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Research Dossier: The Mind in Motion</w:t>
        <w:br w:type="textWrapping"/>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 Hinge: From Capacity to Agency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established the architecture of early cognition, demonstrating that the infant mind is neither a passive slate nor a fully formed homunculus. It possesses innate capacities to selectively attend to environmental stimuli, extract statistical regularities, and generate rudimentary predictions about physical and social phenomena. Chapter 6 must transition the analytical focus from the structural capacities of the mind to the dynamic processes of learning itself. The central question shifts from </w:t>
      </w:r>
      <w:r w:rsidDel="00000000" w:rsidR="00000000" w:rsidRPr="00000000">
        <w:rPr>
          <w:rFonts w:ascii="Google Sans" w:cs="Google Sans" w:eastAsia="Google Sans" w:hAnsi="Google Sans"/>
          <w:i w:val="1"/>
          <w:iCs w:val="1"/>
          <w:color w:val="1f1f1f"/>
          <w:rtl w:val="0"/>
        </w:rPr>
        <w:t xml:space="preserve">how the mind begins to form</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i w:val="1"/>
          <w:iCs w:val="1"/>
          <w:color w:val="1f1f1f"/>
          <w:rtl w:val="0"/>
        </w:rPr>
        <w:t xml:space="preserve">how the mind changes through experience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distinction is structurally paramount. While the preceding chapter examined attention, perception, and memory as isolated capacities, the present analysis investigates how infants deploy these systems sequentially and simultaneously to interact with the world. The narrative arc traces the emergence of agency, testing the proposition that infant learning is an active, embodied, predictive, and socially embedded process wherein biological maturation and experience continually reorganize one another. The infant does not merely absorb information and subsequently act; rather, acting upon the world constitutes a fundamental mechanism of information acquisition. Through exploration, imitation, causal intervention, and social referencing, the infant transitions from detecting statistical correlations to constructing flexible, causal representations of reality.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Causal Architecture of Early Learning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systematize the mechanisms by which experience translates into knowledge, the analysis relies on a framework of interacting causal models. These models demonstrate that learning is not a linear accumulation of data, but a recursive, iterative loop where the infant’s own behavior fundamentally alters the environmental input they subsequently process.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Map A: The Central Learning Loop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learning sequence operates through continuous feedback. The environment provides sensory input, which is filtered by selective attention. This attended information prompts motor action, which generates a specific environmental outcome. If this outcome diverges from the infant's internal model, a prediction error (surprise) is generated. This error signal forces a memory update, thereby changing the probability and structure of future action. This loop emphasizes that a developing mind acts upon the world to generate the very data it requires for cognitive restructuring.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Map B: Active Exploration and Uncertainty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Exploratory behavior has historically been viewed as mere motor discharge or play. However, contemporary evidence suggests it functions as an adaptive search for information. When the infant encounters uncertainty or novelty, this epistemic gap triggers active information sampling (e.g., mouthing, dropping, visual inspection). This focused data acquisition leads to an updated predictive model, which in turn reduces uncertainty and revises the infant's subsequent exploration strategy.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Map C: Social and Pedagogical Learning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infant does not learn in an epistemic vacuum. The social learning architecture is initiated by a caregiver's action, frequently accompanied by ostensive pedagogical cues (e.g., eye contact, infant-directed speech). These cues guide infant attention orientation, signaling that the subsequent action contains generic, kind-relevant information. The infant observes the action, forms a teleological representation of its purpose, and executes selective imitation, facilitating rapid cultural and instrumental learning.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Map D: Causal Inference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associative learning to true causal reasoning requires agency. The infant observes spatiotemporal event regularity and detects a contingency. By engaging in active intervention (e.g., pushing a button, pulling a cloth), the infant observes outcome variance based directly on their own manipulation. This differentiation between observing a correlation and causing an outcome forms the basis of a differentiated causal representation.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Map E: Developmental Coordination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maturation (e.g., myelination, synaptogenesis) interacts continuously with experience, motor action, and social input. The dynamic interplay of these elements results in the soft assembly of behavior in real-time, gradually solidifying into increasingly flexible learning and the early foundations of executive control.</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Action-Perception Loop and Dynamic Systems Theory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foundational premise of Chapter 6 is that motor development and cognitive development are inextricably linked. Dynamic Systems Theory (DST) posits that behavior is not dictated by a rigid, centralized neural controller, nor is it the simple unfolding of genetic instructions. Instead, behaviors are "softly assembled" in real-time from the interaction of multiple decentralized components, including neural maturation, body morphometrics, muscle strength, task demands, and physical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 Piagetian A-not-B error provides the definitive demonstration of DST in action. Traditionally, when a 10-month-old infant successfully retrieves a hidden toy at location A, but subsequently continues to search at location A even after watching the toy hidden at location B, the failure is attributed to an immature conceptual grasp of object permanence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DST researchers reframed this phenomenon as an issue of embodied task dynamics. The perseverative reach back to location A is the product of competing dynamic fields: the transient visual input of the toy at location B competes against the strong, recently established motor memory of reaching to location 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Experiments altering the infant's posture (e.g., shifting them from sitting to standing) between the A and B trials disrupt the motor memory, causing the infant to reach correctly to 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demonstrates that the A-not-B error is not a pure measure of conceptual knowledge, but a measure of the infant's ability to balance recent sensorimotor history against immediate perceptual input. Similarly, as infants transition from sitting to crawling and walking, their access to the environment changes radically, offering new affordances and restructuring their spatial and visual learning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and Functional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 and Cautions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Embodied Cognition (A-not-B)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Perseveration reflects strong motor memories competing with visual input in a dynamic field, not merely a lack of object permanence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Changing infant posture eliminates the error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limitations frequently mask underlying cognitive competence; tasks must decouple action from understanding.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Locomotor Transitions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Posture provides the stable base for manual exploration; transitions from crawling to walking alter the visual and social input the infant receives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Emerging motor skills require extensive trial-and-error; learning does not instantly transfer across postures (e.g., crawling risks do not inform walking risks).</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Encoding, and the Memory Matrix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 experience can alter future behavior, it must be attended to, encoded, and retained. Chapter 5 established attention as a sensory bottleneck; Chapter 6 evaluates attention as an active encoding state.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attention is not merely equivalent to look duration; it is a specific physiological state often defined by heart rate deceleration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Infants require significantly less familiarization time to process a visual stimulus if the initial exposure occurs during this state of physiological sustained attention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capacity to encode this information rapidly expands during the first year. Visual short-term memory (VSTM) capacity increases dramatically between 6 and 8 months of age. While 6-month-olds struggle to encode multiple items simultaneously, 8-month-olds can encode information into VSTM in a single, brief exposure simulating the timing of a natural visual fixation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memory from temporary encoding to durable retention is central to habituation. Longitudinal studies utilizing functional near-infrared spectroscopy (fNIRS) and electroencephalography (EEG) across the first 18 months of life demonstrate that habituation (response decrement to repeated stimuli) and novelty detection (increased response to new stimuli) are tightly coupled. Infants who exhibit more efficient neural habituation also exhibit more robust novelty detection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Memory/Retention Pathway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Function in Learning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Implications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Sustained Attention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Characterized by heart rate deceleration and left temporo-parietal activation; highly efficient phase for sensory encoding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 duration without physiological deceleration may indicate "blank staring" rather than active cognitive encoding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Short-Term 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encoding of multi-item arrays emerges between 6 and 8 months, allowing infants to track object identity across brief occlusions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VSTM serves as the prerequisite for coordinating multi-step problem-solving and emerging working memory.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Habituation/Novelty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Correlated across fNIRS and EEG modalities; efficient dampening of familiar neural signals permits the allocation of resources to novel data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Differentiates typical developmental trajectories from those impacted by early adversity or atypical neural maturation.</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Intuitive Statistics and Causal Inference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capacity to extract statistical regularities must eventually transition into the ability to generate inferences about the world. Eight-month-old infants demonstrate a remarkable capacity to act as "intuitive statisticians," utilizing basic principles of probability to make inductive inferences.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presented with a large box containing a population of objects (e.g., mostly red ping-pong balls with a few white ones), infants expect a randomly drawn sample to reflect that population. If an experimenter blindly draws a highly improbable sample (e.g., mostly white balls), 8-month-olds will look significantly longer at the outcome, indicating a violation of their probabilistic expectations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Conversely, if shown a sample first, infants can make accurate inductive inferences about the hidden population from which it was drawn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Crucially, this sensitivity to sampling dictates how infants generalize object properties. When an experimenter selects toys using a strong sampling process (e.g., drawing specifically from a single category), infants constrain their generalizations; when the sampling appears random, they extend generalizations more broadly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statistical intuition lays the groundwork for causal learning. Infants progress from observing spatiotemporal regularities to detecting contingencies between their own actions and outcomes. The conceptual leap occurs when infants recognize that their active intervention—altering the state of the world—generates different evidence than mere observation, transitioning them from detecting correlation to inferring causation.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Causal Learning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Observational Evidence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Theoretical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Inductive 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8-month-olds look longer at mathematically improbable samples drawn from known populations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that infants possess a powerful pre-linguistic mechanism for probabilistic reasoning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Sampling-Based Generalization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adjust their assumptions about object properties based on whether a sample was chosen randomly or selectively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over-generalization; infants learn to scope their physical expectations based on the statistical origin of the evidence.</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Prediction Error, Surprise, and Exploration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processing framework posits that the brain constantly generates internal models of the environment and issues predictions about incoming sensory data. When a discrepancy occurs between the prediction and the actual input, a prediction error is generated, resulting in the psychological experience of surprise.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early development, surprise functions not merely as an attentional magnet, but as a specific catalyst for learning and exploration. When 11-month-old infants witness an event that violates core physical expectations (e.g., a toy car passing through a solid wall, or an object hovering in mid-air), their subsequent learning regarding that specific object is significantly enhanced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their exploratory behavior becomes highly targeted. Infants who observe a solidity violation will subsequently bang the object against a table to test its solidity, whereas infants who observe a gravity violation will drop the object to test its weight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targeted hypothesis-testing confirms that exploration is an active information-gathering strategy aimed at reducing specific environmental uncertainties. The prediction error forces the infant to interact with the anomaly, updating their internal representation through physical intervention.</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Imitation, Natural Pedagogy, and Social Learning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acquisition of cultural knowledge and instrumental skills relies heavily on social transmission. However, infant imitation is not a process of indiscriminate behavioral mirroring; it is highly selective, inferential, and context-dependent.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the "teleological stance" explains how infants interpret goal-directed actions without requiring a fully developed, mentalistic Theory of Mind. By 12 to 14 months of age, infants interpret actions by relating the action, the goal state, and the situational constraints through a principle of rational efficiency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They assume that an agent will utilize the most efficient means available to achieve a goal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elegantly demonstrated in paradigms of "rational imitation." When a demonstrator turns on a light-box using her forehead while her hands are visibly constrained (wrapped in a blanket), 14-month-olds typically use their hands to illuminate the box. The infants infer that the demonstrator's head-touch was a rational necessity dictated by situational constraints, which do not apply to the infant. However, when the demonstrator performs the exact same head-touch while her hands are resting freely on the table, 69% of infants imitate the unusual head action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the hands-free condition, the infant evaluates the action as teleologically opaque—there must be an unseen advantage to using the head, prompting precise imitation of the novel means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transmission of opaque cultural knowledge is heavily scaffolded by "Natural Pedagogy"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Human infants possess an innate sensitivity to ostensive communicative cues, such as direct eye contact, mutual gaze, and infant-directed speech. When an adult utilizes these cues prior to demonstrating a novel action, the infant interprets the subsequent behavior as conveying generic, kind-relevant information meant for learning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Natural pedagogy ensures that infants do not have to rely solely on trial-and-error to deduce the complex functional or symbolic mechanisms of human artifacts and behaviors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Learning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Mechanisms of Transmission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Theoretical Boundaries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Teleological 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action efficiency based on environmental constraints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Operates as a reality-based action interpretational system, distinct from mentalistic state attribution (Theory of Mind)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 Imitation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copy opaque means (head-touch) when the demonstrator's hands are free, but emulate the goal (hand-touch) when the demonstrator is constrained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Imitation is not blind mimicking; it is an inferential evaluation of situational rationality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Natural Pedagogy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Ostensive cues (eye contact, prosody) trigger a pedagogical receptive state, framing subsequent information as cultural knowledge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expect communication to contain relevant, generalizable content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Epistemic Reckoning: Replication and the ManyBabies Consortium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must preserve a rigorous methodological skepticism regarding highly cited, foundational paradigms in developmental psychology. The field is currently undergoing a replication crisis that serves as a vital process of "epistemic iteration"—refining concepts and validating measurements through rigorous, multi-lab consortiums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controversy surrounding neonatal imitation illustrates the fragility of specific developmental claims. Early research asserted that human neonates could innately imitate facial gestures, such as tongue protrusions, supporting theories of innate mirror neuron systems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However, a comprehensive longitudinal study by Oostenbroek et al. (2016) reported a failure to find evidence of neonatal imitation across multiple time points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failure was fiercely contested by original proponents, who argued that Oostenbroek's methodology—presenting 11 different gestures in a rapid, fatigue-inducing sequence, including gestures neonates cannot physically produce (e.g., tongue clicks)—biased the study toward null effects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debate highlights how subtle procedural differences regarding infant arousal and experimental timing can dictate theoretical outcomes.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ManyBabies consortium has provided the most robust mechanism for evaluating these claims through massive, preregistered, global replication efforts. ManyBabies 1 successfully replicated the robust infant preference for Infant-Directed Speech (IDS) across 69 labs and over 2,300 infants, confirming a moderate effect size (Cohen's </w:t>
      </w:r>
      <w:r w:rsidDel="00000000" w:rsidR="00000000" w:rsidRPr="00000000">
        <w:rPr>
          <w:rFonts w:ascii="Google Sans" w:cs="Google Sans" w:eastAsia="Google Sans" w:hAnsi="Google Sans"/>
          <w:color w:val="1f1f1f"/>
        </w:rPr>
        <w:drawing>
          <wp:inline distB="19050" distT="19050" distL="19050" distR="19050">
            <wp:extent cx="627906" cy="2188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7906" cy="218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increases with age and native language familiarity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However, longitudinal follow-ups of the ManyBabies 1 cohort revealed that an infant's preference for IDS measured in the laboratory does not reliably predict later vocabulary development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critical finding severs the assumed direct causal link between an attentional preference and durable linguistic learning.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alarmingly, the consortium has recorded high-profile replication failures regarding innate social cognition. ManyBabies 2 attempted to replicate studies suggesting that infants and toddlers possess an implicit Theory of Mind (the ability to track another agent's false beliefs via anticipatory looking)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replication failed entirely: toddlers in the replication actually looked toward the target location </w:t>
      </w:r>
      <w:r w:rsidDel="00000000" w:rsidR="00000000" w:rsidRPr="00000000">
        <w:rPr>
          <w:rFonts w:ascii="Google Sans" w:cs="Google Sans" w:eastAsia="Google Sans" w:hAnsi="Google Sans"/>
          <w:i w:val="1"/>
          <w:iCs w:val="1"/>
          <w:color w:val="1f1f1f"/>
          <w:rtl w:val="0"/>
        </w:rPr>
        <w:t xml:space="preserve">more</w:t>
      </w:r>
      <w:r w:rsidDel="00000000" w:rsidR="00000000" w:rsidRPr="00000000">
        <w:rPr>
          <w:rFonts w:ascii="Google Sans" w:cs="Google Sans" w:eastAsia="Google Sans" w:hAnsi="Google Sans"/>
          <w:color w:val="1f1f1f"/>
          <w:rtl w:val="0"/>
        </w:rPr>
        <w:t xml:space="preserve"> in the ignorance condition than in the knowledge condition, an inversion of the original findings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Similarly, ManyBabies 4 failed to replicate the famous helper-hinderer social evaluation paradigm, calling into question whether preverbal infants genuinely engage in innate sociomoral evaluation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non-replications demand that the chapter differentiate between highly controlled looking-time artifacts and robust psychological mechanisms that generalize beyond the laboratory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Replication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Multi-Lab Outcome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Epistemic Implication for the Chapter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Infant-Directed Speech (MB1)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 replication of preference (</w:t>
            </w:r>
            <w:r w:rsidDel="00000000" w:rsidR="00000000" w:rsidRPr="00000000">
              <w:rPr>
                <w:rFonts w:ascii="Google Sans" w:cs="Google Sans" w:eastAsia="Google Sans" w:hAnsi="Google Sans"/>
                <w:color w:val="1f1f1f"/>
              </w:rPr>
              <w:drawing>
                <wp:inline distB="19050" distT="19050" distL="19050" distR="19050">
                  <wp:extent cx="627906" cy="21881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7906" cy="218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Failed to predict later vocabulary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Attentional capture by pedagogical cues is robust, but performance in a single looking task does not dictate longitudinal cognitive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Implicit False Belief (MB2)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Failed replication; toddlers exhibited inverted anticipatory looking patterns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Theory of Mind is likely not an innate, robust module, but a fragile skill dependent on specific methodological scaffolding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Evaluation (MB4)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Failed to replicate preference for helpers over hinderers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Claims of innate morality based on looking-time or reaching paradigms may overestimate the true effect size or represent false positives.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Neonatal Imitation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contested longitudinal failure to replicate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criticized for methodological insensitivity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Highlights the extreme sensitivity of neonatal behavior to arousal, fatigue, and precise experimental parameters.</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Ecological Validity and Naturalistic Learning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limitations of laboratory paradigms necessitate a shift toward naturalistic learning architectures. An infant's behavior in a sterile room observing isolated variables on a monitor demonstrates cognitive capacity, but not necessary ecological reality.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functional near-infrared spectroscopy (fNIRS) in longitudinal, global health contexts has dramatically expanded ecological validity. The BRIGHT project, testing a cohort of infants in rural Gambia from 5 to 24 months, successfully mapped the developmental trajectory of functional brain connectivity using fNIRS outside of a conventional laboratory setup</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research revealed that early physical growth and nutritional status prior to five months of life significantly drove the optimal maturation of functional connectivity, which in turn predicted cognitive flexibility at preschool age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ability of fNIRS to tolerate motion and be deployed "in the wild" allows researchers to measure learning mechanisms (such as habituation and speech processing) as they unfold in naturalistic, diverse socioeconomic environments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naturalistic observations reveal that the environment itself serves as a learning architecture. Infants do not experience a uniform distribution of stimuli; their bodies and actions filter their input.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Laboratory Finding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Ecological Counterpart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Neuroimaging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constrained fMRI data requires sleeping or heavily restrained infants.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Portable fNIRS allows measurement of awake, engaged infants across global contexts (e.g., BRIGHT project), revealing the impact of early adversity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Acquisition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differentiate phonemes in isolated audio streams.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depends on reciprocal, contingent caregiver interaction; "video deficit" effects show infants fail to learn efficiently from non-live screens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exhibit preferences for specific geometric boundaries.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Head-mounted cameras show natural visual fields are overwhelmingly dominated by faces and hands, which shift to objects upon the onset of crawling.</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Developmental Timeline (0–24 Months)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mechanisms investigated in Chapter 6 assemble progressively, characterized by overlapping trajectories rather than strict categorical milestones.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Period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Maturation and Behavioral Shifts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0–3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Contingency and Physiological Regulation:</w:t>
            </w:r>
            <w:r w:rsidDel="00000000" w:rsidR="00000000" w:rsidRPr="00000000">
              <w:rPr>
                <w:rFonts w:ascii="Google Sans" w:cs="Google Sans" w:eastAsia="Google Sans" w:hAnsi="Google Sans"/>
                <w:color w:val="1f1f1f"/>
                <w:rtl w:val="0"/>
              </w:rPr>
              <w:t xml:space="preserve"> Rapid neuroplastic responses to linguistic input (e.g., maternal voice, emotional prosody)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Visual scanning transitions from slow orienting to holistic attention based on lower-level salience. Early habituation mechanisms emerge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Reaching, VSTM, and Affordances:</w:t>
            </w:r>
            <w:r w:rsidDel="00000000" w:rsidR="00000000" w:rsidRPr="00000000">
              <w:rPr>
                <w:rFonts w:ascii="Google Sans" w:cs="Google Sans" w:eastAsia="Google Sans" w:hAnsi="Google Sans"/>
                <w:color w:val="1f1f1f"/>
                <w:rtl w:val="0"/>
              </w:rPr>
              <w:t xml:space="preserve"> Visual short-term memory expands rapidly, allowing for multi-object encoding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Goal-directed reaching initiates the action-perception loop; infants manually sample the environment to generate physical feedback.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Intuitive Statistics and Teleology:</w:t>
            </w:r>
            <w:r w:rsidDel="00000000" w:rsidR="00000000" w:rsidRPr="00000000">
              <w:rPr>
                <w:rFonts w:ascii="Google Sans" w:cs="Google Sans" w:eastAsia="Google Sans" w:hAnsi="Google Sans"/>
                <w:color w:val="1f1f1f"/>
                <w:rtl w:val="0"/>
              </w:rPr>
              <w:t xml:space="preserve"> Infants utilize probabilistic reasoning to infer populations from samples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teleological stance emerges; infants evaluate the rationality and efficiency of observed goal-directed actions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Sensitivity to ostensive pedagogical cues dictates learning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12–18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Rational Imitation and Hypothesis Testing:</w:t>
            </w:r>
            <w:r w:rsidDel="00000000" w:rsidR="00000000" w:rsidRPr="00000000">
              <w:rPr>
                <w:rFonts w:ascii="Google Sans" w:cs="Google Sans" w:eastAsia="Google Sans" w:hAnsi="Google Sans"/>
                <w:color w:val="1f1f1f"/>
                <w:rtl w:val="0"/>
              </w:rPr>
              <w:t xml:space="preserve"> Imitation becomes highly selective based on situational constraints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Prediction errors reliably trigger targeted exploratory behavior and hypothesis testing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Habituation metrics correlate strongly with novelty detection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Flexible Coordination and Problem Solving:</w:t>
            </w:r>
            <w:r w:rsidDel="00000000" w:rsidR="00000000" w:rsidRPr="00000000">
              <w:rPr>
                <w:rFonts w:ascii="Google Sans" w:cs="Google Sans" w:eastAsia="Google Sans" w:hAnsi="Google Sans"/>
                <w:color w:val="1f1f1f"/>
                <w:rtl w:val="0"/>
              </w:rPr>
              <w:t xml:space="preserve"> Working memory supports the coordination of multiple steps of action. The emergence of symbolic and pretend play allows the infant to vary single parameters iteratively, solidifying early executive control.</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Intervention, Scalability, and Environment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learning emerges from the interaction of maturation and experience, it is theoretically possible to improve developmental trajectories by altering the learning environment. However, Chapter 6 must rigorously distinguish between the mere provision of stimuli and the provision of genuine learning opportunities.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Intervention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Action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 and Efficacy Cautions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Caregiver Responsiveness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Scaffolds learning by establishing temporal contingency. Reliable responses to vocalizations teach the infant that their actions possess social efficacy.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effective in dyads, but difficult to scale at a population level due to socioeconomic stressors and maternal depression masking responsiveness.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Exposure to Infant-Directed Speech aids in word segmentation and captures attention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Interventions focused purely on increasing word counts (e.g., background television or passive listening) fail; contingent conversational turns are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Exploratory Freedom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Affords infants the physical space to test physical laws and construct causal models via prediction error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complexity must not be conflated with commercial toys. Safe, unstructured physical freedom is more beneficial than highly constrained "educational" devices.</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Epistemological Boundaries and Bias Audit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misinterpretation of developmental science, the chapter must establish strict epistemological boundaries regarding what these data actually prove.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Bias Audit</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Competence vs. Performance:</w:t>
      </w:r>
      <w:r w:rsidDel="00000000" w:rsidR="00000000" w:rsidRPr="00000000">
        <w:rPr>
          <w:rFonts w:ascii="Google Sans" w:cs="Google Sans" w:eastAsia="Google Sans" w:hAnsi="Google Sans"/>
          <w:color w:val="1f1f1f"/>
          <w:rtl w:val="0"/>
        </w:rPr>
        <w:t xml:space="preserve"> An infant's failure on a task (e.g., A-not-B, or specific tool use) may reflect immature motor control or a lack of inhibitory capacity, not a total absence of underlying conceptual representation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Looking-Time Confounding:</w:t>
      </w:r>
      <w:r w:rsidDel="00000000" w:rsidR="00000000" w:rsidRPr="00000000">
        <w:rPr>
          <w:rFonts w:ascii="Google Sans" w:cs="Google Sans" w:eastAsia="Google Sans" w:hAnsi="Google Sans"/>
          <w:color w:val="1f1f1f"/>
          <w:rtl w:val="0"/>
        </w:rPr>
        <w:t xml:space="preserve"> Longer looking times reliably indicate novelty detection or prediction error, but this does not confirm that the infant possesses a mature, adult-like conceptual understanding of the physical law that was violated</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Neurohype:</w:t>
      </w:r>
      <w:r w:rsidDel="00000000" w:rsidR="00000000" w:rsidRPr="00000000">
        <w:rPr>
          <w:rFonts w:ascii="Google Sans" w:cs="Google Sans" w:eastAsia="Google Sans" w:hAnsi="Google Sans"/>
          <w:color w:val="1f1f1f"/>
          <w:rtl w:val="0"/>
        </w:rPr>
        <w:t xml:space="preserve"> Identifying localized hemodynamic responses via fNIRS during a cognitive task does not serve as a psychological explanation for that task; neural correlates must map onto observable behavioral changes.</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Transfer Failure:</w:t>
      </w:r>
      <w:r w:rsidDel="00000000" w:rsidR="00000000" w:rsidRPr="00000000">
        <w:rPr>
          <w:rFonts w:ascii="Google Sans" w:cs="Google Sans" w:eastAsia="Google Sans" w:hAnsi="Google Sans"/>
          <w:color w:val="1f1f1f"/>
          <w:rtl w:val="0"/>
        </w:rPr>
        <w:t xml:space="preserve"> Learning a highly specific action-outcome contingency in one environment does not guarantee the infant can transfer that knowledge flexibly to an untrained context.</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Chapter 6 Must Not Infer</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Faster habituation or complex statistical learning does not guarantee higher adult intelligence or academic success.</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Imitation does not equal blind, unthinking mimicry.</w:t>
      </w:r>
      <w:r w:rsidDel="00000000" w:rsidR="00000000" w:rsidRPr="00000000">
        <w:rPr>
          <w:rFonts w:ascii="Google Sans" w:cs="Google Sans" w:eastAsia="Google Sans" w:hAnsi="Google Sans"/>
          <w:color w:val="1f1f1f"/>
          <w:rtl w:val="0"/>
        </w:rPr>
        <w:t xml:space="preserve"> Rational imitation proves infants interpret the </w:t>
      </w:r>
      <w:r w:rsidDel="00000000" w:rsidR="00000000" w:rsidRPr="00000000">
        <w:rPr>
          <w:rFonts w:ascii="Google Sans" w:cs="Google Sans" w:eastAsia="Google Sans" w:hAnsi="Google Sans"/>
          <w:i w:val="1"/>
          <w:iCs w:val="1"/>
          <w:color w:val="1f1f1f"/>
          <w:rtl w:val="0"/>
        </w:rPr>
        <w:t xml:space="preserve">goal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constraints</w:t>
      </w:r>
      <w:r w:rsidDel="00000000" w:rsidR="00000000" w:rsidRPr="00000000">
        <w:rPr>
          <w:rFonts w:ascii="Google Sans" w:cs="Google Sans" w:eastAsia="Google Sans" w:hAnsi="Google Sans"/>
          <w:color w:val="1f1f1f"/>
          <w:rtl w:val="0"/>
        </w:rPr>
        <w:t xml:space="preserve"> of an action, filtering out inefficient steps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 failure to replicate a paradigm (e.g., implicit false belief) does not imply infants are "unintelligent."</w:t>
      </w:r>
      <w:r w:rsidDel="00000000" w:rsidR="00000000" w:rsidRPr="00000000">
        <w:rPr>
          <w:rFonts w:ascii="Google Sans" w:cs="Google Sans" w:eastAsia="Google Sans" w:hAnsi="Google Sans"/>
          <w:color w:val="1f1f1f"/>
          <w:rtl w:val="0"/>
        </w:rPr>
        <w:t xml:space="preserve"> It indicates that early cognition is highly embodied, context-dependent, and heavily reliant on immediate cues rather than abstract meta-representations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Exploration based on prediction error does not mean the infant is engaging in conscious, deliberate scientific reasoning.</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Developmental Science for Caregivers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expert insights synthesized in this chapter must ultimately be distilled for practical comprehension, ensuring caregivers do not succumb to neuro-anxiety or commercial exploitation.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Scientific Finding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Misinterpretation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Accurate Practical Translation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Prediction Error drives learning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need to constantly surprise my baby with expensive new toys to stimulate their brain."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Babies learn when predictable things act unpredictably. Letting them drop a cup repeatedly is how they test physics and gravity.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are intuitive statisticians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should use flashcards to teach my baby math and probability early."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Babies calculate probabilities automatically by observing daily life. Everyday objects provide sufficient statistical data for early learning.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Imitation is rational and teleological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my baby sees me do something inefficiently, they will learn the wrong habit permanently."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Babies focus on the </w:t>
            </w:r>
            <w:r w:rsidDel="00000000" w:rsidR="00000000" w:rsidRPr="00000000">
              <w:rPr>
                <w:rFonts w:ascii="Google Sans" w:cs="Google Sans" w:eastAsia="Google Sans" w:hAnsi="Google Sans"/>
                <w:i w:val="1"/>
                <w:iCs w:val="1"/>
                <w:color w:val="1f1f1f"/>
                <w:rtl w:val="0"/>
              </w:rPr>
              <w:t xml:space="preserve">goal</w:t>
            </w:r>
            <w:r w:rsidDel="00000000" w:rsidR="00000000" w:rsidRPr="00000000">
              <w:rPr>
                <w:rFonts w:ascii="Google Sans" w:cs="Google Sans" w:eastAsia="Google Sans" w:hAnsi="Google Sans"/>
                <w:color w:val="1f1f1f"/>
                <w:rtl w:val="0"/>
              </w:rPr>
              <w:t xml:space="preserve"> of the action. They evaluate constraints and often filter out unnecessary steps, learning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you do things.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generates perception (DST)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need walking-assist devices to speed up my baby's physical and spatial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Unstructured floor time is essential. The struggle to coordinate the body, fail, and try again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the cognitive work required to learn.</w:t>
            </w:r>
          </w:p>
        </w:tc>
      </w:tr>
    </w:tbl>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Landmark Research Atlas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anchor the chapter, the following methodological paradigms define the scientific landscape of early learning mechanisms.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Foundational Program /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Theoretical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Thelen &amp; Smith (A-not-B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Reconceptualized cognitive errors as embodied motor habits competing within dynamic fields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Intuitive Statistics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 &amp; Garcia (Ping-Pong Ball 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Demonstrated 8-month-olds can infer populations from samples, proving powerful pre-linguistic inductive logic</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Prediction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Stahl &amp; Feigenson (Expectancy Violation)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Proved that surprise actively drives targeted exploration and hypothesis testing, not just prolonged attention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 Imitation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Gergely &amp; Csibra (Head-Touch Paradigm)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Established the teleological stance; infants evaluate action efficiency and situational constraints before imitating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 Neuroimaging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BRIGHT Project (fNIRS in Gambia)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Validated portable fNIRS for longitudinal habituation tracking, linking physical growth to functional connectivity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ManyBabies Consortium (MB1, MB2, MB4)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Exposed the fragility of implicit Theory of Mind and social evaluation claims, enforcing rigorous epistemic iteration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Chapter 6 Claim Register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rigorously tests and substantiates the following bounded claims regarding how minds change through experience.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Certainty / Evidence 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requires a recursive loop: attention selects input, action generates new data, and prediction errors force memory updates.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(Integrative predictive processing models).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visual attention is a physiological state that dictates the efficiency of encoding into visual short-term memory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(Richards; Ross-Sheehy).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action functions as an information-gathering mechanism; posture and locomotion dynamically assemble physical knowledge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(Dynamic Systems Theory).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operate as intuitive statisticians, extracting probabilistic relationships between samples and populations by 8 months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(Xu &amp; Garcia).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Surprise (prediction error) acts as a specific catalyst for learning, driving targeted exploration and hypothesis-testing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(Stahl &amp; Feigenson).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Imitation is an inferential process governed by a teleological evaluation of action efficiency and environmental constraints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(Gergely &amp; Csibra).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learning is accelerated by natural pedagogy; infants utilize ostensive cues to identify cultural information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Moderate-High (Csibra &amp; Gergely).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encoding and novelty detection mature in tandem; efficient habituation permits the allocation of resources to novel data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(Longitudinal fNIRS/EEG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C6-09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Claims regarding sophisticated, innate mentalistic representations (e.g., implicit Theory of Mind) often fail strict multi-lab replication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(ManyBabies Consortium).</w:t>
            </w:r>
          </w:p>
        </w:tc>
      </w:tr>
    </w:tbl>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evidence assembled in this dossier confirms the core proposition: The infant mind is not a passive receptacle for environmental data. It is a predictive, dynamic engine that utilizes action to continuously interrogate reality.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infant drops a block, registers a prediction error, updates a visual memory representation, and alters their subsequent reach, they are executing the fundamental loop of agency. Biological maturation—the expanding capacity of visual short-term memory, the myelination of motor pathways, the emergence of functional connectivity—provides the necessary architectural scaffolding. However, it is the </w:t>
      </w:r>
      <w:r w:rsidDel="00000000" w:rsidR="00000000" w:rsidRPr="00000000">
        <w:rPr>
          <w:rFonts w:ascii="Google Sans" w:cs="Google Sans" w:eastAsia="Google Sans" w:hAnsi="Google Sans"/>
          <w:i w:val="1"/>
          <w:iCs w:val="1"/>
          <w:color w:val="1f1f1f"/>
          <w:rtl w:val="0"/>
        </w:rPr>
        <w:t xml:space="preserve">experience of acting</w:t>
      </w:r>
      <w:r w:rsidDel="00000000" w:rsidR="00000000" w:rsidRPr="00000000">
        <w:rPr>
          <w:rFonts w:ascii="Google Sans" w:cs="Google Sans" w:eastAsia="Google Sans" w:hAnsi="Google Sans"/>
          <w:color w:val="1f1f1f"/>
          <w:rtl w:val="0"/>
        </w:rPr>
        <w:t xml:space="preserve"> that crystallizes these biological potentials into flexible, usable knowledge. The teleological interpretation of others' goals, the probabilistic calculations of intuitive statistics, and the hypothesis-testing driven by surprise all converge to demonstrate that the infant participates actively in the construction of their own mind.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Chapter 6 bridges the critical gap between early perceptual emergence (Chapter 5) and the onset of symbolic thought and language (Chapter 7). By establishing how the mind uses physical action, social cues, and prediction errors to test its internal models against reality, the chapter successfully illustrates the mind in motion.</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Dynamic Systems Approach to the Development of Cognition and, </w:t>
      </w:r>
      <w:hyperlink r:id="rId7">
        <w:r w:rsidDel="00000000" w:rsidR="00000000" w:rsidRPr="00000000">
          <w:rPr>
            <w:rFonts w:ascii="Google Sans" w:cs="Google Sans" w:eastAsia="Google Sans" w:hAnsi="Google Sans"/>
            <w:color w:val="0000ee"/>
            <w:sz w:val="24"/>
            <w:szCs w:val="24"/>
            <w:u w:val="single"/>
            <w:rtl w:val="0"/>
          </w:rPr>
          <w:t xml:space="preserve">https://books.google.com/books/about/A_Dynamic_Systems_Approach_to_the_Develo.html?id=kBslxoe0TekC</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Dynamic Systems Theories (2007) | Esther Thelen - SciSpace, </w:t>
      </w:r>
      <w:hyperlink r:id="rId8">
        <w:r w:rsidDel="00000000" w:rsidR="00000000" w:rsidRPr="00000000">
          <w:rPr>
            <w:rFonts w:ascii="Google Sans" w:cs="Google Sans" w:eastAsia="Google Sans" w:hAnsi="Google Sans"/>
            <w:color w:val="0000ee"/>
            <w:sz w:val="24"/>
            <w:szCs w:val="24"/>
            <w:u w:val="single"/>
            <w:rtl w:val="0"/>
          </w:rPr>
          <w:t xml:space="preserve">https://scispace.com/papers/dynamic-systems-theories-136tptt4ex</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Knowing in the Context of Acting: The Task Dynamics of the A-Not-B,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https://www.researchgate.net/publication/12921136_Knowing_in_the_Context_of_Acting_The_Task_Dynamics_of_the_A-Not-B_Error</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dynamics of embodiment: A field theory of infant perseverative, </w:t>
      </w:r>
      <w:hyperlink r:id="rId10">
        <w:r w:rsidDel="00000000" w:rsidR="00000000" w:rsidRPr="00000000">
          <w:rPr>
            <w:rFonts w:ascii="Google Sans" w:cs="Google Sans" w:eastAsia="Google Sans" w:hAnsi="Google Sans"/>
            <w:color w:val="0000ee"/>
            <w:sz w:val="24"/>
            <w:szCs w:val="24"/>
            <w:u w:val="single"/>
            <w:rtl w:val="0"/>
          </w:rPr>
          <w:t xml:space="preserve">https://www.cambridge.org/core/journals/behavioral-and-brain-sciences/article/dynamics-of-embodiment-a-field-theory-of-infant-perseverative-reaching/1C2802AA1C508444DD6D3C3289141CD8</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Young infants reach correctly in A-not-B tasks - ResearchGate,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https://www.researchgate.net/publication/6661148_Young_infants_reach_correctly_in_A-not-B_tasks_On_the_development_of_stability_and_perseveration</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Karen Adolph Doctor of Philosophy Professor at New York University, </w:t>
      </w:r>
      <w:hyperlink r:id="rId12">
        <w:r w:rsidDel="00000000" w:rsidR="00000000" w:rsidRPr="00000000">
          <w:rPr>
            <w:rFonts w:ascii="Google Sans" w:cs="Google Sans" w:eastAsia="Google Sans" w:hAnsi="Google Sans"/>
            <w:color w:val="0000ee"/>
            <w:sz w:val="24"/>
            <w:szCs w:val="24"/>
            <w:u w:val="single"/>
            <w:rtl w:val="0"/>
          </w:rPr>
          <w:t xml:space="preserve">https://www.researchgate.net/profile/Karen-Adolph</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development of motor behavior. (2016) | Karen E. Adolph, </w:t>
      </w:r>
      <w:hyperlink r:id="rId13">
        <w:r w:rsidDel="00000000" w:rsidR="00000000" w:rsidRPr="00000000">
          <w:rPr>
            <w:rFonts w:ascii="Google Sans" w:cs="Google Sans" w:eastAsia="Google Sans" w:hAnsi="Google Sans"/>
            <w:color w:val="0000ee"/>
            <w:sz w:val="24"/>
            <w:szCs w:val="24"/>
            <w:u w:val="single"/>
            <w:rtl w:val="0"/>
          </w:rPr>
          <w:t xml:space="preserve">https://scispace.com/papers/the-development-of-motor-behavior-1sneqfxri8</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in the Development of Infant Locomotion - Google Books, </w:t>
      </w:r>
      <w:hyperlink r:id="rId14">
        <w:r w:rsidDel="00000000" w:rsidR="00000000" w:rsidRPr="00000000">
          <w:rPr>
            <w:rFonts w:ascii="Google Sans" w:cs="Google Sans" w:eastAsia="Google Sans" w:hAnsi="Google Sans"/>
            <w:color w:val="0000ee"/>
            <w:sz w:val="24"/>
            <w:szCs w:val="24"/>
            <w:u w:val="single"/>
            <w:rtl w:val="0"/>
          </w:rPr>
          <w:t xml:space="preserve">https://books.google.com/books/about/Learning_in_the_Development_of_Infant_Lo.html?id=UohaaNGAslEC</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sustained attention in infants - ResearchGate,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https://www.researchgate.net/publication/285962641_The_development_of_sustained_attention_in_infants</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Attention Systems and Working Memory in, </w:t>
      </w:r>
      <w:hyperlink r:id="rId16">
        <w:r w:rsidDel="00000000" w:rsidR="00000000" w:rsidRPr="00000000">
          <w:rPr>
            <w:rFonts w:ascii="Google Sans" w:cs="Google Sans" w:eastAsia="Google Sans" w:hAnsi="Google Sans"/>
            <w:color w:val="0000ee"/>
            <w:sz w:val="24"/>
            <w:szCs w:val="24"/>
            <w:u w:val="single"/>
            <w:rtl w:val="0"/>
          </w:rPr>
          <w:t xml:space="preserve">http://dcnlab.utk.edu/uploads/5/9/2/3/59238235/reynolds___romano_2016.pdf</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Developmental changes in visual short-term memory in infancy - PMC,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https://pmc.ncbi.nlm.nih.gov/articles/PMC3788337/</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Visual Short-Term Memory Capacity in Infants, </w:t>
      </w:r>
      <w:hyperlink r:id="rId18">
        <w:r w:rsidDel="00000000" w:rsidR="00000000" w:rsidRPr="00000000">
          <w:rPr>
            <w:rFonts w:ascii="Google Sans" w:cs="Google Sans" w:eastAsia="Google Sans" w:hAnsi="Google Sans"/>
            <w:color w:val="0000ee"/>
            <w:sz w:val="24"/>
            <w:szCs w:val="24"/>
            <w:u w:val="single"/>
            <w:rtl w:val="0"/>
          </w:rPr>
          <w:t xml:space="preserve">https://research.amanote.com/publication/Pa7iAnQBKQvf0BhiFsew/the-development-of-visual-short-term-memory-capacity-in-infants</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Attentional Modulation Of Infant Visual Short Term Memory, </w:t>
      </w:r>
      <w:hyperlink r:id="rId19">
        <w:r w:rsidDel="00000000" w:rsidR="00000000" w:rsidRPr="00000000">
          <w:rPr>
            <w:rFonts w:ascii="Google Sans" w:cs="Google Sans" w:eastAsia="Google Sans" w:hAnsi="Google Sans"/>
            <w:color w:val="0000ee"/>
            <w:sz w:val="24"/>
            <w:szCs w:val="24"/>
            <w:u w:val="single"/>
            <w:rtl w:val="0"/>
          </w:rPr>
          <w:t xml:space="preserve">https://iro.uiowa.edu/esploro/outputs/doctoral/Attentional-Modulation-Of-Infant-Visual-Short/9983777260702771</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Longitudinal fNIRS and EEG metrics of habituation and novelty, </w:t>
      </w:r>
      <w:hyperlink r:id="rId20">
        <w:r w:rsidDel="00000000" w:rsidR="00000000" w:rsidRPr="00000000">
          <w:rPr>
            <w:rFonts w:ascii="Google Sans" w:cs="Google Sans" w:eastAsia="Google Sans" w:hAnsi="Google Sans"/>
            <w:color w:val="0000ee"/>
            <w:sz w:val="24"/>
            <w:szCs w:val="24"/>
            <w:u w:val="single"/>
            <w:rtl w:val="0"/>
          </w:rPr>
          <w:t xml:space="preserve">https://pubmed.ncbi.nlm.nih.gov/37146782/</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Longitudinal fNIRS and EEG metrics of habituation and novelty,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https://www.researchgate.net/publication/370545400_Longitudinal_fNIRS_and_EEG_metrics_of_habituation_and_novelty_detection_are_correlated_in_1-18-month-old_infants</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Intuitive statistics by 8-month-old infants | PNAS, </w:t>
      </w:r>
      <w:hyperlink r:id="rId22">
        <w:r w:rsidDel="00000000" w:rsidR="00000000" w:rsidRPr="00000000">
          <w:rPr>
            <w:rFonts w:ascii="Google Sans" w:cs="Google Sans" w:eastAsia="Google Sans" w:hAnsi="Google Sans"/>
            <w:color w:val="0000ee"/>
            <w:sz w:val="24"/>
            <w:szCs w:val="24"/>
            <w:u w:val="single"/>
            <w:rtl w:val="0"/>
          </w:rPr>
          <w:t xml:space="preserve">https://www.pnas.org/doi/abs/10.1073/pnas.0704450105</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Intuitive statistics by 8-month-old infants | PNAS, </w:t>
      </w:r>
      <w:hyperlink r:id="rId23">
        <w:r w:rsidDel="00000000" w:rsidR="00000000" w:rsidRPr="00000000">
          <w:rPr>
            <w:rFonts w:ascii="Google Sans" w:cs="Google Sans" w:eastAsia="Google Sans" w:hAnsi="Google Sans"/>
            <w:color w:val="0000ee"/>
            <w:sz w:val="24"/>
            <w:szCs w:val="24"/>
            <w:u w:val="single"/>
            <w:rtl w:val="0"/>
          </w:rPr>
          <w:t xml:space="preserve">https://www.pnas.org/doi/10.1073/pnas.0704450105</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Intuitive statistics by 8-month-old infants - PubMed, </w:t>
      </w:r>
      <w:hyperlink r:id="rId24">
        <w:r w:rsidDel="00000000" w:rsidR="00000000" w:rsidRPr="00000000">
          <w:rPr>
            <w:rFonts w:ascii="Google Sans" w:cs="Google Sans" w:eastAsia="Google Sans" w:hAnsi="Google Sans"/>
            <w:color w:val="0000ee"/>
            <w:sz w:val="24"/>
            <w:szCs w:val="24"/>
            <w:u w:val="single"/>
            <w:rtl w:val="0"/>
          </w:rPr>
          <w:t xml:space="preserve">https://pubmed.ncbi.nlm.nih.gov/18378901/</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Infants consider both the sample and the sampling process in, </w:t>
      </w:r>
      <w:hyperlink r:id="rId25">
        <w:r w:rsidDel="00000000" w:rsidR="00000000" w:rsidRPr="00000000">
          <w:rPr>
            <w:rFonts w:ascii="Google Sans" w:cs="Google Sans" w:eastAsia="Google Sans" w:hAnsi="Google Sans"/>
            <w:color w:val="0000ee"/>
            <w:sz w:val="24"/>
            <w:szCs w:val="24"/>
            <w:u w:val="single"/>
            <w:rtl w:val="0"/>
          </w:rPr>
          <w:t xml:space="preserve">https://sites.socsci.uci.edu/~lpearl/courses/readings/GweonEtAl2010_InfantSampling.pdf</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Surprises Help Babies Learn - Sites at Dartmouth, </w:t>
      </w:r>
      <w:hyperlink r:id="rId26">
        <w:r w:rsidDel="00000000" w:rsidR="00000000" w:rsidRPr="00000000">
          <w:rPr>
            <w:rFonts w:ascii="Google Sans" w:cs="Google Sans" w:eastAsia="Google Sans" w:hAnsi="Google Sans"/>
            <w:color w:val="0000ee"/>
            <w:sz w:val="24"/>
            <w:szCs w:val="24"/>
            <w:u w:val="single"/>
            <w:rtl w:val="0"/>
          </w:rPr>
          <w:t xml:space="preserve">https://sites.dartmouth.edu/dujs/2015/04/11/surprises-help-babies-learn/</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Observing the unexpected enhances infants' learning and exploration,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https://www.researchgate.net/publication/274389716_Observing_the_unexpected_enhances_infants'_learning_and_exploration</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development. Observing the unexpected enhances infants, </w:t>
      </w:r>
      <w:hyperlink r:id="rId28">
        <w:r w:rsidDel="00000000" w:rsidR="00000000" w:rsidRPr="00000000">
          <w:rPr>
            <w:rFonts w:ascii="Google Sans" w:cs="Google Sans" w:eastAsia="Google Sans" w:hAnsi="Google Sans"/>
            <w:color w:val="0000ee"/>
            <w:sz w:val="24"/>
            <w:szCs w:val="24"/>
            <w:u w:val="single"/>
            <w:rtl w:val="0"/>
          </w:rPr>
          <w:t xml:space="preserve">https://pubmed.ncbi.nlm.nih.gov/25838378/</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Teleological reasoning in infancy: the nai;ve theory of rational action., </w:t>
      </w:r>
      <w:hyperlink r:id="rId29">
        <w:r w:rsidDel="00000000" w:rsidR="00000000" w:rsidRPr="00000000">
          <w:rPr>
            <w:rFonts w:ascii="Google Sans" w:cs="Google Sans" w:eastAsia="Google Sans" w:hAnsi="Google Sans"/>
            <w:color w:val="0000ee"/>
            <w:sz w:val="24"/>
            <w:szCs w:val="24"/>
            <w:u w:val="single"/>
            <w:rtl w:val="0"/>
          </w:rPr>
          <w:t xml:space="preserve">https://www.semanticscholar.org/paper/Teleological-reasoning-in-infancy%3A-the-nai%3Bve-of-Gergely-Csibra/0b0f8ce4b34a5db2185e70688f0620ffd4b28436</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Infants' Teleological Reasoning Explained | PDF | Rationality - Scribd,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https://www.scribd.com/document/460234015/Gergely-Csibra-2003-fejl</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One-year-old infants use teleological representations of actions,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https://www.researchgate.net/publication/222424038_One-year-old_infants_use_teleological_representations_of_actions_productively</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Teleological Understanding of Actions - ResearchGate,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https://www.researchgate.net/publication/283393381_Teleological_Understanding_of_Actions</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Thirteen- to Sixteen-Months Old Infants Are Able to Imitate a Novel,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https://pmc.ncbi.nlm.nih.gov/articles/PMC5735368/</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Rational imitation in preverbal infants, </w:t>
      </w:r>
      <w:hyperlink r:id="rId34">
        <w:r w:rsidDel="00000000" w:rsidR="00000000" w:rsidRPr="00000000">
          <w:rPr>
            <w:rFonts w:ascii="Google Sans" w:cs="Google Sans" w:eastAsia="Google Sans" w:hAnsi="Google Sans"/>
            <w:color w:val="0000ee"/>
            <w:sz w:val="24"/>
            <w:szCs w:val="24"/>
            <w:u w:val="single"/>
            <w:rtl w:val="0"/>
          </w:rPr>
          <w:t xml:space="preserve">https://hps.elte.hu/Basler/Honors/Snyder/Developmental%20Psych/2002_Nature_Rational_imitation_in_preverbal_infants.pdf</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Rational imitation in preverbal infants - ResearchGate,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https://www.researchgate.net/publication/11516433_Rational_imitation_in_preverbal_infants</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'Rational Imitation' in 14-Month-Old Infants - PMC - NIH,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https://pmc.ncbi.nlm.nih.gov/articles/PMC3303798/</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Natural pedagogy. - Semantic Scholar, </w:t>
      </w:r>
      <w:hyperlink r:id="rId37">
        <w:r w:rsidDel="00000000" w:rsidR="00000000" w:rsidRPr="00000000">
          <w:rPr>
            <w:rFonts w:ascii="Google Sans" w:cs="Google Sans" w:eastAsia="Google Sans" w:hAnsi="Google Sans"/>
            <w:color w:val="0000ee"/>
            <w:sz w:val="24"/>
            <w:szCs w:val="24"/>
            <w:u w:val="single"/>
            <w:rtl w:val="0"/>
          </w:rPr>
          <w:t xml:space="preserve">https://www.semanticscholar.org/paper/Natural-pedagogy.-Csibra-Gergely/3b85309ff2040b459be5c58da6a6ba49ad19227d</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pedagogy - PubMed, </w:t>
      </w:r>
      <w:hyperlink r:id="rId38">
        <w:r w:rsidDel="00000000" w:rsidR="00000000" w:rsidRPr="00000000">
          <w:rPr>
            <w:rFonts w:ascii="Google Sans" w:cs="Google Sans" w:eastAsia="Google Sans" w:hAnsi="Google Sans"/>
            <w:color w:val="0000ee"/>
            <w:sz w:val="24"/>
            <w:szCs w:val="24"/>
            <w:u w:val="single"/>
            <w:rtl w:val="0"/>
          </w:rPr>
          <w:t xml:space="preserve">https://pubmed.ncbi.nlm.nih.gov/19285912/</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Pedagogy - Collège de France, </w:t>
      </w:r>
      <w:hyperlink r:id="rId39">
        <w:r w:rsidDel="00000000" w:rsidR="00000000" w:rsidRPr="00000000">
          <w:rPr>
            <w:rFonts w:ascii="Google Sans" w:cs="Google Sans" w:eastAsia="Google Sans" w:hAnsi="Google Sans"/>
            <w:color w:val="0000ee"/>
            <w:sz w:val="24"/>
            <w:szCs w:val="24"/>
            <w:u w:val="single"/>
            <w:rtl w:val="0"/>
          </w:rPr>
          <w:t xml:space="preserve">https://www.college-de-france.fr/media/stanislas-dehaene/UPL6355434170240319146_Gy__rgy_Gergely.pdf</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 From Uncertainty: Understanding the Replication 'Crisis' in, </w:t>
      </w:r>
      <w:hyperlink r:id="rId40">
        <w:r w:rsidDel="00000000" w:rsidR="00000000" w:rsidRPr="00000000">
          <w:rPr>
            <w:rFonts w:ascii="Google Sans" w:cs="Google Sans" w:eastAsia="Google Sans" w:hAnsi="Google Sans"/>
            <w:color w:val="0000ee"/>
            <w:sz w:val="24"/>
            <w:szCs w:val="24"/>
            <w:u w:val="single"/>
            <w:rtl w:val="0"/>
          </w:rPr>
          <w:t xml:space="preserve">https://www.cambridge.org/core/journals/philosophy-of-science/article/growth-from-uncertainty-understanding-the-replication-crisis-in-infant-cognition/A432336A2364A9F8954A0765CE5CC155</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Neonatal Imitation | PLOS Biology - Research journals, </w:t>
      </w:r>
      <w:hyperlink r:id="rId41">
        <w:r w:rsidDel="00000000" w:rsidR="00000000" w:rsidRPr="00000000">
          <w:rPr>
            <w:rFonts w:ascii="Google Sans" w:cs="Google Sans" w:eastAsia="Google Sans" w:hAnsi="Google Sans"/>
            <w:color w:val="0000ee"/>
            <w:sz w:val="24"/>
            <w:szCs w:val="24"/>
            <w:u w:val="single"/>
            <w:rtl w:val="0"/>
          </w:rPr>
          <w:t xml:space="preserve">https://journals.plos.org/plosbiology/article?id=10.1371/journal.pbio.0040311</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Re-examination of Oostenbroek et al. (2016): evidence for neonatal,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https://pmc.ncbi.nlm.nih.gov/articles/PMC6710010/</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neonatal imitation exist? Insights from a meta-analysis of 336, </w:t>
      </w:r>
      <w:hyperlink r:id="rId43">
        <w:r w:rsidDel="00000000" w:rsidR="00000000" w:rsidRPr="00000000">
          <w:rPr>
            <w:rFonts w:ascii="Google Sans" w:cs="Google Sans" w:eastAsia="Google Sans" w:hAnsi="Google Sans"/>
            <w:color w:val="0000ee"/>
            <w:sz w:val="24"/>
            <w:szCs w:val="24"/>
            <w:u w:val="single"/>
            <w:rtl w:val="0"/>
          </w:rPr>
          <w:t xml:space="preserve">https://www.repository.cam.ac.uk/bitstreams/57c92da5-6590-426d-bcac-42143cb9dcab/download</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Eliciting imitation in early infancy - PMC - NIH,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https://pmc.ncbi.nlm.nih.gov/articles/PMC6659722/</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Defending the Science of Infant Imitation | News &amp; Events, </w:t>
      </w:r>
      <w:hyperlink r:id="rId45">
        <w:r w:rsidDel="00000000" w:rsidR="00000000" w:rsidRPr="00000000">
          <w:rPr>
            <w:rFonts w:ascii="Google Sans" w:cs="Google Sans" w:eastAsia="Google Sans" w:hAnsi="Google Sans"/>
            <w:color w:val="0000ee"/>
            <w:sz w:val="24"/>
            <w:szCs w:val="24"/>
            <w:u w:val="single"/>
            <w:rtl w:val="0"/>
          </w:rPr>
          <w:t xml:space="preserve">https://news.miami.edu/as/stories/2017/11/defending-the-science-of-infant-imitation.html</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MB1 - ManyBabies, </w:t>
      </w:r>
      <w:hyperlink r:id="rId46">
        <w:r w:rsidDel="00000000" w:rsidR="00000000" w:rsidRPr="00000000">
          <w:rPr>
            <w:rFonts w:ascii="Google Sans" w:cs="Google Sans" w:eastAsia="Google Sans" w:hAnsi="Google Sans"/>
            <w:color w:val="0000ee"/>
            <w:sz w:val="24"/>
            <w:szCs w:val="24"/>
            <w:u w:val="single"/>
            <w:rtl w:val="0"/>
          </w:rPr>
          <w:t xml:space="preserve">https://manybabies.org/MB1/</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for Infant-directed Speech Preference Is Consistent Across,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https://pmc.ncbi.nlm.nih.gov/articles/PMC11045035/</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the relationship between preferences for infant-directed, </w:t>
      </w:r>
      <w:hyperlink r:id="rId48">
        <w:r w:rsidDel="00000000" w:rsidR="00000000" w:rsidRPr="00000000">
          <w:rPr>
            <w:rFonts w:ascii="Google Sans" w:cs="Google Sans" w:eastAsia="Google Sans" w:hAnsi="Google Sans"/>
            <w:color w:val="0000ee"/>
            <w:sz w:val="24"/>
            <w:szCs w:val="24"/>
            <w:u w:val="single"/>
            <w:rtl w:val="0"/>
          </w:rPr>
          <w:t xml:space="preserve">https://livrepository.liverpool.ac.uk/3185652/1/testing-the-relationship-between-preferences-for-infant-directed-speech-and-vocabulary-development-a-multi-lab-study.pdf</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the relationship between preferences for infant-directed, </w:t>
      </w:r>
      <w:hyperlink r:id="rId49">
        <w:r w:rsidDel="00000000" w:rsidR="00000000" w:rsidRPr="00000000">
          <w:rPr>
            <w:rFonts w:ascii="Google Sans" w:cs="Google Sans" w:eastAsia="Google Sans" w:hAnsi="Google Sans"/>
            <w:color w:val="0000ee"/>
            <w:sz w:val="24"/>
            <w:szCs w:val="24"/>
            <w:u w:val="single"/>
            <w:rtl w:val="0"/>
          </w:rPr>
          <w:t xml:space="preserve">https://www.mpi.nl/publications/item3611337/testing-relationship-between-preferences-infant-directed-speech-and</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MB2 - ManyBabies, </w:t>
      </w:r>
      <w:hyperlink r:id="rId50">
        <w:r w:rsidDel="00000000" w:rsidR="00000000" w:rsidRPr="00000000">
          <w:rPr>
            <w:rFonts w:ascii="Google Sans" w:cs="Google Sans" w:eastAsia="Google Sans" w:hAnsi="Google Sans"/>
            <w:color w:val="0000ee"/>
            <w:sz w:val="24"/>
            <w:szCs w:val="24"/>
            <w:u w:val="single"/>
            <w:rtl w:val="0"/>
          </w:rPr>
          <w:t xml:space="preserve">https://manybabies.org/MB2/</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Infants' Social Evaluation of Helpers and Hinderers: A Large-Scale,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https://www.researchgate.net/publication/352809465_Infants'_Social_Evaluation_of_Helpers_and_Hinderers_A_Large-Scale_Multi-Lab_Coordinated_Replication_Study</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Study of Early Social Evaluation: Contextualizing Failures to, </w:t>
      </w:r>
      <w:hyperlink r:id="rId52">
        <w:r w:rsidDel="00000000" w:rsidR="00000000" w:rsidRPr="00000000">
          <w:rPr>
            <w:rFonts w:ascii="Google Sans" w:cs="Google Sans" w:eastAsia="Google Sans" w:hAnsi="Google Sans"/>
            <w:color w:val="0000ee"/>
            <w:sz w:val="24"/>
            <w:szCs w:val="24"/>
            <w:u w:val="single"/>
            <w:rtl w:val="0"/>
          </w:rPr>
          <w:t xml:space="preserve">https://direct.mit.edu/opmi/article/doi/10.1162/opmi.a.29/132954/The-Study-of-Early-Social-Evaluation</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commentary on Baillargeon, Buttelmann and Southgate's, </w:t>
      </w:r>
      <w:hyperlink r:id="rId53">
        <w:r w:rsidDel="00000000" w:rsidR="00000000" w:rsidRPr="00000000">
          <w:rPr>
            <w:rFonts w:ascii="Google Sans" w:cs="Google Sans" w:eastAsia="Google Sans" w:hAnsi="Google Sans"/>
            <w:color w:val="0000ee"/>
            <w:sz w:val="24"/>
            <w:szCs w:val="24"/>
            <w:u w:val="single"/>
            <w:rtl w:val="0"/>
          </w:rPr>
          <w:t xml:space="preserve">https://www.concordia.ca/content/dam/artsci/psychology/docs/cld-lab/poulin-dubois_d._rakoczy_h._burnside_k._crivello_c._d%C3%B6rrenberg_s._edwards_k._%E2%80%A6_ruffman_t.__2018_.pdf</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Conceptual and direct replication attempts of the communication, </w:t>
      </w:r>
      <w:hyperlink r:id="rId54">
        <w:r w:rsidDel="00000000" w:rsidR="00000000" w:rsidRPr="00000000">
          <w:rPr>
            <w:rFonts w:ascii="Google Sans" w:cs="Google Sans" w:eastAsia="Google Sans" w:hAnsi="Google Sans"/>
            <w:color w:val="0000ee"/>
            <w:sz w:val="24"/>
            <w:szCs w:val="24"/>
            <w:u w:val="single"/>
            <w:rtl w:val="0"/>
          </w:rPr>
          <w:t xml:space="preserve">https://boris-portal.unibe.ch/entities/publication/f6dc89aa-8484-46ba-8d43-9c679938801b</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Longitudinal infant fNIRS channel-space analyses are robust to, </w:t>
      </w:r>
      <w:hyperlink r:id="rId55">
        <w:r w:rsidDel="00000000" w:rsidR="00000000" w:rsidRPr="00000000">
          <w:rPr>
            <w:rFonts w:ascii="Google Sans" w:cs="Google Sans" w:eastAsia="Google Sans" w:hAnsi="Google Sans"/>
            <w:color w:val="0000ee"/>
            <w:sz w:val="24"/>
            <w:szCs w:val="24"/>
            <w:u w:val="single"/>
            <w:rtl w:val="0"/>
          </w:rPr>
          <w:t xml:space="preserve">https://pubmed.ncbi.nlm.nih.gov/33915275/</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 in early infancy drives optimal brain functional connectivity, </w:t>
      </w:r>
      <w:hyperlink r:id="rId56">
        <w:r w:rsidDel="00000000" w:rsidR="00000000" w:rsidRPr="00000000">
          <w:rPr>
            <w:rFonts w:ascii="Google Sans" w:cs="Google Sans" w:eastAsia="Google Sans" w:hAnsi="Google Sans"/>
            <w:color w:val="0000ee"/>
            <w:sz w:val="24"/>
            <w:szCs w:val="24"/>
            <w:u w:val="single"/>
            <w:rtl w:val="0"/>
          </w:rPr>
          <w:t xml:space="preserve">https://elifesciences.org/reviewed-preprints/94194v1</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functional near-infrared spectroscopy to study the early ... - PMC,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https://pmc.ncbi.nlm.nih.gov/articles/PMC10068680/</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neonatal brain function: recent advances in ... - Frontiers, </w:t>
      </w:r>
      <w:hyperlink r:id="rId58">
        <w:r w:rsidDel="00000000" w:rsidR="00000000" w:rsidRPr="00000000">
          <w:rPr>
            <w:rFonts w:ascii="Google Sans" w:cs="Google Sans" w:eastAsia="Google Sans" w:hAnsi="Google Sans"/>
            <w:color w:val="0000ee"/>
            <w:sz w:val="24"/>
            <w:szCs w:val="24"/>
            <w:u w:val="single"/>
            <w:rtl w:val="0"/>
          </w:rPr>
          <w:t xml:space="preserve">https://www.frontiersin.org/journals/pediatrics/articles/10.3389/fped.2025.1689905/full</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Teleological understanding of actions, </w:t>
      </w:r>
      <w:hyperlink r:id="rId59">
        <w:r w:rsidDel="00000000" w:rsidR="00000000" w:rsidRPr="00000000">
          <w:rPr>
            <w:rFonts w:ascii="Google Sans" w:cs="Google Sans" w:eastAsia="Google Sans" w:hAnsi="Google Sans"/>
            <w:color w:val="0000ee"/>
            <w:sz w:val="24"/>
            <w:szCs w:val="24"/>
            <w:u w:val="single"/>
            <w:rtl w:val="0"/>
          </w:rPr>
          <w:t xml:space="preserve">https://energy.ceu.edu/sites/default/files/publications/csibragergelydevcogsocfinal.pdf</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THE DEVELOPMENT OF IMPLICIT THEORY OF MIND, </w:t>
      </w:r>
      <w:hyperlink r:id="rId60">
        <w:r w:rsidDel="00000000" w:rsidR="00000000" w:rsidRPr="00000000">
          <w:rPr>
            <w:rFonts w:ascii="Google Sans" w:cs="Google Sans" w:eastAsia="Google Sans" w:hAnsi="Google Sans"/>
            <w:color w:val="0000ee"/>
            <w:sz w:val="24"/>
            <w:szCs w:val="24"/>
            <w:u w:val="single"/>
            <w:rtl w:val="0"/>
          </w:rPr>
          <w:t xml:space="preserve">https://www.psych.uni-goettingen.de/de/development/pdfs/rakoczy_implicit_tom_routledge-handbook-of-the-philosophy-of-implicit-cognition_in-press_proofs.pdf/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mbridge.org/core/journals/philosophy-of-science/article/growth-from-uncertainty-understanding-the-replication-crisis-in-infant-cognition/A432336A2364A9F8954A0765CE5CC155" TargetMode="External"/><Relationship Id="rId42" Type="http://schemas.openxmlformats.org/officeDocument/2006/relationships/hyperlink" Target="https://pmc.ncbi.nlm.nih.gov/articles/PMC6710010/" TargetMode="External"/><Relationship Id="rId41" Type="http://schemas.openxmlformats.org/officeDocument/2006/relationships/hyperlink" Target="https://journals.plos.org/plosbiology/article?id=10.1371/journal.pbio.0040311" TargetMode="External"/><Relationship Id="rId44" Type="http://schemas.openxmlformats.org/officeDocument/2006/relationships/hyperlink" Target="https://pmc.ncbi.nlm.nih.gov/articles/PMC6659722/" TargetMode="External"/><Relationship Id="rId43" Type="http://schemas.openxmlformats.org/officeDocument/2006/relationships/hyperlink" Target="https://www.repository.cam.ac.uk/bitstreams/57c92da5-6590-426d-bcac-42143cb9dcab/download" TargetMode="External"/><Relationship Id="rId46" Type="http://schemas.openxmlformats.org/officeDocument/2006/relationships/hyperlink" Target="https://manybabies.org/MB1/" TargetMode="External"/><Relationship Id="rId45" Type="http://schemas.openxmlformats.org/officeDocument/2006/relationships/hyperlink" Target="https://news.miami.edu/as/stories/2017/11/defending-the-science-of-infant-imit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12921136_Knowing_in_the_Context_of_Acting_The_Task_Dynamics_of_the_A-Not-B_Error" TargetMode="External"/><Relationship Id="rId48" Type="http://schemas.openxmlformats.org/officeDocument/2006/relationships/hyperlink" Target="https://livrepository.liverpool.ac.uk/3185652/1/testing-the-relationship-between-preferences-for-infant-directed-speech-and-vocabulary-development-a-multi-lab-study.pdf" TargetMode="External"/><Relationship Id="rId47" Type="http://schemas.openxmlformats.org/officeDocument/2006/relationships/hyperlink" Target="https://pmc.ncbi.nlm.nih.gov/articles/PMC11045035/" TargetMode="External"/><Relationship Id="rId49" Type="http://schemas.openxmlformats.org/officeDocument/2006/relationships/hyperlink" Target="https://www.mpi.nl/publications/item3611337/testing-relationship-between-preferences-infant-directed-speech-an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ooks.google.com/books/about/A_Dynamic_Systems_Approach_to_the_Develo.html?id=kBslxoe0TekC" TargetMode="External"/><Relationship Id="rId8" Type="http://schemas.openxmlformats.org/officeDocument/2006/relationships/hyperlink" Target="https://scispace.com/papers/dynamic-systems-theories-136tptt4ex" TargetMode="External"/><Relationship Id="rId31" Type="http://schemas.openxmlformats.org/officeDocument/2006/relationships/hyperlink" Target="https://www.researchgate.net/publication/222424038_One-year-old_infants_use_teleological_representations_of_actions_productively" TargetMode="External"/><Relationship Id="rId30" Type="http://schemas.openxmlformats.org/officeDocument/2006/relationships/hyperlink" Target="https://www.scribd.com/document/460234015/Gergely-Csibra-2003-fejl" TargetMode="External"/><Relationship Id="rId33" Type="http://schemas.openxmlformats.org/officeDocument/2006/relationships/hyperlink" Target="https://pmc.ncbi.nlm.nih.gov/articles/PMC5735368/" TargetMode="External"/><Relationship Id="rId32" Type="http://schemas.openxmlformats.org/officeDocument/2006/relationships/hyperlink" Target="https://www.researchgate.net/publication/283393381_Teleological_Understanding_of_Actions" TargetMode="External"/><Relationship Id="rId35" Type="http://schemas.openxmlformats.org/officeDocument/2006/relationships/hyperlink" Target="https://www.researchgate.net/publication/11516433_Rational_imitation_in_preverbal_infants" TargetMode="External"/><Relationship Id="rId34" Type="http://schemas.openxmlformats.org/officeDocument/2006/relationships/hyperlink" Target="https://hps.elte.hu/Basler/Honors/Snyder/Developmental%20Psych/2002_Nature_Rational_imitation_in_preverbal_infants.pdf" TargetMode="External"/><Relationship Id="rId37" Type="http://schemas.openxmlformats.org/officeDocument/2006/relationships/hyperlink" Target="https://www.semanticscholar.org/paper/Natural-pedagogy.-Csibra-Gergely/3b85309ff2040b459be5c58da6a6ba49ad19227d" TargetMode="External"/><Relationship Id="rId36" Type="http://schemas.openxmlformats.org/officeDocument/2006/relationships/hyperlink" Target="https://pmc.ncbi.nlm.nih.gov/articles/PMC3303798/" TargetMode="External"/><Relationship Id="rId39" Type="http://schemas.openxmlformats.org/officeDocument/2006/relationships/hyperlink" Target="https://www.college-de-france.fr/media/stanislas-dehaene/UPL6355434170240319146_Gy__rgy_Gergely.pdf" TargetMode="External"/><Relationship Id="rId38" Type="http://schemas.openxmlformats.org/officeDocument/2006/relationships/hyperlink" Target="https://pubmed.ncbi.nlm.nih.gov/19285912/" TargetMode="External"/><Relationship Id="rId20" Type="http://schemas.openxmlformats.org/officeDocument/2006/relationships/hyperlink" Target="https://pubmed.ncbi.nlm.nih.gov/37146782/" TargetMode="External"/><Relationship Id="rId22" Type="http://schemas.openxmlformats.org/officeDocument/2006/relationships/hyperlink" Target="https://www.pnas.org/doi/abs/10.1073/pnas.0704450105" TargetMode="External"/><Relationship Id="rId21" Type="http://schemas.openxmlformats.org/officeDocument/2006/relationships/hyperlink" Target="https://www.researchgate.net/publication/370545400_Longitudinal_fNIRS_and_EEG_metrics_of_habituation_and_novelty_detection_are_correlated_in_1-18-month-old_infants" TargetMode="External"/><Relationship Id="rId24" Type="http://schemas.openxmlformats.org/officeDocument/2006/relationships/hyperlink" Target="https://pubmed.ncbi.nlm.nih.gov/18378901/" TargetMode="External"/><Relationship Id="rId23" Type="http://schemas.openxmlformats.org/officeDocument/2006/relationships/hyperlink" Target="https://www.pnas.org/doi/10.1073/pnas.0704450105" TargetMode="External"/><Relationship Id="rId60" Type="http://schemas.openxmlformats.org/officeDocument/2006/relationships/hyperlink" Target="https://www.psych.uni-goettingen.de/de/development/pdfs/rakoczy_implicit_tom_routledge-handbook-of-the-philosophy-of-implicit-cognition_in-press_proofs.pdf/" TargetMode="External"/><Relationship Id="rId26" Type="http://schemas.openxmlformats.org/officeDocument/2006/relationships/hyperlink" Target="https://sites.dartmouth.edu/dujs/2015/04/11/surprises-help-babies-learn/" TargetMode="External"/><Relationship Id="rId25" Type="http://schemas.openxmlformats.org/officeDocument/2006/relationships/hyperlink" Target="https://sites.socsci.uci.edu/~lpearl/courses/readings/GweonEtAl2010_InfantSampling.pdf" TargetMode="External"/><Relationship Id="rId28" Type="http://schemas.openxmlformats.org/officeDocument/2006/relationships/hyperlink" Target="https://pubmed.ncbi.nlm.nih.gov/25838378/" TargetMode="External"/><Relationship Id="rId27" Type="http://schemas.openxmlformats.org/officeDocument/2006/relationships/hyperlink" Target="https://www.researchgate.net/publication/274389716_Observing_the_unexpected_enhances_infants'_learning_and_exploration" TargetMode="External"/><Relationship Id="rId29" Type="http://schemas.openxmlformats.org/officeDocument/2006/relationships/hyperlink" Target="https://www.semanticscholar.org/paper/Teleological-reasoning-in-infancy%3A-the-nai%3Bve-of-Gergely-Csibra/0b0f8ce4b34a5db2185e70688f0620ffd4b28436" TargetMode="External"/><Relationship Id="rId51" Type="http://schemas.openxmlformats.org/officeDocument/2006/relationships/hyperlink" Target="https://www.researchgate.net/publication/352809465_Infants'_Social_Evaluation_of_Helpers_and_Hinderers_A_Large-Scale_Multi-Lab_Coordinated_Replication_Study" TargetMode="External"/><Relationship Id="rId50" Type="http://schemas.openxmlformats.org/officeDocument/2006/relationships/hyperlink" Target="https://manybabies.org/MB2/" TargetMode="External"/><Relationship Id="rId53" Type="http://schemas.openxmlformats.org/officeDocument/2006/relationships/hyperlink" Target="https://www.concordia.ca/content/dam/artsci/psychology/docs/cld-lab/poulin-dubois_d._rakoczy_h._burnside_k._crivello_c._d%C3%B6rrenberg_s._edwards_k._%E2%80%A6_ruffman_t.__2018_.pdf" TargetMode="External"/><Relationship Id="rId52" Type="http://schemas.openxmlformats.org/officeDocument/2006/relationships/hyperlink" Target="https://direct.mit.edu/opmi/article/doi/10.1162/opmi.a.29/132954/The-Study-of-Early-Social-Evaluation" TargetMode="External"/><Relationship Id="rId11" Type="http://schemas.openxmlformats.org/officeDocument/2006/relationships/hyperlink" Target="https://www.researchgate.net/publication/6661148_Young_infants_reach_correctly_in_A-not-B_tasks_On_the_development_of_stability_and_perseveration" TargetMode="External"/><Relationship Id="rId55" Type="http://schemas.openxmlformats.org/officeDocument/2006/relationships/hyperlink" Target="https://pubmed.ncbi.nlm.nih.gov/33915275/" TargetMode="External"/><Relationship Id="rId10" Type="http://schemas.openxmlformats.org/officeDocument/2006/relationships/hyperlink" Target="https://www.cambridge.org/core/journals/behavioral-and-brain-sciences/article/dynamics-of-embodiment-a-field-theory-of-infant-perseverative-reaching/1C2802AA1C508444DD6D3C3289141CD8" TargetMode="External"/><Relationship Id="rId54" Type="http://schemas.openxmlformats.org/officeDocument/2006/relationships/hyperlink" Target="https://boris-portal.unibe.ch/entities/publication/f6dc89aa-8484-46ba-8d43-9c679938801b" TargetMode="External"/><Relationship Id="rId13" Type="http://schemas.openxmlformats.org/officeDocument/2006/relationships/hyperlink" Target="https://scispace.com/papers/the-development-of-motor-behavior-1sneqfxri8" TargetMode="External"/><Relationship Id="rId57" Type="http://schemas.openxmlformats.org/officeDocument/2006/relationships/hyperlink" Target="https://pmc.ncbi.nlm.nih.gov/articles/PMC10068680/" TargetMode="External"/><Relationship Id="rId12" Type="http://schemas.openxmlformats.org/officeDocument/2006/relationships/hyperlink" Target="https://www.researchgate.net/profile/Karen-Adolph" TargetMode="External"/><Relationship Id="rId56" Type="http://schemas.openxmlformats.org/officeDocument/2006/relationships/hyperlink" Target="https://elifesciences.org/reviewed-preprints/94194v1" TargetMode="External"/><Relationship Id="rId15" Type="http://schemas.openxmlformats.org/officeDocument/2006/relationships/hyperlink" Target="https://www.researchgate.net/publication/285962641_The_development_of_sustained_attention_in_infants" TargetMode="External"/><Relationship Id="rId59" Type="http://schemas.openxmlformats.org/officeDocument/2006/relationships/hyperlink" Target="https://energy.ceu.edu/sites/default/files/publications/csibragergelydevcogsocfinal.pdf" TargetMode="External"/><Relationship Id="rId14" Type="http://schemas.openxmlformats.org/officeDocument/2006/relationships/hyperlink" Target="https://books.google.com/books/about/Learning_in_the_Development_of_Infant_Lo.html?id=UohaaNGAslEC" TargetMode="External"/><Relationship Id="rId58" Type="http://schemas.openxmlformats.org/officeDocument/2006/relationships/hyperlink" Target="https://www.frontiersin.org/journals/pediatrics/articles/10.3389/fped.2025.1689905/full" TargetMode="External"/><Relationship Id="rId17" Type="http://schemas.openxmlformats.org/officeDocument/2006/relationships/hyperlink" Target="https://pmc.ncbi.nlm.nih.gov/articles/PMC3788337/" TargetMode="External"/><Relationship Id="rId16" Type="http://schemas.openxmlformats.org/officeDocument/2006/relationships/hyperlink" Target="http://dcnlab.utk.edu/uploads/5/9/2/3/59238235/reynolds___romano_2016.pdf" TargetMode="External"/><Relationship Id="rId19" Type="http://schemas.openxmlformats.org/officeDocument/2006/relationships/hyperlink" Target="https://iro.uiowa.edu/esploro/outputs/doctoral/Attentional-Modulation-Of-Infant-Visual-Short/9983777260702771" TargetMode="External"/><Relationship Id="rId18" Type="http://schemas.openxmlformats.org/officeDocument/2006/relationships/hyperlink" Target="https://research.amanote.com/publication/Pa7iAnQBKQvf0BhiFsew/the-development-of-visual-short-term-memory-capacity-in-infa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