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Preliminary Research Dossier: Becoming a Mind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Synthesis Memo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purely regulatory developmental framework to a cognitive one marks a profound inflection point in the study of human ontogeny. The preceding chapters established the biological and relational architectures necessary for survival and physiological stability. Chapter 5 confronts the epistemological core of developmental science: how a human infant, possessing limited initial knowledge, constructs a working model of reality capable of perception, prediction, memory, and intentional action.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developmental psychology oscillated between two theoretical extremes. Early behaviorist models viewed the infant as a passive organism (a "blank slate") shaped entirely by environmental conditioning. Conversely, later nativist models interpreted early behavioral competencies as evidence of innate, adult-like conceptual domains, such as intuitive physics or innate morality, treating the infant as a "miniature adult." Contemporary developmental cognitive science decisively rejects both positions. Modern evidence points to a more sophisticated reality: infants are equipped with powerful, domain-general learning mechanisms that operate on structured environmental inputs to gradually build complex, domain-specific knowledge.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is increasingly understood through the dual lenses of Bayesian constructivism and predictive coding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infant brain is a hypothesis-testing engine that continuously generates predictions about incoming sensory data, compares these predictions against actual inputs, and utilizes the resulting prediction errors to update its internal models of the world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theoretical shift unites several disparate domains of infant research. Whether an infant is extracting word boundaries from fluent speech using statistical transition probabilities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modifying their looking behavior when a physical event violates their expectations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or adapting their perceptual sensitivities to match the native language and faces of their specific cultural environment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underlying mechanism remains remarkably consistent. The infant is actively mining the environment for statistical regularities.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this perspective bridges the relational focus of early developmental stages with cognitive emergence. Caregivers do not explicitly teach infants the laws of physics, the phonetic boundaries of language, or the visual structures of faces. Instead, caregivers provide a curated, statistically dense, and emotionally regulated environment in which the infant's endogenous learning algorithms can optimize. By establishing the infant as an active, predictive learner, this chapter reframes cognitive development as an emergent property of biological maturation intersecting with structured experience.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Claim Register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structure the narrative arc of the chapter, the following fundamental claims have been established and evaluated against the current empirical landscape.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Claim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Evidentiary Status and Narrative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actively construct understanding rather than passively absorb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Strongly supported by constructivist and predictive coding models. The infant brain actively minimizes prediction error to build accurate causal maps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Perception develops through interaction between biology and experience.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by perceptual narrowing literature demonstrating that broad biological sensitivities are sculpted by specific environmental exposure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 strongly shapes learning opportunities.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Attention acts as a gatekeeper for statistical learning. Orienting and habituation dynamics dictate which inputs are processed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Infants are powerful statistical learners.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supported. Robust evidence across auditory, visual, and multimodal domains indicates infants track transitional probabilities effortlessly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systems emerge gradually and support increasing complexity of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Conjugate mobile paradigms demonstrate early, robust associative retention that increases in duration and specificity over the first year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interaction is a major source of developmental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though claims of innate social/moral evaluation face significant replication challenges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Social learning is iterative and constructed.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Caregivers influence learning through responsive interaction and scaffolding.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Caregiver interaction provides the necessary statistical structure, joint attention, and emotional cueing for optimal learning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plasticity supports developmental adaptation.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by dynamic systems theory and neurophysiological evidence of experience-dependent synaptogenesis and synaptic pruning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Sensitive periods exist but are often misunderstood.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Sensitive periods represent windows of maximal plasticity (e.g., perceptual narrowing) but are not absolute developmental deadlines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C5-10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pathways show substantial variation.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Motor and cognitive milestones emerge through dynamic assembly, resulting in diverse, non-linear trajectories across individuals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Landmark Research Atlas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how infants think requires understanding how scientists measure thought in preverbal subjects. The methodological evolution of the field is inextricably linked to its theoretical evolution. The following landmark frameworks represent the shifting paradigms of infant cognitive research.</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Piagetian Genetic Epistemology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Jean Piaget established the foundational framework for studying the infant mind. His theory of genetic epistemology posited that intelligence is a form of biological adaptation, constructed through the dual mechanisms of assimilation (incorporating new data into existing schemas) and accommodation (altering schemas to fit new data)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dynamic balance between these two forces, known as equilibration, drives cognitive development forward when the infant encounters environmental discrepancies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Piaget argued that infants in the sensorimotor stage (0–2 years) initially lack object permanence—the understanding that objects continue to exist when out of sight—and only know the world through direct physical action and perception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While subsequent methodologies have challenged Piaget's specific timelines, often demonstrating earlier competencies than his action-dependent tasks allowed, his central thesis remains intact: knowledge is an active construction, and the infant is the primary architect of that construction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Violation-of-Expectation (VOE) Paradigm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1980s, researchers sought to bypass the motor-skill requirements of Piagetian tasks by utilizing looking-time measures, birthing the Violation-of-Expectation (VOE) paradigm. In classic experiments conducted by Renée Baillargeon, infants were habituated to a rotating drawbridge. They were then shown a "possible" event (the drawbridge stopping when hitting a hidden block) and an "impossible" event (the drawbridge appearing to pass through the solid block)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infants looked significantly longer at the impossible event, researchers inferred that young infants possessed a conceptual understanding of object permanence and solidity far earlier than Piaget assumed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VOE paradigm revolutionized infant cognition, leading to widespread claims of innate physical, numerical, and psychological knowledge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this paradigm is currently the subject of intense methodological scrutiny regarding what looking times actually index, which will be addressed in the replication register.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Systems Theory (DST)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Esther Thelen's application of Dynamic Systems Theory (DST) to developmental psychology provided a radical alternative to both rigid Piagetian stage theories and strict nativist modularity. Thelen argued against the idea of a centralized brain "controller" or genetic blueprint dictating developmental milestones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Instead, she demonstrated that behaviors, such as walking or reaching, are "softly assembled" in the moment from the interaction of multiple subsystems, including neural maturation, muscle strength, environmental context, and physical gravity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Thelen famously deconstructed the classic Piagetian "A-not-B error"—a phenomenon where infants repeatedly search for a hidden object at a previous location (A) rather than a new location (B) where they just saw it hidden. While Piaget attributed this to a conceptual deficit in object permanence, Thelen's DST models demonstrated that the error is driven by task dynamics: the ingrained motor memory of reaching to location A overrides the fragile visual memory of the object at location B</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DST emphasizes that cognition is fundamentally embodied; brain and body are in a continual, second-by-second dialogue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 Memory: The Mobile Conjugate Reinforcement Paradigm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the work of Carolyn Rovee-Collier, it was widely assumed that young infants were incapable of forming long-term memories. Rovee-Collier revolutionized the field by developing the mobile conjugate reinforcement paradigm, an operant conditioning procedure where an infant's foot is tied via a ribbon to an overhead crib mobile. Infants quickly discover the contingency: kicking moves the mobile, providing visual and auditory reinforcement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testing infants days or weeks later to see if they spontaneously kick at a higher rate when placed in the crib, researchers mapped the exact trajectory of early associative memory. Two-month-olds can retain the memory for several days, while six-month-olds can retain it for weeks, with the duration and specificity of the memory increasing linearly with age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landmark paradigm provided definitive proof that robust, long-term memory systems are functional within weeks of birth</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Infant Cognition Evidence Matrix</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evidence suggests that infant cognition is built upon domain-general mechanisms operating on specialized sensory inputs. This matrix addresses the core psychological domains outlined in the research architecture.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Perception as Construction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perception is an active process of organization. In the visual domain, infants develop depth, object, and motion perception through dynamic interaction with their environments. Hearing develops similarly, with infants demonstrating profound sensitivities to speech and sound discrimination from birth. Crucially, perception is multisensory; infants integrate cross-modal cues, mapping auditory information (like speech sounds) onto visual information (like lip movements), revealing an early capacity for sensory coordination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 as a Gateway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 is the primary developmental bottleneck; learning cannot occur without the selection of information. Infant attention is characterized by orienting reflexes, sustained attention, and a well-documented preference for both familiarity (early in processing) and novelty (once a stimulus is fully encoded)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habituation process—where infants decrease their looking time to a repeated stimulus—serves as a core metric for information processing speed. Slower habituators require more time to encode stimuli, while faster habituators process information rapidly, a metric that correlates with later cognitive outcomes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Learning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Perhaps the most powerful engine of early cognitive development is statistical learning. In a seminal study, Saffran, Aslin, and Newport exposed 8-month-old infants to a continuous stream of synthesized speech consisting of nonsense words (e.g., </w:t>
      </w:r>
      <w:r w:rsidDel="00000000" w:rsidR="00000000" w:rsidRPr="00000000">
        <w:rPr>
          <w:rFonts w:ascii="Google Sans" w:cs="Google Sans" w:eastAsia="Google Sans" w:hAnsi="Google Sans"/>
          <w:i w:val="1"/>
          <w:iCs w:val="1"/>
          <w:color w:val="1f1f1f"/>
          <w:rtl w:val="0"/>
        </w:rPr>
        <w:t xml:space="preserve">pabiku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golatu</w:t>
      </w:r>
      <w:r w:rsidDel="00000000" w:rsidR="00000000" w:rsidRPr="00000000">
        <w:rPr>
          <w:rFonts w:ascii="Google Sans" w:cs="Google Sans" w:eastAsia="Google Sans" w:hAnsi="Google Sans"/>
          <w:color w:val="1f1f1f"/>
          <w:rtl w:val="0"/>
        </w:rPr>
        <w:t xml:space="preserve">) repeated in a random order without acoustic pauses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only way to segment the "words" was to track the transitional probabilities—the statistical likelihood that one syllable follows another. Syllables within a word had a 100% transitional probability, while syllables spanning word boundaries had a significantly lower probability (33%)</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After merely two minutes of exposure, infants discriminated the highly probable words from the less probable part-words, demonstrating an astonishing capacity for rapid, unsupervised statistical computation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this mechanism is domain-general. Subsequent research demonstrated that infants extract similar statistical regularities from non-linguistic auditory tones, visual shape sequences, and complex spatiotemporal arrays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suggests that the infant brain acts as a continuous pattern-recognition algorithm, carving up a chaotic sensory environment into predictable, structured units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Object Knowledge, and Causality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systems support this statistical extraction. Recognition memory, implicit memory, and working memory emerge sequentially, allowing the infant to compare current sensory states against past experiences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supports the development of object knowledge. While strict nativists argue that concepts like object solidity and continuity are innate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constructivist approaches argue that infants learn these physical rules by observing statistical regularities in how objects interact. Similarly, causal reasoning—distinguishing causes from coincidences—emerges as infants construct "causal maps" of their environment based on Bayesian inference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Cognition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cognition bridges individual learning and relational regulation. Infants learn that other people are uniquely meaningful sources of information. This is evidenced by the development of face processing, gaze following, and joint attention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phenomenon of social referencing—where infants look to a caregiver's emotional expression to interpret an ambiguous situation (such as the classic visual cliff experiment)—highlights how cognitive evaluations of risk and safety are socially mediated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Replication and Controversy Register (Bias Audit)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scientifically rigorous analysis of infant cognition must actively engage with the replication crisis that has affected psychology, particularly developmental science. The heavy reliance on indirect looking-time measures has occasionally led to severe over-interpretations of infant competence.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of Looking Times and VOE Overinterpretation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VOE paradigm generated claims of innate physics, mathematics, and morality, critics argue that these findings often rely on thin conceptual foundations and questionable assumptions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Researchers like Marshall, Haith, Aslin, and Munakata have pointed out that longer looking times may simply reflect lower-level perceptual preferences, such as responses to perceptual novelty, familiarity, or declining perceptual information, rather than high-level conceptual "surprise"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example, an infant might look longer at an "impossible" event not because they possess an innate understanding of the laws of solid mechanics, but because the event presents a visually novel sequence of moving edges compared to the specific habituation trials they just witnessed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attempts to index VOE using physiological measures like pupil dilation (pupillometry) to circumvent the ambiguity of looking times have yielded highly mixed results. A comprehensive study of 9-to-10-month-olds failed to find clear evidence for a domain-general VOE effect in pupillary responses to physical or social expectation violations, preventing researchers from unambiguously rejecting the null hypothesis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underscores the danger of assuming a direct, isomorphic mapping between a simple behavior (looking or pupil dilation) and a complex cognitive state (belief or surprise). Furthermore, infant looking time data is notoriously noisy, and the measurement reliability of infant behavior scales with age; younger babies produce data with higher variability and lower reliability, which can artificially distort developmental trajectories if not carefully controlled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ManyBabies Consortium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combat these methodological vulnerabilities, the field has launched the ManyBabies project, a global consortium conducting massive, pre-registered, multi-lab replications of foundational infancy findings to establish true effect sizes and boundary conditions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results thus far provide a sobering but clarifying lens for understanding early cognition:</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Infant-Directed Speech (MB1):</w:t>
      </w:r>
      <w:r w:rsidDel="00000000" w:rsidR="00000000" w:rsidRPr="00000000">
        <w:rPr>
          <w:rFonts w:ascii="Google Sans" w:cs="Google Sans" w:eastAsia="Google Sans" w:hAnsi="Google Sans"/>
          <w:color w:val="1f1f1f"/>
          <w:rtl w:val="0"/>
        </w:rPr>
        <w:t xml:space="preserve"> The consortium successfully replicated the finding that infants prefer infant-directed speech (IDS) over adult-directed speech. Both multi-lab replications and meta-analyses confirmed a moderate, robust effect size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proving that this fundamental social-perceptual preference is reliable across diverse cultures and methods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Social Evaluation (MB4):</w:t>
      </w:r>
      <w:r w:rsidDel="00000000" w:rsidR="00000000" w:rsidRPr="00000000">
        <w:rPr>
          <w:rFonts w:ascii="Google Sans" w:cs="Google Sans" w:eastAsia="Google Sans" w:hAnsi="Google Sans"/>
          <w:color w:val="1f1f1f"/>
          <w:rtl w:val="0"/>
        </w:rPr>
        <w:t xml:space="preserve"> A highly influential 2007 study claimed that infants possess innate sociomoral evaluation, demonstrating a strong preference for agents that "help" over agents that "hinder" in a puppet show paradigm. The ManyBabies 4 project, testing over 1,000 infants across 37 global labs, found that only 49.34% of infants preferred the helper in the social condition—a result statistically indistinguishable from random chance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provides strong evidence against the early emergence of prosocial preferences in this paradigm, dealing a significant blow to strict nativist claims of innate, pre-experiential morality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Hunter &amp; Ames Model (MB5):</w:t>
      </w:r>
      <w:r w:rsidDel="00000000" w:rsidR="00000000" w:rsidRPr="00000000">
        <w:rPr>
          <w:rFonts w:ascii="Google Sans" w:cs="Google Sans" w:eastAsia="Google Sans" w:hAnsi="Google Sans"/>
          <w:color w:val="1f1f1f"/>
          <w:rtl w:val="0"/>
        </w:rPr>
        <w:t xml:space="preserve"> Currently underway, MB5 is systematically evaluating the parameters (age, task difficulty, familiarization time) that dictate whether an infant prefers a familiar or novel stimulus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project aims to map the baseline mechanics of infant attention that underlie almost all looking-time research, recognizing that without understanding basic attention, high-level cognitive inferences are impossible.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replication register confirms a critical narrative pivot for Chapter 5: science is an iterative process of model revision. The failure to replicate high-level innate concepts (like morality) simultaneously elevates the importance of the domain-general learning mechanisms (like statistical learning) that allow the infant to </w:t>
      </w:r>
      <w:r w:rsidDel="00000000" w:rsidR="00000000" w:rsidRPr="00000000">
        <w:rPr>
          <w:rFonts w:ascii="Google Sans" w:cs="Google Sans" w:eastAsia="Google Sans" w:hAnsi="Google Sans"/>
          <w:i w:val="1"/>
          <w:iCs w:val="1"/>
          <w:color w:val="1f1f1f"/>
          <w:rtl w:val="0"/>
        </w:rPr>
        <w:t xml:space="preserve">build</w:t>
      </w:r>
      <w:r w:rsidDel="00000000" w:rsidR="00000000" w:rsidRPr="00000000">
        <w:rPr>
          <w:rFonts w:ascii="Google Sans" w:cs="Google Sans" w:eastAsia="Google Sans" w:hAnsi="Google Sans"/>
          <w:color w:val="1f1f1f"/>
          <w:rtl w:val="0"/>
        </w:rPr>
        <w:t xml:space="preserve"> morality, physics, and social knowledge over time.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Mechanisms Map (Causal Diagrams)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of knowledge from the environment follows specific causal pathways. The following architectures represent the mechanistic flow of developmental information processing.</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Conceptual Pathway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Mechanistic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A: General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Experience → Attention → Encoding → Memory → Behavior 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stimuli are filtered by attentional mechanisms. Selected data is encoded into working memory, consolidated into long-term representations, and subsequently alters the infant's behavioral response to future stimuli.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B: Social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 Action → Infant Observation → Representation → Imitation →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Caregivers provide structured actions. The infant observes, forms a mental representation of the goal-directed behavior, and utilizes motor systems to imitate, internalizing the skill or social norm.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C: Cognitive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Maturation + Experience → Cognitive Systems → Complex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maturation of neural networks provides the hardware, while structured environmental experience provides the software data. Their interaction (soft assembly) generates new cognitive capacities.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 D: Opportunity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Inputs → Learning Opportunities → Developmental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richness, statistical regularity, and safety of the environment dictate the quality of data available to the infant, which in turn constrains or enhances ultimate developmental outcomes.</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Timeline (0–24 Months)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biological constraints to cognitive elaboration follows a roughly predictable, though dynamically assembled, trajectory.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 Range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Perceptual &amp; Attentional Milestones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Cognitive &amp; Learning Milestones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Motor &amp; Dynamic Assembly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0–3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sensory sensitivity; prefers face-like patterns; sensitive to both native and non-native phonetic contrasts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High-frequency statistical extraction begins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retains operant conditioning memories for days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Spontaneous kicking; stepping reflex present but disappears as body mass increases without corresponding muscle gain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4–7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Onset of perceptual narrowing; active visual scanning increases; integration of cross-modal cues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 permanence tracking begins (highly sensitive to task demands); memory retention extends to weeks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Reaching becomes goal-directed; independent sitting enables entirely new visual perspectives and spatial statistics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Perceptual narrowing crystallizes (poor discrimination of other-race faces and non-native speech)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Joint attention emerges.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 visual and auditory statistical learning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Sensitivity to complex transition probabilities.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Crawling; A-not-B error peaks as infants struggle to coordinate competing spatial and motor memories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social referencing (using caregiver emotional cues to evaluate ambiguous stimuli)</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Symbolic representation emerges (language acquisition, pretend play); long-term recall memory solidifies.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walking; dynamic systems stabilize into highly adaptable, context-specific motor plans.</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Sensitive Periods and Perceptual Narrowing Matrix</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 theme of Chapter 5 is how experience sculpts biology. The concept of the "sensitive period" is perfectly illustrated by the phenomenon of perceptual narrowing.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first six months of life, infants possess remarkably broad perceptual sensitivities; they are perceptual "citizens of the world." A 6-month-old English-learning infant can effortlessly discriminate between phonetic contrasts in Hindi, Salish, or American Sign Language, just as easily as they discriminate English sounds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Similarly, in the visual domain, 6-month-olds can easily distinguish between individual faces of different species (e.g., macaques) and different human races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between 6 and 12 months, the infant's perceptual system undergoes a dramatic, experience-dependent reorganization. As they gain experience with their specific environment, the brain optimizes for statistical frequency. The ability to discriminate native speech sounds and own-race faces improves and speeds up, while the ability to discriminate non-native sounds and other-race/other-species faces deteriorates rapidly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narrowing is a domain-general, pan-sensory process driven entirely by the statistical distribution of the infant's local environment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this is not a permanent loss of neurological hardware, but an optimization of software. Studies have shown that exposing 12-month-old infants to a bimodal statistical distribution of other-race faces can re-sensitize them to those visual contrasts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demonstrates that sensitive periods are windows of high plasticity driven by experience-dependent mechanisms, rather than biologically ticking clocks that shut off irrevocably.</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Brain Development Evidence Review: Predictive Coding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milestones detailed above are underscored by massive architectural changes in the brain. In the first year of life, the brain undergoes explosive synaptogenesis, creating trillions of neural connections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overproduction is followed by a prolonged period of synaptic pruning, where connections that are frequently used are strengthened (myelinated) and those that are unused are eliminated. This neurobiological process perfectly mirrors the behavioral phenomenon of perceptual narrowing. The statistical learning mechanisms identified by Saffran and Aslin provide the environmental data that dictates which synapses to keep and which to prune.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chapter must rigorously avoid "neurohype"—the tendency to assume that observing a brain state fully explains a psychological phenomenon. The most robust framework linking brain and behavior in infancy is predictive coding. Contemporary neuroscience posits that the nervous system is hierarchically organized to minimize "surprise" or prediction error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brain generates top-down predictions about incoming sensory data based on prior statistical learning. When the sensory input matches the prediction, neural activity is suppressed (repetition suppression). When the input violates the prediction, a prediction error signal is fed forward, resulting in increased neural activity, prompting an update to the internal generative model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predictive architecture is observable in the infant brain through Electroencephalography (EEG). For example, the Mismatch Negativity (MMN) is an event-related potential that occurs 150-250 milliseconds after an irregular or unexpected stimulus, such as a deviant musical note in a predicted Shepard tone sequence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MMN is observable even in fetuses, indicating that the predictive architecture of the brain is fundamentally innate, even if the specific models it generates are built entirely through experience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Furthermore, cross-modal cueing paradigms demonstrate that 12-month-old infants show amplified neural responses to unexpected visual events preceded by auditory cues, confirming that the infant brain utilizes statistical regularities to generate active, cross-modal predictions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infant's drive to play, explore, and attend to novel stimuli is functionally a neurological drive to reduce prediction error and optimize their models of reality.</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Opportunity Framework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active cognition does not occur in a vacuum; it occurs within the matrix of the caregiver relationship and the broader socioeconomic environment. Caregivers are the primary source of the statistical data the infant uses to build their mind.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infants are Bayesian prediction machines seeking statistical regularities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then contingent, responsive caregiving—often termed "serve and return"—is the optimal delivery mechanism for high-quality data. When a caregiver responds predictably to an infant's vocalization or gaze, they are providing a reliable transitional probability. When a caregiver establishes joint attention by pointing at an object and naming it, they are constraining the visual and auditory statistics, allowing the infant to map the word to the object without being overwhelmed by extraneous environmental noise.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"scaffolding" is therefore not about formal instruction. It is about environmental curation. Cognitive stimulation requires providing an environment rich enough to allow the endogenous mechanisms of predictive coding and statistical learning to operate, but structured enough to prevent sensory noise from degrading the signal. Environmental deprivation, conversely, starves the statistical learning mechanisms of the data required to build robust predictive models. Socioeconomic variation can heavily influence the quantity and quality of linguistic and spatial data available to the infant, directly impacting the learning opportunities presented in Map D.</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Parent-Facing Translation Table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gap between developmental cognitive neuroscience and practical caregiving, the scientific principles of Chapter 5 translate into actionable frameworks.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Scientific Concept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Developmental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Actionable Caregiver Translation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brain unconsciously tracks the frequency of sounds, shapes, and events to discover patterns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Routine and repetition are not boring to an infant; they are the essential data used to build a model of the world. Speak frequently using natural, varied language.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Predictive Coding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infant makes constant predictions. Prediction error (surprise) drives attention, neural updating, and learning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 games like peek-a-boo. Introduce small, safe variations in routine play to trigger "surprise," which sparks curiosity and model updating.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Perceptual Narrowing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brain prunes sensitivities to sounds and faces it does not encounter by 9 to 12 months of age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want your child to easily recognize diverse faces or phonetic structures, expose them to multiple languages and diverse communities early in the first year.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and cognitive skills are softly assembled in the moment based on the body, brain, and physical environment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obsess over exact timelines for milestones. Provide varying physical environments (tummy time, different textures) to let the infant solve the physical puzzle themselves.</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Diversity and the Bias Audit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 tenet of the book's anti-deterministic philosophy is the recognition of developmental diversity. Normal development encompasses a vast range of variability. Atypical development or neurodiversity should be viewed as alternative pathways of dynamic assembly, rather than strictly as developmental failures.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rigorous scientific integrity, Chapter 5 must explicitly outline "What We Cannot Infer" from the data, acting as a bias audit against popular neuro-myths: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Looking time does not equal profound conceptual understanding.</w:t>
      </w:r>
      <w:r w:rsidDel="00000000" w:rsidR="00000000" w:rsidRPr="00000000">
        <w:rPr>
          <w:rFonts w:ascii="Google Sans" w:cs="Google Sans" w:eastAsia="Google Sans" w:hAnsi="Google Sans"/>
          <w:color w:val="1f1f1f"/>
          <w:rtl w:val="0"/>
        </w:rPr>
        <w:t xml:space="preserve"> The failure of the Helpers/Hinderers replication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and the physiological critiques of the VOE paradigm</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teach us that early cognitive advantages in looking-time studies do not guarantee profound philosophical or moral understanding. Infants are perceptual, statistical learners before they are conceptual thinkers.</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Sensitive periods are not hard deadlines.</w:t>
      </w:r>
      <w:r w:rsidDel="00000000" w:rsidR="00000000" w:rsidRPr="00000000">
        <w:rPr>
          <w:rFonts w:ascii="Google Sans" w:cs="Google Sans" w:eastAsia="Google Sans" w:hAnsi="Google Sans"/>
          <w:color w:val="1f1f1f"/>
          <w:rtl w:val="0"/>
        </w:rPr>
        <w:t xml:space="preserve"> Perceptual narrowing shows that infants adapt to their local environments, but it does not mean the window for learning closes forever at 12 months. Plasticity remains throughout the lifespan, and interventions can re-sensitize perception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More stimulation is not always better.</w:t>
      </w:r>
      <w:r w:rsidDel="00000000" w:rsidR="00000000" w:rsidRPr="00000000">
        <w:rPr>
          <w:rFonts w:ascii="Google Sans" w:cs="Google Sans" w:eastAsia="Google Sans" w:hAnsi="Google Sans"/>
          <w:color w:val="1f1f1f"/>
          <w:rtl w:val="0"/>
        </w:rPr>
        <w:t xml:space="preserve"> Because the brain relies on extracting statistical patterns, a hyper-stimulating, chaotic environment may actually degrade the signal-to-noise ratio, making it harder for the infant to learn the relevant transitional probabilities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Biology does not eliminate environment, nor vice versa.</w:t>
      </w:r>
      <w:r w:rsidDel="00000000" w:rsidR="00000000" w:rsidRPr="00000000">
        <w:rPr>
          <w:rFonts w:ascii="Google Sans" w:cs="Google Sans" w:eastAsia="Google Sans" w:hAnsi="Google Sans"/>
          <w:color w:val="1f1f1f"/>
          <w:rtl w:val="0"/>
        </w:rPr>
        <w:t xml:space="preserve"> As demonstrated by Dynamic Systems Theory, behavior is "softly assembled" from both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Early cognitive differences should never be interpreted as behavioral destiny.</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gathered for Chapter 5 demands a decisive pivot away from historical binaries. The infant does not arrive as an empty vessel awaiting the imprint of experience, nor do they arrive as a miniature philosopher armed with pre-programmed, adult-like concepts of physics, mathematics, and morality.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infant arrives equipped with an extraordinary, biologically innate computational architecture. From the moment of birth, the infant operates as a statistical and predictive engine. Through domain-general mechanisms like statistical learning, they track the transitional probabilities of syllables, the spatial co-occurrence of shapes, and the contingent responses of their caregivers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Through predictive coding, their developing brains generate continuous, hierarchical hypotheses about the incoming sensory stream, utilizing the inevitable prediction errors to dynamically refine their internal maps of reality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Experience does not simply fill the mind; experience sculpts the sensory apparatus itself. This is vividly demonstrated by the sweeping process of perceptual narrowing, where the broad potential of the 6-month-old is pruned and optimized to master the specific language and social group of their immediate environment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this cognitive emergence is inextricably bound to the physical body. As Dynamic Systems Theory illustrates, knowledge is rooted in action. Concepts emerge from the messy, real-time assembly of neural maturation, muscle growth, and environmental physics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Chapter 5 establishes that human cognitive development is the most profound form of active construction. Supported by the regulatory framework of a responsive caregiver, the infant applies powerful, innate learning algorithms to the specific statistical structure of their environment. In doing so, they extract patterns, formulate predictions, and slowly, iteratively, build a mind capable of understanding the world.</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Theory of Causal Learning in Children - eScholarship.org, </w:t>
      </w:r>
      <w:hyperlink r:id="rId7">
        <w:r w:rsidDel="00000000" w:rsidR="00000000" w:rsidRPr="00000000">
          <w:rPr>
            <w:rFonts w:ascii="Google Sans" w:cs="Google Sans" w:eastAsia="Google Sans" w:hAnsi="Google Sans"/>
            <w:color w:val="0000ee"/>
            <w:sz w:val="24"/>
            <w:szCs w:val="24"/>
            <w:u w:val="single"/>
            <w:rtl w:val="0"/>
          </w:rPr>
          <w:t xml:space="preserve">https://escholarship.org/content/qt4js8k8hc/qt4js8k8hc.pdf</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Infant's Looking: The Neural Basis for Infant Prediction Errors,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https://pmc.ncbi.nlm.nih.gov/articles/PMC10185858/</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dynamics of prediction and surprise in infants, </w:t>
      </w:r>
      <w:hyperlink r:id="rId9">
        <w:r w:rsidDel="00000000" w:rsidR="00000000" w:rsidRPr="00000000">
          <w:rPr>
            <w:rFonts w:ascii="Google Sans" w:cs="Google Sans" w:eastAsia="Google Sans" w:hAnsi="Google Sans"/>
            <w:color w:val="0000ee"/>
            <w:sz w:val="24"/>
            <w:szCs w:val="24"/>
            <w:u w:val="single"/>
            <w:rtl w:val="0"/>
          </w:rPr>
          <w:t xml:space="preserve">https://dash.harvard.edu/bitstreams/7312037d-b21a-6bd4-e053-0100007fdf3b/download</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coding - Wikipedia, </w:t>
      </w:r>
      <w:hyperlink r:id="rId10">
        <w:r w:rsidDel="00000000" w:rsidR="00000000" w:rsidRPr="00000000">
          <w:rPr>
            <w:rFonts w:ascii="Google Sans" w:cs="Google Sans" w:eastAsia="Google Sans" w:hAnsi="Google Sans"/>
            <w:color w:val="0000ee"/>
            <w:sz w:val="24"/>
            <w:szCs w:val="24"/>
            <w:u w:val="single"/>
            <w:rtl w:val="0"/>
          </w:rPr>
          <w:t xml:space="preserve">https://en.wikipedia.org/wiki/Predictive_coding</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Infant Statistical Learning - PMC,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https://pmc.ncbi.nlm.nih.gov/articles/PMC5754249/</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learning: A core mechanism in a developmental hierarchy, </w:t>
      </w:r>
      <w:hyperlink r:id="rId12">
        <w:r w:rsidDel="00000000" w:rsidR="00000000" w:rsidRPr="00000000">
          <w:rPr>
            <w:rFonts w:ascii="Google Sans" w:cs="Google Sans" w:eastAsia="Google Sans" w:hAnsi="Google Sans"/>
            <w:color w:val="0000ee"/>
            <w:sz w:val="24"/>
            <w:szCs w:val="24"/>
            <w:u w:val="single"/>
            <w:rtl w:val="0"/>
          </w:rPr>
          <w:t xml:space="preserve">https://infantlearning.waisman.wisc.edu/wp-content/uploads/sites/70/2025/11/Aslin-Saffran_CurrOpinNeurobio_2025.pdf</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Violation-of-Expectation Paradigm: A Conceptual Overview,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https://www.researchgate.net/publication/373114262_The_Violation-of-Expectation_Paradigm_A_Conceptual_Overview</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Object permanence in 3½- and 4½-month-old infants.,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https://www.researchgate.net/publication/286318902_Object_permanence_in_312-_and_412-month-old_infants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Perceptual Narrowing in Face Processing: Reviewing the Factors,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https://www.researchgate.net/publication/379078315_Perceptual_Narrowing_in_Face_Processing_Reviewing_the_Factors_Influencing_its_Onset_and_Offset</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Narrowing of intersensory speech perception in infancy - PNAS, </w:t>
      </w:r>
      <w:hyperlink r:id="rId16">
        <w:r w:rsidDel="00000000" w:rsidR="00000000" w:rsidRPr="00000000">
          <w:rPr>
            <w:rFonts w:ascii="Google Sans" w:cs="Google Sans" w:eastAsia="Google Sans" w:hAnsi="Google Sans"/>
            <w:color w:val="0000ee"/>
            <w:sz w:val="24"/>
            <w:szCs w:val="24"/>
            <w:u w:val="single"/>
            <w:rtl w:val="0"/>
          </w:rPr>
          <w:t xml:space="preserve">https://www.pnas.org/doi/10.1073/pnas.0904134106</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Mechanistic Approach to Cross-Domain Perceptual Narrowing in, </w:t>
      </w:r>
      <w:hyperlink r:id="rId17">
        <w:r w:rsidDel="00000000" w:rsidR="00000000" w:rsidRPr="00000000">
          <w:rPr>
            <w:rFonts w:ascii="Google Sans" w:cs="Google Sans" w:eastAsia="Google Sans" w:hAnsi="Google Sans"/>
            <w:color w:val="0000ee"/>
            <w:sz w:val="24"/>
            <w:szCs w:val="24"/>
            <w:u w:val="single"/>
            <w:rtl w:val="0"/>
          </w:rPr>
          <w:t xml:space="preserve">https://www.mdpi.com/2076-3425/4/4/613</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Sequence Learning in Infancy: Domain‐General ... - UConn, </w:t>
      </w:r>
      <w:hyperlink r:id="rId18">
        <w:r w:rsidDel="00000000" w:rsidR="00000000" w:rsidRPr="00000000">
          <w:rPr>
            <w:rFonts w:ascii="Google Sans" w:cs="Google Sans" w:eastAsia="Google Sans" w:hAnsi="Google Sans"/>
            <w:color w:val="0000ee"/>
            <w:sz w:val="24"/>
            <w:szCs w:val="24"/>
            <w:u w:val="single"/>
            <w:rtl w:val="0"/>
          </w:rPr>
          <w:t xml:space="preserve">https://hellolab-speech-language-hearing.media.uconn.edu/wp-content/uploads/sites/3733/2024/12/Visual-Sequence-Learning-in-Infancy-Domain-General-and-Domain-Specific-Associations-With-Language.pdf</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statistical learning in infancy: Evidence for a domain general,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https://www.researchgate.net/publication/11492070_Visual_statistical_learning_in_infancy_Evidence_for_a_domain_general_learning_mechanism</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conjugate reinforcement – Lancaster Glossary of Child, </w:t>
      </w:r>
      <w:hyperlink r:id="rId20">
        <w:r w:rsidDel="00000000" w:rsidR="00000000" w:rsidRPr="00000000">
          <w:rPr>
            <w:rFonts w:ascii="Google Sans" w:cs="Google Sans" w:eastAsia="Google Sans" w:hAnsi="Google Sans"/>
            <w:color w:val="0000ee"/>
            <w:sz w:val="24"/>
            <w:szCs w:val="24"/>
            <w:u w:val="single"/>
            <w:rtl w:val="0"/>
          </w:rPr>
          <w:t xml:space="preserve">https://www.lancaster.ac.uk/fas/psych/glossary/mobile_conjugate_reinforcement/</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mobile conjugate reinforcement paradigm in a lab setting - PMC,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https://pmc.ncbi.nlm.nih.gov/articles/PMC5716629/</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for Infant-directed Speech Preference Is Consistent Across,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https://www.researchgate.net/publication/379881494_Evidence_for_Infant-directed_Speech_Preference_Is_Consistent_Across_Large-scale_Multi-site_Replication_and_Meta-analysis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ManyBabies4, </w:t>
      </w:r>
      <w:hyperlink r:id="rId23">
        <w:r w:rsidDel="00000000" w:rsidR="00000000" w:rsidRPr="00000000">
          <w:rPr>
            <w:rFonts w:ascii="Google Sans" w:cs="Google Sans" w:eastAsia="Google Sans" w:hAnsi="Google Sans"/>
            <w:color w:val="0000ee"/>
            <w:sz w:val="24"/>
            <w:szCs w:val="24"/>
            <w:u w:val="single"/>
            <w:rtl w:val="0"/>
          </w:rPr>
          <w:t xml:space="preserve">https://sites.google.com/view/manybabies4/home</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Maternal emotional signaling: Its effect on the visual cliff behavior of, </w:t>
      </w:r>
      <w:hyperlink r:id="rId24">
        <w:r w:rsidDel="00000000" w:rsidR="00000000" w:rsidRPr="00000000">
          <w:rPr>
            <w:rFonts w:ascii="Google Sans" w:cs="Google Sans" w:eastAsia="Google Sans" w:hAnsi="Google Sans"/>
            <w:color w:val="0000ee"/>
            <w:sz w:val="24"/>
            <w:szCs w:val="24"/>
            <w:u w:val="single"/>
            <w:rtl w:val="0"/>
          </w:rPr>
          <w:t xml:space="preserve">https://www.semanticscholar.org/paper/Maternal-emotional-signaling%3A-Its-effect-on-the-of-Sorce-Emde/3f16fb6481e779ccffb0f9ee96a12b8de17d7aa0</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Infant vs. Adult Brain: Synaptic Density, Connectivity, and Energy, </w:t>
      </w:r>
      <w:hyperlink r:id="rId25">
        <w:r w:rsidDel="00000000" w:rsidR="00000000" w:rsidRPr="00000000">
          <w:rPr>
            <w:rFonts w:ascii="Google Sans" w:cs="Google Sans" w:eastAsia="Google Sans" w:hAnsi="Google Sans"/>
            <w:color w:val="0000ee"/>
            <w:sz w:val="24"/>
            <w:szCs w:val="24"/>
            <w:u w:val="single"/>
            <w:rtl w:val="0"/>
          </w:rPr>
          <w:t xml:space="preserve">https://paths.grasp.study/modules/3f144280-24ff-419a-a358-bbe57ac8ef78/lessons/08622ea6-e683-40e3-a78e-e41f67680fb1</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dynamic systems revolution in motor and cognitive development,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https://pmc.ncbi.nlm.nih.gov/articles/PMC3224018/</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Perceptual narrowing in face and speech perception during infancy, </w:t>
      </w:r>
      <w:hyperlink r:id="rId27">
        <w:r w:rsidDel="00000000" w:rsidR="00000000" w:rsidRPr="00000000">
          <w:rPr>
            <w:rFonts w:ascii="Google Sans" w:cs="Google Sans" w:eastAsia="Google Sans" w:hAnsi="Google Sans"/>
            <w:color w:val="0000ee"/>
            <w:sz w:val="24"/>
            <w:szCs w:val="24"/>
            <w:u w:val="single"/>
            <w:rtl w:val="0"/>
          </w:rPr>
          <w:t xml:space="preserve">https://jlupub.ub.uni-giessen.de/items/d981cfd7-35a2-496e-9c70-2e7b457774ad</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Perceptual narrowing during infancy: A comparison of language and, </w:t>
      </w:r>
      <w:hyperlink r:id="rId28">
        <w:r w:rsidDel="00000000" w:rsidR="00000000" w:rsidRPr="00000000">
          <w:rPr>
            <w:rFonts w:ascii="Google Sans" w:cs="Google Sans" w:eastAsia="Google Sans" w:hAnsi="Google Sans"/>
            <w:color w:val="0000ee"/>
            <w:sz w:val="24"/>
            <w:szCs w:val="24"/>
            <w:u w:val="single"/>
            <w:rtl w:val="0"/>
          </w:rPr>
          <w:t xml:space="preserve">https://www.maurer.ca/dpubs/Maurer_Werker.pdf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discovery of motor development: a tribute to esther thelen,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https://www.researchgate.net/publication/26452425_DISCOVERY_OF_MOTOR_DEVELOPMENT_A_TRIBUTE_TO_ESTHER_THELEN</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Piaget's genetic epistemology — The Map of Consciousness, </w:t>
      </w:r>
      <w:hyperlink r:id="rId30">
        <w:r w:rsidDel="00000000" w:rsidR="00000000" w:rsidRPr="00000000">
          <w:rPr>
            <w:rFonts w:ascii="Google Sans" w:cs="Google Sans" w:eastAsia="Google Sans" w:hAnsi="Google Sans"/>
            <w:color w:val="0000ee"/>
            <w:sz w:val="24"/>
            <w:szCs w:val="24"/>
            <w:u w:val="single"/>
            <w:rtl w:val="0"/>
          </w:rPr>
          <w:t xml:space="preserve">https://mapadelaconsciencia.es/en/theory/piaget-s-genetic-epistemology/</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Genetic Epistemology: Piaget's Theory of Knowledge, </w:t>
      </w:r>
      <w:hyperlink r:id="rId31">
        <w:r w:rsidDel="00000000" w:rsidR="00000000" w:rsidRPr="00000000">
          <w:rPr>
            <w:rFonts w:ascii="Google Sans" w:cs="Google Sans" w:eastAsia="Google Sans" w:hAnsi="Google Sans"/>
            <w:color w:val="0000ee"/>
            <w:sz w:val="24"/>
            <w:szCs w:val="24"/>
            <w:u w:val="single"/>
            <w:rtl w:val="0"/>
          </w:rPr>
          <w:t xml:space="preserve">https://db.arabpsychology.com/genetic-epistemology-2/</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Piaget's theory of cognitive development - Wikipedia, </w:t>
      </w:r>
      <w:hyperlink r:id="rId32">
        <w:r w:rsidDel="00000000" w:rsidR="00000000" w:rsidRPr="00000000">
          <w:rPr>
            <w:rFonts w:ascii="Google Sans" w:cs="Google Sans" w:eastAsia="Google Sans" w:hAnsi="Google Sans"/>
            <w:color w:val="0000ee"/>
            <w:sz w:val="24"/>
            <w:szCs w:val="24"/>
            <w:u w:val="single"/>
            <w:rtl w:val="0"/>
          </w:rPr>
          <w:t xml:space="preserve">https://en.wikipedia.org/wiki/Piaget%27s_theory_of_cognitive_development</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Jean Piaget and the Theory of Cognitive Development, </w:t>
      </w:r>
      <w:hyperlink r:id="rId33">
        <w:r w:rsidDel="00000000" w:rsidR="00000000" w:rsidRPr="00000000">
          <w:rPr>
            <w:rFonts w:ascii="Google Sans" w:cs="Google Sans" w:eastAsia="Google Sans" w:hAnsi="Google Sans"/>
            <w:color w:val="0000ee"/>
            <w:sz w:val="24"/>
            <w:szCs w:val="24"/>
            <w:u w:val="single"/>
            <w:rtl w:val="0"/>
          </w:rPr>
          <w:t xml:space="preserve">https://idaho.pressbooks.pub/thuff/chapter/jean-piaget/</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Piaget - PubMed, </w:t>
      </w:r>
      <w:hyperlink r:id="rId34">
        <w:r w:rsidDel="00000000" w:rsidR="00000000" w:rsidRPr="00000000">
          <w:rPr>
            <w:rFonts w:ascii="Google Sans" w:cs="Google Sans" w:eastAsia="Google Sans" w:hAnsi="Google Sans"/>
            <w:color w:val="0000ee"/>
            <w:sz w:val="24"/>
            <w:szCs w:val="24"/>
            <w:u w:val="single"/>
            <w:rtl w:val="0"/>
          </w:rPr>
          <w:t xml:space="preserve">https://pubmed.ncbi.nlm.nih.gov/28846231/</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Young infants' reasoning about hidden objects - PMC - NIH,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https://pmc.ncbi.nlm.nih.gov/articles/PMC4215956/</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Dynamic Systems Revolution in Motor and Cognitive Development,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https://www.researchgate.net/publication/51838456_Twenty_Years_and_Going_Strong_A_Dynamic_Systems_Revolution_in_Motor_and_Cognitive_Development</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Knowing in the Context of Acting: The Task Dynamics of the A-Not-B,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https://www.researchgate.net/publication/12921136_Knowing_in_the_Context_of_Acting_The_Task_Dynamics_of_the_A-Not-B_Error</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Contributions of Dynamic Systems Theory to Cognitive Development,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https://pmc.ncbi.nlm.nih.gov/articles/PMC4454421/</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organization of reactivated memory in infancy - PubMed - NIH, </w:t>
      </w:r>
      <w:hyperlink r:id="rId39">
        <w:r w:rsidDel="00000000" w:rsidR="00000000" w:rsidRPr="00000000">
          <w:rPr>
            <w:rFonts w:ascii="Google Sans" w:cs="Google Sans" w:eastAsia="Google Sans" w:hAnsi="Google Sans"/>
            <w:color w:val="0000ee"/>
            <w:sz w:val="24"/>
            <w:szCs w:val="24"/>
            <w:u w:val="single"/>
            <w:rtl w:val="0"/>
          </w:rPr>
          <w:t xml:space="preserve">https://pubmed.ncbi.nlm.nih.gov/7789205/</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Rovee-Collier Taught Us About Babies' Brains | by VedJournal, </w:t>
      </w:r>
      <w:hyperlink r:id="rId40">
        <w:r w:rsidDel="00000000" w:rsidR="00000000" w:rsidRPr="00000000">
          <w:rPr>
            <w:rFonts w:ascii="Google Sans" w:cs="Google Sans" w:eastAsia="Google Sans" w:hAnsi="Google Sans"/>
            <w:color w:val="0000ee"/>
            <w:sz w:val="24"/>
            <w:szCs w:val="24"/>
            <w:u w:val="single"/>
            <w:rtl w:val="0"/>
          </w:rPr>
          <w:t xml:space="preserve">https://medium.com/@vedax2005/tiny-minds-big-memories-what-rovee-collier-taught-us-about-babies-brains-2e7cd2ad858b</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Interactions between face processing and speech perception ... - ANR, </w:t>
      </w:r>
      <w:hyperlink r:id="rId41">
        <w:r w:rsidDel="00000000" w:rsidR="00000000" w:rsidRPr="00000000">
          <w:rPr>
            <w:rFonts w:ascii="Google Sans" w:cs="Google Sans" w:eastAsia="Google Sans" w:hAnsi="Google Sans"/>
            <w:color w:val="0000ee"/>
            <w:sz w:val="24"/>
            <w:szCs w:val="24"/>
            <w:u w:val="single"/>
            <w:rtl w:val="0"/>
          </w:rPr>
          <w:t xml:space="preserve">https://anr.fr/Project-ANR-17-FRAL-0014</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MB5 - ManyBabies, </w:t>
      </w:r>
      <w:hyperlink r:id="rId42">
        <w:r w:rsidDel="00000000" w:rsidR="00000000" w:rsidRPr="00000000">
          <w:rPr>
            <w:rFonts w:ascii="Google Sans" w:cs="Google Sans" w:eastAsia="Google Sans" w:hAnsi="Google Sans"/>
            <w:color w:val="0000ee"/>
            <w:sz w:val="24"/>
            <w:szCs w:val="24"/>
            <w:u w:val="single"/>
            <w:rtl w:val="0"/>
          </w:rPr>
          <w:t xml:space="preserve">https://manybabies.org/MB5/</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learning of a tonal language: the influence of bilingualism, </w:t>
      </w:r>
      <w:hyperlink r:id="rId43">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https://www.frontiersin.org/journals/psychology/articles/10.3389/fpsyg.2014.00953/full</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statistical learning in infancy: evidence for a domain general, </w:t>
      </w:r>
      <w:hyperlink r:id="rId44">
        <w:r w:rsidDel="00000000" w:rsidR="00000000" w:rsidRPr="00000000">
          <w:rPr>
            <w:rFonts w:ascii="Google Sans" w:cs="Google Sans" w:eastAsia="Google Sans" w:hAnsi="Google Sans"/>
            <w:color w:val="0000ee"/>
            <w:sz w:val="24"/>
            <w:szCs w:val="24"/>
            <w:u w:val="single"/>
            <w:rtl w:val="0"/>
          </w:rPr>
          <w:t xml:space="preserve">https://kimberscott.github.io/files/iap/C%20Kirkham,%20Slemmer,%20Johnson%20-%202002.pdf</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learning in infants - gerry altmann, </w:t>
      </w:r>
      <w:hyperlink r:id="rId45">
        <w:r w:rsidDel="00000000" w:rsidR="00000000" w:rsidRPr="00000000">
          <w:rPr>
            <w:rFonts w:ascii="Google Sans" w:cs="Google Sans" w:eastAsia="Google Sans" w:hAnsi="Google Sans"/>
            <w:color w:val="0000ee"/>
            <w:sz w:val="24"/>
            <w:szCs w:val="24"/>
            <w:u w:val="single"/>
            <w:rtl w:val="0"/>
          </w:rPr>
          <w:t xml:space="preserve">https://www.psycholinguistics.com/gerry_altmann/research/papers/files/PNAS.pdf</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Infant Memory (Chapter 12) - The Cambridge Handbook of Infant, </w:t>
      </w:r>
      <w:hyperlink r:id="rId46">
        <w:r w:rsidDel="00000000" w:rsidR="00000000" w:rsidRPr="00000000">
          <w:rPr>
            <w:rFonts w:ascii="Google Sans" w:cs="Google Sans" w:eastAsia="Google Sans" w:hAnsi="Google Sans"/>
            <w:color w:val="0000ee"/>
            <w:sz w:val="24"/>
            <w:szCs w:val="24"/>
            <w:u w:val="single"/>
            <w:rtl w:val="0"/>
          </w:rPr>
          <w:t xml:space="preserve">https://www.cambridge.org/core/books/cambridge-handbook-of-infant-development/infant-memory/3E229FCD2ACE7A273FE033A867FEF42F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infant psychology rely on the violation‐of‐expectation, </w:t>
      </w:r>
      <w:hyperlink r:id="rId47">
        <w:r w:rsidDel="00000000" w:rsidR="00000000" w:rsidRPr="00000000">
          <w:rPr>
            <w:rFonts w:ascii="Google Sans" w:cs="Google Sans" w:eastAsia="Google Sans" w:hAnsi="Google Sans"/>
            <w:color w:val="0000ee"/>
            <w:sz w:val="24"/>
            <w:szCs w:val="24"/>
            <w:u w:val="single"/>
            <w:rtl w:val="0"/>
          </w:rPr>
          <w:t xml:space="preserve">https://epub.ub.uni-muenchen.de/84601/1/Infant%20and%20Child%20Development%20-%202022%20-%20Paulus.pdf</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Eight‐Month‐Old Infants' Perception of Possible and Impossible,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https://www.researchgate.net/publication/227866578_Eight-Month-Old_Infants'_Perception_of_Possible_and_Impossible_Events</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clear evidence for a domain-general violation of expectation,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https://pmc.ncbi.nlm.nih.gov/articles/PMC12469091/</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Reliability of Cognitive Measures in Children Dependent on, </w:t>
      </w:r>
      <w:hyperlink r:id="rId50">
        <w:r w:rsidDel="00000000" w:rsidR="00000000" w:rsidRPr="00000000">
          <w:rPr>
            <w:rFonts w:ascii="Google Sans" w:cs="Google Sans" w:eastAsia="Google Sans" w:hAnsi="Google Sans"/>
            <w:color w:val="0000ee"/>
            <w:sz w:val="24"/>
            <w:szCs w:val="24"/>
            <w:u w:val="single"/>
            <w:rtl w:val="0"/>
          </w:rPr>
          <w:t xml:space="preserve">https://escholarship.org/content/qt4vr4082h/qt4vr4082h_noSplash_7485fb67c53a64ea6b493ceb3385d4be.pdf</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ManyBabies, </w:t>
      </w:r>
      <w:hyperlink r:id="rId51">
        <w:r w:rsidDel="00000000" w:rsidR="00000000" w:rsidRPr="00000000">
          <w:rPr>
            <w:rFonts w:ascii="Google Sans" w:cs="Google Sans" w:eastAsia="Google Sans" w:hAnsi="Google Sans"/>
            <w:color w:val="0000ee"/>
            <w:sz w:val="24"/>
            <w:szCs w:val="24"/>
            <w:u w:val="single"/>
            <w:rtl w:val="0"/>
          </w:rPr>
          <w:t xml:space="preserve">https://manybabies.org/</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for Infant-directed Speech Preference Is Consistent Across,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https://pmc.ncbi.nlm.nih.gov/articles/PMC11045035/</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statistical learning in infancy: evidence for a domain general, </w:t>
      </w:r>
      <w:hyperlink r:id="rId53">
        <w:r w:rsidDel="00000000" w:rsidR="00000000" w:rsidRPr="00000000">
          <w:rPr>
            <w:rFonts w:ascii="Google Sans" w:cs="Google Sans" w:eastAsia="Google Sans" w:hAnsi="Google Sans"/>
            <w:color w:val="0000ee"/>
            <w:sz w:val="24"/>
            <w:szCs w:val="24"/>
            <w:u w:val="single"/>
            <w:rtl w:val="0"/>
          </w:rPr>
          <w:t xml:space="preserve">https://pubmed.ncbi.nlm.nih.gov/11869728/</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Perceptual narrowing of linguistic sign occurs in the 1st year of life, </w:t>
      </w:r>
      <w:hyperlink r:id="rId54">
        <w:r w:rsidDel="00000000" w:rsidR="00000000" w:rsidRPr="00000000">
          <w:rPr>
            <w:rFonts w:ascii="Google Sans" w:cs="Google Sans" w:eastAsia="Google Sans" w:hAnsi="Google Sans"/>
            <w:color w:val="0000ee"/>
            <w:sz w:val="24"/>
            <w:szCs w:val="24"/>
            <w:u w:val="single"/>
            <w:rtl w:val="0"/>
          </w:rPr>
          <w:t xml:space="preserve">https://pubmed.ncbi.nlm.nih.gov/22277043/</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Cross-Language Speech Perception: Evidence for Perceptual, </w:t>
      </w:r>
      <w:hyperlink r:id="rId55">
        <w:r w:rsidDel="00000000" w:rsidR="00000000" w:rsidRPr="00000000">
          <w:rPr>
            <w:rFonts w:ascii="Google Sans" w:cs="Google Sans" w:eastAsia="Google Sans" w:hAnsi="Google Sans"/>
            <w:color w:val="0000ee"/>
            <w:sz w:val="24"/>
            <w:szCs w:val="24"/>
            <w:u w:val="single"/>
            <w:rtl w:val="0"/>
          </w:rPr>
          <w:t xml:space="preserve">http://www.kwistuup.net/_/mss/_/WERKER_TEES_1984.pdf</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Infant Facial Discrimination and Perceptual Narrowing, </w:t>
      </w:r>
      <w:hyperlink r:id="rId56">
        <w:r w:rsidDel="00000000" w:rsidR="00000000" w:rsidRPr="00000000">
          <w:rPr>
            <w:rFonts w:ascii="Google Sans" w:cs="Google Sans" w:eastAsia="Google Sans" w:hAnsi="Google Sans"/>
            <w:color w:val="0000ee"/>
            <w:sz w:val="24"/>
            <w:szCs w:val="24"/>
            <w:u w:val="single"/>
            <w:rtl w:val="0"/>
          </w:rPr>
          <w:t xml:space="preserve">https://scholarsarchive.byu.edu/cgi/viewcontent.cgi?article=3153&amp;context=etd</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Precise Is Predictive Coding for Things We Hear? Mismatch, </w:t>
      </w:r>
      <w:hyperlink r:id="rId57">
        <w:r w:rsidDel="00000000" w:rsidR="00000000" w:rsidRPr="00000000">
          <w:rPr>
            <w:rFonts w:ascii="Google Sans" w:cs="Google Sans" w:eastAsia="Google Sans" w:hAnsi="Google Sans"/>
            <w:color w:val="0000ee"/>
            <w:sz w:val="24"/>
            <w:szCs w:val="24"/>
            <w:u w:val="single"/>
            <w:rtl w:val="0"/>
          </w:rPr>
          <w:t xml:space="preserve">https://pubmed.ncbi.nlm.nih.gov/42415221/</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Predictive coding and attention in developmental cognitive,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https://www.researchgate.net/publication/388291980_Predictive_coding_and_attention_in_developmental_cognitive_neuroscience_and_perspectives_for_neurodevelopmental_disorders</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Mismatch negativity has changed our conception of learning, </w:t>
      </w:r>
      <w:hyperlink r:id="rId59">
        <w:r w:rsidDel="00000000" w:rsidR="00000000" w:rsidRPr="00000000">
          <w:rPr>
            <w:rFonts w:ascii="Google Sans" w:cs="Google Sans" w:eastAsia="Google Sans" w:hAnsi="Google Sans"/>
            <w:color w:val="0000ee"/>
            <w:sz w:val="24"/>
            <w:szCs w:val="24"/>
            <w:u w:val="single"/>
            <w:rtl w:val="0"/>
          </w:rPr>
          <w:t xml:space="preserve">https://www.helsinki.fi/en/news/healthier-world/mismatch-negativity-has-changed-our-conception-learning-memory-and-development-infants-brains</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Mismatch Negativity and Stimulus-Preceding Negativity in ... - MDPI, </w:t>
      </w:r>
      <w:hyperlink r:id="rId60">
        <w:r w:rsidDel="00000000" w:rsidR="00000000" w:rsidRPr="00000000">
          <w:rPr>
            <w:rFonts w:ascii="Google Sans" w:cs="Google Sans" w:eastAsia="Google Sans" w:hAnsi="Google Sans"/>
            <w:color w:val="0000ee"/>
            <w:sz w:val="24"/>
            <w:szCs w:val="24"/>
            <w:u w:val="single"/>
            <w:rtl w:val="0"/>
          </w:rPr>
          <w:t xml:space="preserve">https://www.mdpi.com/1099-4300/23/3/346</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Precise Is Predictive Coding for Things We Hear? Mismatch, </w:t>
      </w:r>
      <w:hyperlink r:id="rId61">
        <w:r w:rsidDel="00000000" w:rsidR="00000000" w:rsidRPr="00000000">
          <w:rPr>
            <w:rFonts w:ascii="Google Sans" w:cs="Google Sans" w:eastAsia="Google Sans" w:hAnsi="Google Sans"/>
            <w:color w:val="0000ee"/>
            <w:sz w:val="24"/>
            <w:szCs w:val="24"/>
            <w:u w:val="single"/>
            <w:rtl w:val="0"/>
          </w:rPr>
          <w:t xml:space="preserve">https://researchportal.murdoch.edu.au/view/pdfCoverPage?instCode=61MUN_INST&amp;filePid=13200318990007891&amp;download=true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vedax2005/tiny-minds-big-memories-what-rovee-collier-taught-us-about-babies-brains-2e7cd2ad858b" TargetMode="External"/><Relationship Id="rId42" Type="http://schemas.openxmlformats.org/officeDocument/2006/relationships/hyperlink" Target="https://manybabies.org/MB5/" TargetMode="External"/><Relationship Id="rId41" Type="http://schemas.openxmlformats.org/officeDocument/2006/relationships/hyperlink" Target="https://anr.fr/Project-ANR-17-FRAL-0014" TargetMode="External"/><Relationship Id="rId44" Type="http://schemas.openxmlformats.org/officeDocument/2006/relationships/hyperlink" Target="https://kimberscott.github.io/files/iap/C%20Kirkham,%20Slemmer,%20Johnson%20-%202002.pdf" TargetMode="External"/><Relationship Id="rId43" Type="http://schemas.openxmlformats.org/officeDocument/2006/relationships/hyperlink" Target="https://www.frontiersin.org/journals/psychology/articles/10.3389/fpsyg.2014.00953/full" TargetMode="External"/><Relationship Id="rId46" Type="http://schemas.openxmlformats.org/officeDocument/2006/relationships/hyperlink" Target="https://www.cambridge.org/core/books/cambridge-handbook-of-infant-development/infant-memory/3E229FCD2ACE7A273FE033A867FEF42F" TargetMode="External"/><Relationship Id="rId45" Type="http://schemas.openxmlformats.org/officeDocument/2006/relationships/hyperlink" Target="https://www.psycholinguistics.com/gerry_altmann/research/papers/files/PNA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sh.harvard.edu/bitstreams/7312037d-b21a-6bd4-e053-0100007fdf3b/download" TargetMode="External"/><Relationship Id="rId48" Type="http://schemas.openxmlformats.org/officeDocument/2006/relationships/hyperlink" Target="https://www.researchgate.net/publication/227866578_Eight-Month-Old_Infants'_Perception_of_Possible_and_Impossible_Events" TargetMode="External"/><Relationship Id="rId47" Type="http://schemas.openxmlformats.org/officeDocument/2006/relationships/hyperlink" Target="https://epub.ub.uni-muenchen.de/84601/1/Infant%20and%20Child%20Development%20-%202022%20-%20Paulus.pdf" TargetMode="External"/><Relationship Id="rId49" Type="http://schemas.openxmlformats.org/officeDocument/2006/relationships/hyperlink" Target="https://pmc.ncbi.nlm.nih.gov/articles/PMC1246909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scholarship.org/content/qt4js8k8hc/qt4js8k8hc.pdf" TargetMode="External"/><Relationship Id="rId8" Type="http://schemas.openxmlformats.org/officeDocument/2006/relationships/hyperlink" Target="https://pmc.ncbi.nlm.nih.gov/articles/PMC10185858/" TargetMode="External"/><Relationship Id="rId31" Type="http://schemas.openxmlformats.org/officeDocument/2006/relationships/hyperlink" Target="https://db.arabpsychology.com/genetic-epistemology-2/" TargetMode="External"/><Relationship Id="rId30" Type="http://schemas.openxmlformats.org/officeDocument/2006/relationships/hyperlink" Target="https://mapadelaconsciencia.es/en/theory/piaget-s-genetic-epistemology/" TargetMode="External"/><Relationship Id="rId33" Type="http://schemas.openxmlformats.org/officeDocument/2006/relationships/hyperlink" Target="https://idaho.pressbooks.pub/thuff/chapter/jean-piaget/" TargetMode="External"/><Relationship Id="rId32" Type="http://schemas.openxmlformats.org/officeDocument/2006/relationships/hyperlink" Target="https://en.wikipedia.org/wiki/Piaget%27s_theory_of_cognitive_development" TargetMode="External"/><Relationship Id="rId35" Type="http://schemas.openxmlformats.org/officeDocument/2006/relationships/hyperlink" Target="https://pmc.ncbi.nlm.nih.gov/articles/PMC4215956/" TargetMode="External"/><Relationship Id="rId34" Type="http://schemas.openxmlformats.org/officeDocument/2006/relationships/hyperlink" Target="https://pubmed.ncbi.nlm.nih.gov/28846231/" TargetMode="External"/><Relationship Id="rId37" Type="http://schemas.openxmlformats.org/officeDocument/2006/relationships/hyperlink" Target="https://www.researchgate.net/publication/12921136_Knowing_in_the_Context_of_Acting_The_Task_Dynamics_of_the_A-Not-B_Error" TargetMode="External"/><Relationship Id="rId36" Type="http://schemas.openxmlformats.org/officeDocument/2006/relationships/hyperlink" Target="https://www.researchgate.net/publication/51838456_Twenty_Years_and_Going_Strong_A_Dynamic_Systems_Revolution_in_Motor_and_Cognitive_Development" TargetMode="External"/><Relationship Id="rId39" Type="http://schemas.openxmlformats.org/officeDocument/2006/relationships/hyperlink" Target="https://pubmed.ncbi.nlm.nih.gov/7789205/" TargetMode="External"/><Relationship Id="rId38" Type="http://schemas.openxmlformats.org/officeDocument/2006/relationships/hyperlink" Target="https://pmc.ncbi.nlm.nih.gov/articles/PMC4454421/" TargetMode="External"/><Relationship Id="rId61" Type="http://schemas.openxmlformats.org/officeDocument/2006/relationships/hyperlink" Target="https://researchportal.murdoch.edu.au/view/pdfCoverPage?instCode=61MUN_INST&amp;filePid=13200318990007891&amp;download=true" TargetMode="External"/><Relationship Id="rId20" Type="http://schemas.openxmlformats.org/officeDocument/2006/relationships/hyperlink" Target="https://www.lancaster.ac.uk/fas/psych/glossary/mobile_conjugate_reinforcement/" TargetMode="External"/><Relationship Id="rId22" Type="http://schemas.openxmlformats.org/officeDocument/2006/relationships/hyperlink" Target="https://www.researchgate.net/publication/379881494_Evidence_for_Infant-directed_Speech_Preference_Is_Consistent_Across_Large-scale_Multi-site_Replication_and_Meta-analysis" TargetMode="External"/><Relationship Id="rId21" Type="http://schemas.openxmlformats.org/officeDocument/2006/relationships/hyperlink" Target="https://pmc.ncbi.nlm.nih.gov/articles/PMC5716629/" TargetMode="External"/><Relationship Id="rId24" Type="http://schemas.openxmlformats.org/officeDocument/2006/relationships/hyperlink" Target="https://www.semanticscholar.org/paper/Maternal-emotional-signaling%3A-Its-effect-on-the-of-Sorce-Emde/3f16fb6481e779ccffb0f9ee96a12b8de17d7aa0" TargetMode="External"/><Relationship Id="rId23" Type="http://schemas.openxmlformats.org/officeDocument/2006/relationships/hyperlink" Target="https://sites.google.com/view/manybabies4/home" TargetMode="External"/><Relationship Id="rId60" Type="http://schemas.openxmlformats.org/officeDocument/2006/relationships/hyperlink" Target="https://www.mdpi.com/1099-4300/23/3/346" TargetMode="External"/><Relationship Id="rId26" Type="http://schemas.openxmlformats.org/officeDocument/2006/relationships/hyperlink" Target="https://pmc.ncbi.nlm.nih.gov/articles/PMC3224018/" TargetMode="External"/><Relationship Id="rId25" Type="http://schemas.openxmlformats.org/officeDocument/2006/relationships/hyperlink" Target="https://paths.grasp.study/modules/3f144280-24ff-419a-a358-bbe57ac8ef78/lessons/08622ea6-e683-40e3-a78e-e41f67680fb1" TargetMode="External"/><Relationship Id="rId28" Type="http://schemas.openxmlformats.org/officeDocument/2006/relationships/hyperlink" Target="https://www.maurer.ca/dpubs/Maurer_Werker.pdf" TargetMode="External"/><Relationship Id="rId27" Type="http://schemas.openxmlformats.org/officeDocument/2006/relationships/hyperlink" Target="https://jlupub.ub.uni-giessen.de/items/d981cfd7-35a2-496e-9c70-2e7b457774ad" TargetMode="External"/><Relationship Id="rId29" Type="http://schemas.openxmlformats.org/officeDocument/2006/relationships/hyperlink" Target="https://www.researchgate.net/publication/26452425_DISCOVERY_OF_MOTOR_DEVELOPMENT_A_TRIBUTE_TO_ESTHER_THELEN" TargetMode="External"/><Relationship Id="rId51" Type="http://schemas.openxmlformats.org/officeDocument/2006/relationships/hyperlink" Target="https://manybabies.org/" TargetMode="External"/><Relationship Id="rId50" Type="http://schemas.openxmlformats.org/officeDocument/2006/relationships/hyperlink" Target="https://escholarship.org/content/qt4vr4082h/qt4vr4082h_noSplash_7485fb67c53a64ea6b493ceb3385d4be.pdf" TargetMode="External"/><Relationship Id="rId53" Type="http://schemas.openxmlformats.org/officeDocument/2006/relationships/hyperlink" Target="https://pubmed.ncbi.nlm.nih.gov/11869728/" TargetMode="External"/><Relationship Id="rId52" Type="http://schemas.openxmlformats.org/officeDocument/2006/relationships/hyperlink" Target="https://pmc.ncbi.nlm.nih.gov/articles/PMC11045035/" TargetMode="External"/><Relationship Id="rId11" Type="http://schemas.openxmlformats.org/officeDocument/2006/relationships/hyperlink" Target="https://pmc.ncbi.nlm.nih.gov/articles/PMC5754249/" TargetMode="External"/><Relationship Id="rId55" Type="http://schemas.openxmlformats.org/officeDocument/2006/relationships/hyperlink" Target="http://www.kwistuup.net/_/mss/_/WERKER_TEES_1984.pdf" TargetMode="External"/><Relationship Id="rId10" Type="http://schemas.openxmlformats.org/officeDocument/2006/relationships/hyperlink" Target="https://en.wikipedia.org/wiki/Predictive_coding" TargetMode="External"/><Relationship Id="rId54" Type="http://schemas.openxmlformats.org/officeDocument/2006/relationships/hyperlink" Target="https://pubmed.ncbi.nlm.nih.gov/22277043/" TargetMode="External"/><Relationship Id="rId13" Type="http://schemas.openxmlformats.org/officeDocument/2006/relationships/hyperlink" Target="https://www.researchgate.net/publication/373114262_The_Violation-of-Expectation_Paradigm_A_Conceptual_Overview" TargetMode="External"/><Relationship Id="rId57" Type="http://schemas.openxmlformats.org/officeDocument/2006/relationships/hyperlink" Target="https://pubmed.ncbi.nlm.nih.gov/42415221/" TargetMode="External"/><Relationship Id="rId12" Type="http://schemas.openxmlformats.org/officeDocument/2006/relationships/hyperlink" Target="https://infantlearning.waisman.wisc.edu/wp-content/uploads/sites/70/2025/11/Aslin-Saffran_CurrOpinNeurobio_2025.pdf" TargetMode="External"/><Relationship Id="rId56" Type="http://schemas.openxmlformats.org/officeDocument/2006/relationships/hyperlink" Target="https://scholarsarchive.byu.edu/cgi/viewcontent.cgi?article=3153&amp;context=etd" TargetMode="External"/><Relationship Id="rId15" Type="http://schemas.openxmlformats.org/officeDocument/2006/relationships/hyperlink" Target="https://www.researchgate.net/publication/379078315_Perceptual_Narrowing_in_Face_Processing_Reviewing_the_Factors_Influencing_its_Onset_and_Offset" TargetMode="External"/><Relationship Id="rId59" Type="http://schemas.openxmlformats.org/officeDocument/2006/relationships/hyperlink" Target="https://www.helsinki.fi/en/news/healthier-world/mismatch-negativity-has-changed-our-conception-learning-memory-and-development-infants-brains" TargetMode="External"/><Relationship Id="rId14" Type="http://schemas.openxmlformats.org/officeDocument/2006/relationships/hyperlink" Target="https://www.researchgate.net/publication/286318902_Object_permanence_in_312-_and_412-month-old_infants" TargetMode="External"/><Relationship Id="rId58" Type="http://schemas.openxmlformats.org/officeDocument/2006/relationships/hyperlink" Target="https://www.researchgate.net/publication/388291980_Predictive_coding_and_attention_in_developmental_cognitive_neuroscience_and_perspectives_for_neurodevelopmental_disorders" TargetMode="External"/><Relationship Id="rId17" Type="http://schemas.openxmlformats.org/officeDocument/2006/relationships/hyperlink" Target="https://www.mdpi.com/2076-3425/4/4/613" TargetMode="External"/><Relationship Id="rId16" Type="http://schemas.openxmlformats.org/officeDocument/2006/relationships/hyperlink" Target="https://www.pnas.org/doi/10.1073/pnas.0904134106" TargetMode="External"/><Relationship Id="rId19" Type="http://schemas.openxmlformats.org/officeDocument/2006/relationships/hyperlink" Target="https://www.researchgate.net/publication/11492070_Visual_statistical_learning_in_infancy_Evidence_for_a_domain_general_learning_mechanism" TargetMode="External"/><Relationship Id="rId18" Type="http://schemas.openxmlformats.org/officeDocument/2006/relationships/hyperlink" Target="https://hellolab-speech-language-hearing.media.uconn.edu/wp-content/uploads/sites/3733/2024/12/Visual-Sequence-Learning-in-Infancy-Domain-General-and-Domain-Specific-Associations-With-Languag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