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1C5AA" w14:textId="3E702BA7" w:rsidR="002D249E" w:rsidRDefault="00B1735B" w:rsidP="00B1735B">
      <w:pPr>
        <w:jc w:val="center"/>
        <w:rPr>
          <w:lang w:val="en-US"/>
        </w:rPr>
      </w:pPr>
      <w:r w:rsidRPr="00B1735B">
        <w:rPr>
          <w:sz w:val="40"/>
          <w:szCs w:val="40"/>
          <w:lang w:val="en-US"/>
        </w:rPr>
        <w:t>Waveguide-FDFD: User Guidelines</w:t>
      </w:r>
      <w:r>
        <w:rPr>
          <w:lang w:val="en-US"/>
        </w:rPr>
        <w:br/>
      </w:r>
      <w:r w:rsidRPr="00B1735B">
        <w:rPr>
          <w:sz w:val="24"/>
          <w:szCs w:val="24"/>
        </w:rPr>
        <w:t>Ralf Mouthaan</w:t>
      </w:r>
    </w:p>
    <w:p w14:paraId="678CF0CC" w14:textId="77777777" w:rsidR="00B1735B" w:rsidRDefault="00B1735B" w:rsidP="00B1735B">
      <w:pPr>
        <w:rPr>
          <w:lang w:val="en-US"/>
        </w:rPr>
      </w:pPr>
    </w:p>
    <w:p w14:paraId="18C3A2E9" w14:textId="18FA7DAB" w:rsidR="00CD4082" w:rsidRPr="00CD4082" w:rsidRDefault="00CD4082" w:rsidP="00B1735B">
      <w:pPr>
        <w:rPr>
          <w:b/>
          <w:bCs/>
          <w:lang w:val="en-US"/>
        </w:rPr>
      </w:pPr>
      <w:r w:rsidRPr="00CD4082">
        <w:rPr>
          <w:b/>
          <w:bCs/>
          <w:lang w:val="en-US"/>
        </w:rPr>
        <w:t>Introduction</w:t>
      </w:r>
    </w:p>
    <w:p w14:paraId="5AA7DD59" w14:textId="32C5264E" w:rsidR="00B1735B" w:rsidRDefault="00B1735B" w:rsidP="00B1735B">
      <w:r>
        <w:rPr>
          <w:lang w:val="en-US"/>
        </w:rPr>
        <w:t xml:space="preserve">Waveguide-FDFD is a </w:t>
      </w:r>
      <w:proofErr w:type="spellStart"/>
      <w:r>
        <w:rPr>
          <w:lang w:val="en-US"/>
        </w:rPr>
        <w:t>Matlab</w:t>
      </w:r>
      <w:proofErr w:type="spellEnd"/>
      <w:r>
        <w:rPr>
          <w:lang w:val="en-US"/>
        </w:rPr>
        <w:t xml:space="preserve">-based finite difference frequency domain (FDFD) routine </w:t>
      </w:r>
      <w:r>
        <w:t>for calculating propagation-invariant</w:t>
      </w:r>
      <w:r w:rsidR="00D86C4A">
        <w:t xml:space="preserve"> modes</w:t>
      </w:r>
      <w:r>
        <w:t xml:space="preserve"> supported by arbitrary geometry waveguides such as photonic crystal fibres. </w:t>
      </w:r>
      <w:r w:rsidR="00D86C4A">
        <w:t>The profile of the</w:t>
      </w:r>
      <w:r w:rsidR="000D006B">
        <w:t xml:space="preserve"> fibre is defined, and</w:t>
      </w:r>
      <w:r w:rsidR="00D86C4A">
        <w:t xml:space="preserve"> guided modes </w:t>
      </w:r>
      <w:r w:rsidR="000D006B">
        <w:t>are</w:t>
      </w:r>
      <w:r w:rsidR="00D86C4A">
        <w:t xml:space="preserve"> obtained as well as the associated propagation constants.</w:t>
      </w:r>
    </w:p>
    <w:p w14:paraId="6DD9582B" w14:textId="7EDCBE6C" w:rsidR="00B1735B" w:rsidRDefault="00B1735B" w:rsidP="00B1735B">
      <w:r>
        <w:t xml:space="preserve">Waveguide-FDFD assumes a </w:t>
      </w:r>
      <w:proofErr w:type="gramStart"/>
      <w:r>
        <w:t>translationally-invariant</w:t>
      </w:r>
      <w:proofErr w:type="gramEnd"/>
      <w:r>
        <w:t xml:space="preserve"> geometry to express Maxwell's equations on a 2D Yee cel</w:t>
      </w:r>
      <w:r w:rsidR="007439FA">
        <w:t>l</w:t>
      </w:r>
      <w:r>
        <w:t xml:space="preserve"> </w:t>
      </w:r>
      <w:r w:rsidR="00CD4082">
        <w:t>as done by Zhu &amp; Brown</w:t>
      </w:r>
      <w:r w:rsidR="00D86C4A">
        <w:t xml:space="preserve"> </w:t>
      </w:r>
      <w:r>
        <w:t>[1]</w:t>
      </w:r>
      <w:r w:rsidR="00CF42EE">
        <w:t xml:space="preserve"> and</w:t>
      </w:r>
      <w:r w:rsidR="00CD4082">
        <w:t xml:space="preserve"> by Yu &amp; Chang</w:t>
      </w:r>
      <w:r w:rsidR="00D86C4A">
        <w:t xml:space="preserve"> </w:t>
      </w:r>
      <w:r w:rsidR="007439FA">
        <w:t>[2].</w:t>
      </w:r>
      <w:r w:rsidR="00CD4082">
        <w:t xml:space="preserve"> </w:t>
      </w:r>
      <w:r w:rsidR="00CF42EE">
        <w:t>Boundary conditions are implemented based on</w:t>
      </w:r>
      <w:r w:rsidR="00846993">
        <w:t xml:space="preserve"> [3]</w:t>
      </w:r>
      <w:r w:rsidR="00AC6FFD">
        <w:t>.</w:t>
      </w:r>
      <w:r w:rsidR="00CF42EE">
        <w:t xml:space="preserve"> </w:t>
      </w:r>
      <w:r w:rsidR="00CD4082">
        <w:t xml:space="preserve">The implemented algorithms as well as benchmarks are described </w:t>
      </w:r>
      <w:r w:rsidR="00D654A3">
        <w:t>this paper [</w:t>
      </w:r>
      <w:r w:rsidR="00846993">
        <w:t>4</w:t>
      </w:r>
      <w:r w:rsidR="00D654A3">
        <w:t>] as well as my thesis [</w:t>
      </w:r>
      <w:r w:rsidR="00846993">
        <w:t>5</w:t>
      </w:r>
      <w:r w:rsidR="00D654A3">
        <w:t>].</w:t>
      </w:r>
    </w:p>
    <w:p w14:paraId="073CC464" w14:textId="0513DC9F" w:rsidR="00D86C4A" w:rsidRDefault="00D86C4A" w:rsidP="00B1735B">
      <w:r>
        <w:t xml:space="preserve">Waveguide-FDFD performs a similar calculation to </w:t>
      </w:r>
      <w:proofErr w:type="spellStart"/>
      <w:r>
        <w:t>Lumerical’s</w:t>
      </w:r>
      <w:proofErr w:type="spellEnd"/>
      <w:r>
        <w:t xml:space="preserve"> FDFD solver, although Waveguide-FDFD runs faster. This is thanks to the use of sparse matrices as well as the strength of </w:t>
      </w:r>
      <w:proofErr w:type="spellStart"/>
      <w:r>
        <w:t>Matlab’s</w:t>
      </w:r>
      <w:proofErr w:type="spellEnd"/>
      <w:r>
        <w:t xml:space="preserve"> </w:t>
      </w:r>
      <w:proofErr w:type="spellStart"/>
      <w:r>
        <w:t>eigensolver</w:t>
      </w:r>
      <w:proofErr w:type="spellEnd"/>
      <w:r>
        <w:t>.</w:t>
      </w:r>
    </w:p>
    <w:p w14:paraId="771A00F8" w14:textId="081535B8" w:rsidR="00B1735B" w:rsidRDefault="00436CE0" w:rsidP="00B1735B">
      <w:r>
        <w:t>This document aims to get a new user started with running a simulation using Waveguide-FDFD. The inner workings of Waveguide-FDFD are not discussed</w:t>
      </w:r>
      <w:r w:rsidR="00655A68">
        <w:t xml:space="preserve">, but some </w:t>
      </w:r>
      <w:proofErr w:type="spellStart"/>
      <w:r w:rsidR="00655A68">
        <w:t>Matlab</w:t>
      </w:r>
      <w:proofErr w:type="spellEnd"/>
      <w:r w:rsidR="00655A68">
        <w:t xml:space="preserve"> knowledge is assumed.</w:t>
      </w:r>
    </w:p>
    <w:p w14:paraId="61ED9286" w14:textId="4912D0F8" w:rsidR="00B45F5F" w:rsidRPr="00B45F5F" w:rsidRDefault="00FA5626" w:rsidP="00B1735B">
      <w:pPr>
        <w:rPr>
          <w:b/>
          <w:bCs/>
        </w:rPr>
      </w:pPr>
      <w:r>
        <w:rPr>
          <w:b/>
          <w:bCs/>
        </w:rPr>
        <w:t>Downloading</w:t>
      </w:r>
      <w:r w:rsidR="00B45F5F">
        <w:rPr>
          <w:b/>
          <w:bCs/>
        </w:rPr>
        <w:t xml:space="preserve"> Waveguide-FDFD</w:t>
      </w:r>
    </w:p>
    <w:p w14:paraId="102A1314" w14:textId="31CEE5E7" w:rsidR="00B45F5F" w:rsidRDefault="00B45F5F" w:rsidP="00B1735B">
      <w:r>
        <w:t xml:space="preserve">Waveguide-FDFD is available under an MIT license in the following </w:t>
      </w:r>
      <w:proofErr w:type="spellStart"/>
      <w:r>
        <w:t>github</w:t>
      </w:r>
      <w:proofErr w:type="spellEnd"/>
      <w:r>
        <w:t xml:space="preserve"> repository: </w:t>
      </w:r>
      <w:hyperlink r:id="rId5" w:history="1">
        <w:r w:rsidRPr="00E83045">
          <w:rPr>
            <w:rStyle w:val="Hyperlink"/>
          </w:rPr>
          <w:t>https://github.com/ralfmouthaan/Waveguide-FDFD</w:t>
        </w:r>
      </w:hyperlink>
      <w:r>
        <w:t xml:space="preserve">. Those familiar with Git can clone the repository. Those less familiar with Git can instead click on the “Code” button and select “Download ZIP”. </w:t>
      </w:r>
    </w:p>
    <w:p w14:paraId="7D4DF8D2" w14:textId="0262AED8" w:rsidR="00655A68" w:rsidRDefault="001B173D" w:rsidP="00B1735B">
      <w:pPr>
        <w:rPr>
          <w:b/>
          <w:bCs/>
        </w:rPr>
      </w:pPr>
      <w:r>
        <w:rPr>
          <w:b/>
          <w:bCs/>
        </w:rPr>
        <w:t>Directory Overview</w:t>
      </w:r>
    </w:p>
    <w:p w14:paraId="3C91905C" w14:textId="3391707A" w:rsidR="001B173D" w:rsidRDefault="001B173D" w:rsidP="00B1735B">
      <w:r>
        <w:t xml:space="preserve">The main directory contains the </w:t>
      </w:r>
      <w:r w:rsidR="00933469">
        <w:t>following FDFD implementations</w:t>
      </w:r>
      <w:r>
        <w:t>:</w:t>
      </w:r>
    </w:p>
    <w:p w14:paraId="763D5210" w14:textId="56109682" w:rsidR="001B173D" w:rsidRDefault="001B173D" w:rsidP="001B173D">
      <w:pPr>
        <w:pStyle w:val="ListParagraph"/>
        <w:numPr>
          <w:ilvl w:val="0"/>
          <w:numId w:val="1"/>
        </w:numPr>
      </w:pPr>
      <w:proofErr w:type="spellStart"/>
      <w:r>
        <w:rPr>
          <w:i/>
          <w:iCs/>
        </w:rPr>
        <w:t>ModeSolverFD</w:t>
      </w:r>
      <w:proofErr w:type="spellEnd"/>
      <w:r>
        <w:rPr>
          <w:i/>
          <w:iCs/>
        </w:rPr>
        <w:t xml:space="preserve">: </w:t>
      </w:r>
      <w:r>
        <w:t xml:space="preserve">This is the </w:t>
      </w:r>
      <w:proofErr w:type="spellStart"/>
      <w:r>
        <w:t>Matlab</w:t>
      </w:r>
      <w:proofErr w:type="spellEnd"/>
      <w:r>
        <w:t xml:space="preserve"> file that contains the basic implementation of the FDFD code. It solves for vector fields (Ex, Ey, </w:t>
      </w:r>
      <w:proofErr w:type="spellStart"/>
      <w:r>
        <w:t>Ez</w:t>
      </w:r>
      <w:proofErr w:type="spellEnd"/>
      <w:r>
        <w:t xml:space="preserve">, </w:t>
      </w:r>
      <w:proofErr w:type="spellStart"/>
      <w:r>
        <w:t>Hx</w:t>
      </w:r>
      <w:proofErr w:type="spellEnd"/>
      <w:r>
        <w:t>, Hy, and Hz), and assumes a refractive index profile that i</w:t>
      </w:r>
      <w:r w:rsidR="00FE7E25">
        <w:t>s not birefringent (</w:t>
      </w:r>
      <w:proofErr w:type="spellStart"/>
      <w:r w:rsidR="00FE7E25">
        <w:t>nx</w:t>
      </w:r>
      <w:proofErr w:type="spellEnd"/>
      <w:r w:rsidR="00FE7E25">
        <w:t xml:space="preserve"> = </w:t>
      </w:r>
      <w:proofErr w:type="spellStart"/>
      <w:r w:rsidR="00FE7E25">
        <w:t>ny</w:t>
      </w:r>
      <w:proofErr w:type="spellEnd"/>
      <w:r w:rsidR="00FE7E25">
        <w:t xml:space="preserve"> = </w:t>
      </w:r>
      <w:proofErr w:type="spellStart"/>
      <w:r w:rsidR="00FE7E25">
        <w:t>nz</w:t>
      </w:r>
      <w:proofErr w:type="spellEnd"/>
      <w:r w:rsidR="00FE7E25">
        <w:t>).</w:t>
      </w:r>
    </w:p>
    <w:p w14:paraId="7E52834B" w14:textId="288CF8CC" w:rsidR="00FE7E25" w:rsidRDefault="00FE7E25" w:rsidP="001B173D">
      <w:pPr>
        <w:pStyle w:val="ListParagraph"/>
        <w:numPr>
          <w:ilvl w:val="0"/>
          <w:numId w:val="1"/>
        </w:numPr>
      </w:pPr>
      <w:proofErr w:type="spellStart"/>
      <w:r>
        <w:rPr>
          <w:i/>
          <w:iCs/>
        </w:rPr>
        <w:t>ModeSolverFD_Anisotropic</w:t>
      </w:r>
      <w:proofErr w:type="spellEnd"/>
      <w:r>
        <w:rPr>
          <w:i/>
          <w:iCs/>
        </w:rPr>
        <w:t>:</w:t>
      </w:r>
      <w:r>
        <w:t xml:space="preserve"> This FDFD implementation is for birefringent media (</w:t>
      </w:r>
      <w:proofErr w:type="spellStart"/>
      <w:r>
        <w:t>ny</w:t>
      </w:r>
      <w:proofErr w:type="spellEnd"/>
      <w:r>
        <w:t xml:space="preserve"> &lt;&gt; </w:t>
      </w:r>
      <w:proofErr w:type="spellStart"/>
      <w:r>
        <w:t>ny</w:t>
      </w:r>
      <w:proofErr w:type="spellEnd"/>
      <w:r>
        <w:t xml:space="preserve"> &lt;&gt; </w:t>
      </w:r>
      <w:proofErr w:type="spellStart"/>
      <w:r>
        <w:t>nz</w:t>
      </w:r>
      <w:proofErr w:type="spellEnd"/>
      <w:r>
        <w:t>).</w:t>
      </w:r>
    </w:p>
    <w:p w14:paraId="5D6095CB" w14:textId="5142263B" w:rsidR="00FE7E25" w:rsidRDefault="00FE7E25" w:rsidP="001B173D">
      <w:pPr>
        <w:pStyle w:val="ListParagraph"/>
        <w:numPr>
          <w:ilvl w:val="0"/>
          <w:numId w:val="1"/>
        </w:numPr>
      </w:pPr>
      <w:proofErr w:type="spellStart"/>
      <w:r>
        <w:rPr>
          <w:i/>
          <w:iCs/>
        </w:rPr>
        <w:t>ModeSolver</w:t>
      </w:r>
      <w:r w:rsidR="00933469">
        <w:rPr>
          <w:i/>
          <w:iCs/>
        </w:rPr>
        <w:t>FD</w:t>
      </w:r>
      <w:r>
        <w:rPr>
          <w:i/>
          <w:iCs/>
        </w:rPr>
        <w:t>_LP</w:t>
      </w:r>
      <w:proofErr w:type="spellEnd"/>
      <w:r>
        <w:rPr>
          <w:i/>
          <w:iCs/>
        </w:rPr>
        <w:t>:</w:t>
      </w:r>
      <w:r>
        <w:t xml:space="preserve"> This FDFD implementation </w:t>
      </w:r>
      <w:r w:rsidR="00933469">
        <w:t>solves for linearly polarised modes</w:t>
      </w:r>
      <w:r w:rsidR="00AC6FFD">
        <w:t xml:space="preserve"> only</w:t>
      </w:r>
      <w:r w:rsidR="00933469">
        <w:t xml:space="preserve">. This is more efficient and less </w:t>
      </w:r>
      <w:proofErr w:type="gramStart"/>
      <w:r w:rsidR="00933469">
        <w:t>memory-intensive</w:t>
      </w:r>
      <w:proofErr w:type="gramEnd"/>
      <w:r w:rsidR="00933469">
        <w:t>.</w:t>
      </w:r>
    </w:p>
    <w:p w14:paraId="5764B782" w14:textId="406781ED" w:rsidR="00933469" w:rsidRDefault="00933469" w:rsidP="00933469">
      <w:r>
        <w:t>The main directory also contains the following functions that give examples of how data can be displayed</w:t>
      </w:r>
      <w:r w:rsidR="00CA1454">
        <w:t xml:space="preserve"> after </w:t>
      </w:r>
      <w:proofErr w:type="spellStart"/>
      <w:r w:rsidR="00CA1454" w:rsidRPr="00087E57">
        <w:rPr>
          <w:i/>
          <w:iCs/>
        </w:rPr>
        <w:t>ModeSolverFD</w:t>
      </w:r>
      <w:proofErr w:type="spellEnd"/>
      <w:r w:rsidR="00CA1454">
        <w:t xml:space="preserve"> has been run</w:t>
      </w:r>
      <w:r>
        <w:t>:</w:t>
      </w:r>
    </w:p>
    <w:p w14:paraId="7D998903" w14:textId="6F5A27C6" w:rsidR="00933469" w:rsidRDefault="00933469" w:rsidP="00933469">
      <w:pPr>
        <w:pStyle w:val="ListParagraph"/>
        <w:numPr>
          <w:ilvl w:val="0"/>
          <w:numId w:val="1"/>
        </w:numPr>
      </w:pPr>
      <w:proofErr w:type="spellStart"/>
      <w:r>
        <w:rPr>
          <w:i/>
          <w:iCs/>
        </w:rPr>
        <w:t>ModePlotter_Magnitude</w:t>
      </w:r>
      <w:proofErr w:type="spellEnd"/>
      <w:r>
        <w:rPr>
          <w:i/>
          <w:iCs/>
        </w:rPr>
        <w:t xml:space="preserve">: </w:t>
      </w:r>
      <w:r>
        <w:t>This function plots the magnitude of the electric fields of a given mode.</w:t>
      </w:r>
    </w:p>
    <w:p w14:paraId="624F804F" w14:textId="63EB34FE" w:rsidR="00933469" w:rsidRDefault="00933469" w:rsidP="00933469">
      <w:pPr>
        <w:pStyle w:val="ListParagraph"/>
        <w:numPr>
          <w:ilvl w:val="0"/>
          <w:numId w:val="1"/>
        </w:numPr>
      </w:pPr>
      <w:proofErr w:type="spellStart"/>
      <w:r>
        <w:rPr>
          <w:i/>
          <w:iCs/>
        </w:rPr>
        <w:t>ModePlotter_Quiver</w:t>
      </w:r>
      <w:proofErr w:type="spellEnd"/>
      <w:r>
        <w:rPr>
          <w:i/>
          <w:iCs/>
        </w:rPr>
        <w:t>:</w:t>
      </w:r>
      <w:r>
        <w:t xml:space="preserve"> This function </w:t>
      </w:r>
      <w:r w:rsidR="00CA1454">
        <w:t>displays</w:t>
      </w:r>
      <w:r>
        <w:t xml:space="preserve"> a quiver plot for a given mode profile. A quiver plot captures both magnitude and E-field directionality.</w:t>
      </w:r>
    </w:p>
    <w:p w14:paraId="734AAACB" w14:textId="5D82896D" w:rsidR="00CA1454" w:rsidRDefault="00CA1454" w:rsidP="00CA1454">
      <w:pPr>
        <w:pStyle w:val="ListParagraph"/>
        <w:numPr>
          <w:ilvl w:val="0"/>
          <w:numId w:val="1"/>
        </w:numPr>
      </w:pPr>
      <w:proofErr w:type="spellStart"/>
      <w:r>
        <w:rPr>
          <w:i/>
          <w:iCs/>
        </w:rPr>
        <w:t>PropConstantPlotter</w:t>
      </w:r>
      <w:proofErr w:type="spellEnd"/>
      <w:r>
        <w:rPr>
          <w:i/>
          <w:iCs/>
        </w:rPr>
        <w:t xml:space="preserve">: </w:t>
      </w:r>
      <w:r>
        <w:t xml:space="preserve">This function plots the real and imaginary components of the propagation constants of the </w:t>
      </w:r>
      <w:r w:rsidR="00DC2F19">
        <w:t>obtained modes</w:t>
      </w:r>
      <w:r>
        <w:t xml:space="preserve">. </w:t>
      </w:r>
      <w:r w:rsidR="00585808">
        <w:t xml:space="preserve">Real and imaginary components are both </w:t>
      </w:r>
      <w:r w:rsidR="00585808">
        <w:lastRenderedPageBreak/>
        <w:t>plotted</w:t>
      </w:r>
      <w:r>
        <w:t>. The imaginary component correspond</w:t>
      </w:r>
      <w:r w:rsidR="00B734BA">
        <w:t>s</w:t>
      </w:r>
      <w:r>
        <w:t xml:space="preserve"> to loss</w:t>
      </w:r>
      <w:r w:rsidR="00B734BA">
        <w:t xml:space="preserve"> and </w:t>
      </w:r>
      <w:r>
        <w:t>are converted from Np/m to dB/m</w:t>
      </w:r>
      <w:r w:rsidR="00284462">
        <w:t xml:space="preserve"> by multiplying by 8.68</w:t>
      </w:r>
      <w:r>
        <w:t>.</w:t>
      </w:r>
    </w:p>
    <w:p w14:paraId="0D884351" w14:textId="717ADB4E" w:rsidR="00284462" w:rsidRDefault="00906A2D" w:rsidP="00284462">
      <w:r>
        <w:t>The Examples folder contains a folder of different example calculations.</w:t>
      </w:r>
    </w:p>
    <w:p w14:paraId="4C9E22A4" w14:textId="77ABE6F3" w:rsidR="00906A2D" w:rsidRDefault="00906A2D" w:rsidP="00284462">
      <w:r>
        <w:t xml:space="preserve">The LP Eigenequations folder contains a </w:t>
      </w:r>
      <w:proofErr w:type="spellStart"/>
      <w:r>
        <w:t>LateX</w:t>
      </w:r>
      <w:proofErr w:type="spellEnd"/>
      <w:r>
        <w:t xml:space="preserve"> file with the derivation for the </w:t>
      </w:r>
      <w:proofErr w:type="spellStart"/>
      <w:r w:rsidRPr="00A10034">
        <w:rPr>
          <w:i/>
          <w:iCs/>
        </w:rPr>
        <w:t>ModeSolverFD_LP</w:t>
      </w:r>
      <w:proofErr w:type="spellEnd"/>
      <w:r>
        <w:t xml:space="preserve"> equations. This work is novel and should probably be published at some point.</w:t>
      </w:r>
    </w:p>
    <w:p w14:paraId="20D153BC" w14:textId="506DE851" w:rsidR="00906A2D" w:rsidRDefault="00906A2D" w:rsidP="00284462">
      <w:r>
        <w:t>The References folder contains pdfs of the papers I referred to when developing this work.</w:t>
      </w:r>
    </w:p>
    <w:p w14:paraId="7283D282" w14:textId="38BB778F" w:rsidR="00F437D6" w:rsidRDefault="004253B8" w:rsidP="00284462">
      <w:pPr>
        <w:rPr>
          <w:b/>
          <w:bCs/>
        </w:rPr>
      </w:pPr>
      <w:proofErr w:type="spellStart"/>
      <w:r>
        <w:rPr>
          <w:b/>
          <w:bCs/>
        </w:rPr>
        <w:t>ModeSolver_FD</w:t>
      </w:r>
      <w:proofErr w:type="spellEnd"/>
    </w:p>
    <w:p w14:paraId="0C12A4E3" w14:textId="4FAFFAF5" w:rsidR="00F437D6" w:rsidRDefault="00F437D6" w:rsidP="00F437D6">
      <w:r>
        <w:t xml:space="preserve">A copy of the </w:t>
      </w:r>
      <w:proofErr w:type="spellStart"/>
      <w:r w:rsidRPr="005D43F2">
        <w:rPr>
          <w:i/>
          <w:iCs/>
        </w:rPr>
        <w:t>ModeSolverFD.m</w:t>
      </w:r>
      <w:proofErr w:type="spellEnd"/>
      <w:r>
        <w:t xml:space="preserve"> file must be present in the folder you are working in. There is no need to open it, and it does not rely on other files. It merely needs to be in your working directory. This file defines a single function:</w:t>
      </w:r>
    </w:p>
    <w:p w14:paraId="071C3A8A" w14:textId="5A96E7E8"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F437D6">
        <w:rPr>
          <w:rFonts w:ascii="Consolas" w:eastAsia="Times New Roman" w:hAnsi="Consolas" w:cs="Times New Roman"/>
          <w:kern w:val="0"/>
          <w:sz w:val="20"/>
          <w:szCs w:val="20"/>
          <w:lang w:eastAsia="en-GB"/>
          <w14:ligatures w14:val="none"/>
        </w:rPr>
        <w:t>[</w:t>
      </w:r>
      <w:proofErr w:type="spellStart"/>
      <w:r w:rsidRPr="00F437D6">
        <w:rPr>
          <w:rFonts w:ascii="Consolas" w:eastAsia="Times New Roman" w:hAnsi="Consolas" w:cs="Times New Roman"/>
          <w:kern w:val="0"/>
          <w:sz w:val="20"/>
          <w:szCs w:val="20"/>
          <w:lang w:eastAsia="en-GB"/>
          <w14:ligatures w14:val="none"/>
        </w:rPr>
        <w:t>RetVal</w:t>
      </w:r>
      <w:proofErr w:type="spellEnd"/>
      <w:r w:rsidRPr="00F437D6">
        <w:rPr>
          <w:rFonts w:ascii="Consolas" w:eastAsia="Times New Roman" w:hAnsi="Consolas" w:cs="Times New Roman"/>
          <w:kern w:val="0"/>
          <w:sz w:val="20"/>
          <w:szCs w:val="20"/>
          <w:lang w:eastAsia="en-GB"/>
          <w14:ligatures w14:val="none"/>
        </w:rPr>
        <w:t xml:space="preserve">] = </w:t>
      </w:r>
      <w:proofErr w:type="spellStart"/>
      <w:proofErr w:type="gramStart"/>
      <w:r w:rsidRPr="00F437D6">
        <w:rPr>
          <w:rFonts w:ascii="Consolas" w:eastAsia="Times New Roman" w:hAnsi="Consolas" w:cs="Times New Roman"/>
          <w:kern w:val="0"/>
          <w:sz w:val="20"/>
          <w:szCs w:val="20"/>
          <w:lang w:eastAsia="en-GB"/>
          <w14:ligatures w14:val="none"/>
        </w:rPr>
        <w:t>ModeSolverFD</w:t>
      </w:r>
      <w:proofErr w:type="spellEnd"/>
      <w:r w:rsidRPr="00F437D6">
        <w:rPr>
          <w:rFonts w:ascii="Consolas" w:eastAsia="Times New Roman" w:hAnsi="Consolas" w:cs="Times New Roman"/>
          <w:kern w:val="0"/>
          <w:sz w:val="20"/>
          <w:szCs w:val="20"/>
          <w:lang w:eastAsia="en-GB"/>
          <w14:ligatures w14:val="none"/>
        </w:rPr>
        <w:t>(</w:t>
      </w:r>
      <w:proofErr w:type="gramEnd"/>
      <w:r w:rsidRPr="00F437D6">
        <w:rPr>
          <w:rFonts w:ascii="Consolas" w:eastAsia="Times New Roman" w:hAnsi="Consolas" w:cs="Times New Roman"/>
          <w:kern w:val="0"/>
          <w:sz w:val="20"/>
          <w:szCs w:val="20"/>
          <w:lang w:eastAsia="en-GB"/>
          <w14:ligatures w14:val="none"/>
        </w:rPr>
        <w:t xml:space="preserve">dx, n, lambda, beta, </w:t>
      </w:r>
      <w:proofErr w:type="spellStart"/>
      <w:r w:rsidRPr="00F437D6">
        <w:rPr>
          <w:rFonts w:ascii="Consolas" w:eastAsia="Times New Roman" w:hAnsi="Consolas" w:cs="Times New Roman"/>
          <w:kern w:val="0"/>
          <w:sz w:val="20"/>
          <w:szCs w:val="20"/>
          <w:lang w:eastAsia="en-GB"/>
          <w14:ligatures w14:val="none"/>
        </w:rPr>
        <w:t>NoModes</w:t>
      </w:r>
      <w:proofErr w:type="spellEnd"/>
      <w:r w:rsidRPr="00F437D6">
        <w:rPr>
          <w:rFonts w:ascii="Consolas" w:eastAsia="Times New Roman" w:hAnsi="Consolas" w:cs="Times New Roman"/>
          <w:kern w:val="0"/>
          <w:sz w:val="20"/>
          <w:szCs w:val="20"/>
          <w:lang w:eastAsia="en-GB"/>
          <w14:ligatures w14:val="none"/>
        </w:rPr>
        <w:t>)</w:t>
      </w:r>
    </w:p>
    <w:p w14:paraId="78A26506" w14:textId="77777777" w:rsidR="00F437D6" w:rsidRDefault="00F437D6" w:rsidP="00F437D6"/>
    <w:p w14:paraId="6E62613C" w14:textId="04E5DFAB" w:rsidR="00F437D6" w:rsidRDefault="00F437D6" w:rsidP="00F437D6">
      <w:r>
        <w:t>The user passes the following parameters into the function:</w:t>
      </w:r>
    </w:p>
    <w:p w14:paraId="18D14E20" w14:textId="5115A3C7" w:rsidR="00F437D6" w:rsidRDefault="00F437D6" w:rsidP="00F437D6">
      <w:pPr>
        <w:pStyle w:val="ListParagraph"/>
        <w:numPr>
          <w:ilvl w:val="0"/>
          <w:numId w:val="1"/>
        </w:numPr>
      </w:pPr>
      <w:r>
        <w:t>dx</w:t>
      </w:r>
      <w:r w:rsidR="00F60C87">
        <w:t>, real scalar</w:t>
      </w:r>
      <w:r w:rsidR="00926FC3">
        <w:t>.</w:t>
      </w:r>
      <w:r>
        <w:t xml:space="preserve"> </w:t>
      </w:r>
      <w:r w:rsidR="00926FC3">
        <w:t>C</w:t>
      </w:r>
      <w:r w:rsidR="001426FC">
        <w:t>oordinate</w:t>
      </w:r>
      <w:r>
        <w:t xml:space="preserve"> step size</w:t>
      </w:r>
      <w:r w:rsidR="00F60C87">
        <w:t>, i.e. d</w:t>
      </w:r>
      <w:r>
        <w:t>istance in metres between neighbouring points</w:t>
      </w:r>
      <w:r w:rsidR="00F60C87">
        <w:t>.</w:t>
      </w:r>
    </w:p>
    <w:p w14:paraId="79883F33" w14:textId="517BD074" w:rsidR="00F437D6" w:rsidRDefault="00F60C87" w:rsidP="00F437D6">
      <w:pPr>
        <w:pStyle w:val="ListParagraph"/>
        <w:numPr>
          <w:ilvl w:val="0"/>
          <w:numId w:val="1"/>
        </w:numPr>
      </w:pPr>
      <w:r>
        <w:t>N, matrix of reals</w:t>
      </w:r>
      <w:r w:rsidR="00926FC3">
        <w:t>.</w:t>
      </w:r>
      <w:r>
        <w:t xml:space="preserve"> Transverse refractive index profile.</w:t>
      </w:r>
    </w:p>
    <w:p w14:paraId="1170CF74" w14:textId="20F03C52" w:rsidR="00F437D6" w:rsidRDefault="00926FC3" w:rsidP="00F437D6">
      <w:pPr>
        <w:pStyle w:val="ListParagraph"/>
        <w:numPr>
          <w:ilvl w:val="0"/>
          <w:numId w:val="1"/>
        </w:numPr>
      </w:pPr>
      <w:r>
        <w:t>lambda, real scalar. O</w:t>
      </w:r>
      <w:r w:rsidR="00F437D6">
        <w:t>perating wavelength in meters.</w:t>
      </w:r>
    </w:p>
    <w:p w14:paraId="4EEF0926" w14:textId="73185C0A" w:rsidR="00F437D6" w:rsidRDefault="00F437D6" w:rsidP="00F437D6">
      <w:pPr>
        <w:pStyle w:val="ListParagraph"/>
        <w:numPr>
          <w:ilvl w:val="0"/>
          <w:numId w:val="1"/>
        </w:numPr>
      </w:pPr>
      <w:r>
        <w:t>beta,</w:t>
      </w:r>
      <w:r w:rsidR="00926FC3">
        <w:t xml:space="preserve"> real scalar. E</w:t>
      </w:r>
      <w:r>
        <w:t>stimate of the</w:t>
      </w:r>
      <w:r w:rsidR="00926FC3">
        <w:t xml:space="preserve"> real component of the</w:t>
      </w:r>
      <w:r>
        <w:t xml:space="preserve"> propagation constant of the fundamental mode.</w:t>
      </w:r>
    </w:p>
    <w:p w14:paraId="230B247C" w14:textId="2B0E5C0E" w:rsidR="00F437D6" w:rsidRDefault="00F437D6" w:rsidP="00F437D6">
      <w:pPr>
        <w:pStyle w:val="ListParagraph"/>
        <w:numPr>
          <w:ilvl w:val="0"/>
          <w:numId w:val="1"/>
        </w:numPr>
      </w:pPr>
      <w:proofErr w:type="spellStart"/>
      <w:r>
        <w:t>NoModes</w:t>
      </w:r>
      <w:proofErr w:type="spellEnd"/>
      <w:r>
        <w:t>,</w:t>
      </w:r>
      <w:r w:rsidR="00926FC3">
        <w:t xml:space="preserve"> real scalar. N</w:t>
      </w:r>
      <w:r>
        <w:t xml:space="preserve">umber of modes we wish to calculate. The function starts at beta and finds the </w:t>
      </w:r>
      <w:proofErr w:type="spellStart"/>
      <w:r>
        <w:t>NoModes</w:t>
      </w:r>
      <w:proofErr w:type="spellEnd"/>
      <w:r>
        <w:t xml:space="preserve"> modes for which the propagation constant is larger than beta.</w:t>
      </w:r>
    </w:p>
    <w:p w14:paraId="0095B959" w14:textId="0CCF152C" w:rsidR="00F437D6" w:rsidRDefault="00F437D6" w:rsidP="00F437D6">
      <w:r>
        <w:t xml:space="preserve">The function returns a single structure </w:t>
      </w:r>
      <w:proofErr w:type="spellStart"/>
      <w:r>
        <w:t>RetVal</w:t>
      </w:r>
      <w:proofErr w:type="spellEnd"/>
      <w:r>
        <w:t>. This structure contains:</w:t>
      </w:r>
    </w:p>
    <w:p w14:paraId="1AD68B1D" w14:textId="5FEE577E" w:rsidR="00D166D8" w:rsidRDefault="004253B8" w:rsidP="00D166D8">
      <w:pPr>
        <w:pStyle w:val="ListParagraph"/>
        <w:numPr>
          <w:ilvl w:val="0"/>
          <w:numId w:val="1"/>
        </w:numPr>
      </w:pPr>
      <w:r>
        <w:t>Ex</w:t>
      </w:r>
      <w:r w:rsidR="00F43789">
        <w:t>, Cell array of complex matrices</w:t>
      </w:r>
      <w:r>
        <w:t xml:space="preserve">. </w:t>
      </w:r>
      <w:r w:rsidR="00F43789">
        <w:t>Describes</w:t>
      </w:r>
      <w:r>
        <w:t xml:space="preserve"> the x-polarised </w:t>
      </w:r>
      <w:r w:rsidR="00112AC1">
        <w:t>E-</w:t>
      </w:r>
      <w:r>
        <w:t xml:space="preserve">fields for each mode. The x-polarised </w:t>
      </w:r>
      <w:r w:rsidR="00112AC1">
        <w:t>E-</w:t>
      </w:r>
      <w:r>
        <w:t xml:space="preserve">fields for the first mode are in </w:t>
      </w:r>
      <w:proofErr w:type="gramStart"/>
      <w:r>
        <w:t>Ex{</w:t>
      </w:r>
      <w:proofErr w:type="gramEnd"/>
      <w:r>
        <w:t xml:space="preserve">1], the x-polarised </w:t>
      </w:r>
      <w:r w:rsidR="00112AC1">
        <w:t>E-</w:t>
      </w:r>
      <w:r>
        <w:t xml:space="preserve">fields for the second mode are in Ex{2}, and so forth. Each cell contains an </w:t>
      </w:r>
      <w:proofErr w:type="spellStart"/>
      <w:r>
        <w:t>Nx</w:t>
      </w:r>
      <w:proofErr w:type="spellEnd"/>
      <w:r>
        <w:t xml:space="preserve"> x </w:t>
      </w:r>
      <w:proofErr w:type="spellStart"/>
      <w:r>
        <w:t>Nx</w:t>
      </w:r>
      <w:proofErr w:type="spellEnd"/>
      <w:r>
        <w:t xml:space="preserve"> matrix </w:t>
      </w:r>
      <w:r w:rsidR="00112AC1">
        <w:t>mapping the x-polarised E-fields</w:t>
      </w:r>
      <w:r w:rsidR="00F43789">
        <w:t xml:space="preserve"> </w:t>
      </w:r>
      <w:r w:rsidR="00112AC1">
        <w:t>in the coordinate system is defined by x.</w:t>
      </w:r>
    </w:p>
    <w:p w14:paraId="532AA8CF" w14:textId="65C4CE84" w:rsidR="00112AC1" w:rsidRDefault="00112AC1" w:rsidP="00D166D8">
      <w:pPr>
        <w:pStyle w:val="ListParagraph"/>
        <w:numPr>
          <w:ilvl w:val="0"/>
          <w:numId w:val="1"/>
        </w:numPr>
      </w:pPr>
      <w:r>
        <w:t>Ey. Same as above, but for y-polarised E-fields.</w:t>
      </w:r>
    </w:p>
    <w:p w14:paraId="41810267" w14:textId="369158E8" w:rsidR="00112AC1" w:rsidRDefault="00112AC1" w:rsidP="00D166D8">
      <w:pPr>
        <w:pStyle w:val="ListParagraph"/>
        <w:numPr>
          <w:ilvl w:val="0"/>
          <w:numId w:val="1"/>
        </w:numPr>
      </w:pPr>
      <w:r>
        <w:t>Ez. Same as above, but for z-polarised E-fields.</w:t>
      </w:r>
    </w:p>
    <w:p w14:paraId="3672D6CB" w14:textId="4427C755" w:rsidR="00112AC1" w:rsidRDefault="00112AC1" w:rsidP="00D166D8">
      <w:pPr>
        <w:pStyle w:val="ListParagraph"/>
        <w:numPr>
          <w:ilvl w:val="0"/>
          <w:numId w:val="1"/>
        </w:numPr>
      </w:pPr>
      <w:proofErr w:type="spellStart"/>
      <w:r>
        <w:t>Hx</w:t>
      </w:r>
      <w:proofErr w:type="spellEnd"/>
      <w:r>
        <w:t>. Same as above, but for x-polarised H-fields.</w:t>
      </w:r>
    </w:p>
    <w:p w14:paraId="56A3ACEB" w14:textId="17D4DF18" w:rsidR="00112AC1" w:rsidRDefault="00112AC1" w:rsidP="00D166D8">
      <w:pPr>
        <w:pStyle w:val="ListParagraph"/>
        <w:numPr>
          <w:ilvl w:val="0"/>
          <w:numId w:val="1"/>
        </w:numPr>
      </w:pPr>
      <w:r>
        <w:t>Hy. Same as above, but for y-polarised H-fields.</w:t>
      </w:r>
    </w:p>
    <w:p w14:paraId="1A72E0D3" w14:textId="2EF84086" w:rsidR="00112AC1" w:rsidRDefault="00112AC1" w:rsidP="00D166D8">
      <w:pPr>
        <w:pStyle w:val="ListParagraph"/>
        <w:numPr>
          <w:ilvl w:val="0"/>
          <w:numId w:val="1"/>
        </w:numPr>
      </w:pPr>
      <w:r>
        <w:t>Hz. Same as above, but for z-polarised H-fields.</w:t>
      </w:r>
    </w:p>
    <w:p w14:paraId="7ADC0CC2" w14:textId="65EA6C58" w:rsidR="00FA5626" w:rsidRDefault="00FA5626" w:rsidP="00D166D8">
      <w:pPr>
        <w:pStyle w:val="ListParagraph"/>
        <w:numPr>
          <w:ilvl w:val="0"/>
          <w:numId w:val="1"/>
        </w:numPr>
      </w:pPr>
      <w:proofErr w:type="spellStart"/>
      <w:r>
        <w:t>Etot</w:t>
      </w:r>
      <w:proofErr w:type="spellEnd"/>
      <w:r>
        <w:t>. Same as above, but for total E-field. Etot^2 = Ex^2 + Ey^2 + Ez^2.</w:t>
      </w:r>
    </w:p>
    <w:p w14:paraId="007651B0" w14:textId="07A76205" w:rsidR="00FA5626" w:rsidRDefault="00FA5626" w:rsidP="00D166D8">
      <w:pPr>
        <w:pStyle w:val="ListParagraph"/>
        <w:numPr>
          <w:ilvl w:val="0"/>
          <w:numId w:val="1"/>
        </w:numPr>
      </w:pPr>
      <w:proofErr w:type="spellStart"/>
      <w:r>
        <w:t>Htot</w:t>
      </w:r>
      <w:proofErr w:type="spellEnd"/>
      <w:r>
        <w:t>. Same as above, but for total H-field. Htot^2 = Hx^2 + Hy^2 + Hz^2.</w:t>
      </w:r>
    </w:p>
    <w:p w14:paraId="4189F681" w14:textId="6ADE3557" w:rsidR="00112AC1" w:rsidRDefault="00112AC1" w:rsidP="00D166D8">
      <w:pPr>
        <w:pStyle w:val="ListParagraph"/>
        <w:numPr>
          <w:ilvl w:val="0"/>
          <w:numId w:val="1"/>
        </w:numPr>
      </w:pPr>
      <w:r>
        <w:t>Beta</w:t>
      </w:r>
      <w:r w:rsidR="00CC01A5">
        <w:t>, complex vector</w:t>
      </w:r>
      <w:r>
        <w:t xml:space="preserve">. Array of propagation constants for each mode. </w:t>
      </w:r>
      <w:proofErr w:type="gramStart"/>
      <w:r>
        <w:t>Beta(</w:t>
      </w:r>
      <w:proofErr w:type="gramEnd"/>
      <w:r>
        <w:t>1) is the propagation constant for the first mode, Beta(2) is the propagation constant for the second mode, etc.</w:t>
      </w:r>
    </w:p>
    <w:p w14:paraId="00B6CE0B" w14:textId="7E8158F3" w:rsidR="00112AC1" w:rsidRDefault="00D35583" w:rsidP="00D166D8">
      <w:pPr>
        <w:pStyle w:val="ListParagraph"/>
        <w:numPr>
          <w:ilvl w:val="0"/>
          <w:numId w:val="1"/>
        </w:numPr>
      </w:pPr>
      <w:r>
        <w:t>N, real matrix</w:t>
      </w:r>
      <w:r w:rsidR="00112AC1">
        <w:t>. Refractive index profile. Same as what was passed in.</w:t>
      </w:r>
    </w:p>
    <w:p w14:paraId="627B6C94" w14:textId="191CD1DD" w:rsidR="00112AC1" w:rsidRDefault="00D35583" w:rsidP="00D166D8">
      <w:pPr>
        <w:pStyle w:val="ListParagraph"/>
        <w:numPr>
          <w:ilvl w:val="0"/>
          <w:numId w:val="1"/>
        </w:numPr>
      </w:pPr>
      <w:r>
        <w:t>dx, real scalar</w:t>
      </w:r>
      <w:r w:rsidR="00112AC1">
        <w:t>. Coordinate step size. Same as what was passed in.</w:t>
      </w:r>
    </w:p>
    <w:p w14:paraId="135B2166" w14:textId="7B513F88" w:rsidR="00112AC1" w:rsidRDefault="00112AC1" w:rsidP="00D166D8">
      <w:pPr>
        <w:pStyle w:val="ListParagraph"/>
        <w:numPr>
          <w:ilvl w:val="0"/>
          <w:numId w:val="1"/>
        </w:numPr>
      </w:pPr>
      <w:r>
        <w:t>lambda</w:t>
      </w:r>
      <w:r w:rsidR="00D35583">
        <w:t>, real scalar</w:t>
      </w:r>
      <w:r>
        <w:t>. Operating wavelength. Same as what was passed in.</w:t>
      </w:r>
    </w:p>
    <w:p w14:paraId="3EF36665" w14:textId="1726D46C" w:rsidR="00B06DE8" w:rsidRDefault="00112AC1" w:rsidP="00B06DE8">
      <w:pPr>
        <w:pStyle w:val="ListParagraph"/>
        <w:numPr>
          <w:ilvl w:val="0"/>
          <w:numId w:val="1"/>
        </w:numPr>
      </w:pPr>
      <w:r>
        <w:t>k0</w:t>
      </w:r>
      <w:r w:rsidR="00D35583">
        <w:t>, real scalar</w:t>
      </w:r>
      <w:r>
        <w:t>.</w:t>
      </w:r>
      <w:r w:rsidR="00B06DE8">
        <w:t xml:space="preserve"> 2*pi/lambda.</w:t>
      </w:r>
    </w:p>
    <w:p w14:paraId="5D04CB76" w14:textId="46266A42" w:rsidR="00B06DE8" w:rsidRDefault="00B06DE8" w:rsidP="00B06DE8">
      <w:pPr>
        <w:pStyle w:val="ListParagraph"/>
        <w:numPr>
          <w:ilvl w:val="0"/>
          <w:numId w:val="1"/>
        </w:numPr>
      </w:pPr>
      <w:proofErr w:type="spellStart"/>
      <w:r>
        <w:t>Nx</w:t>
      </w:r>
      <w:proofErr w:type="spellEnd"/>
      <w:r w:rsidR="00D35583">
        <w:t>, real scalar</w:t>
      </w:r>
      <w:r>
        <w:t>. Size of problem space.</w:t>
      </w:r>
    </w:p>
    <w:p w14:paraId="5D53BBC9" w14:textId="5D2DDD67" w:rsidR="00FA5626" w:rsidRPr="009112F4" w:rsidRDefault="006C5EFA" w:rsidP="00D166D8">
      <w:pPr>
        <w:pStyle w:val="ListParagraph"/>
        <w:numPr>
          <w:ilvl w:val="0"/>
          <w:numId w:val="1"/>
        </w:numPr>
      </w:pPr>
      <w:proofErr w:type="spellStart"/>
      <w:r>
        <w:lastRenderedPageBreak/>
        <w:t>PML_Depth</w:t>
      </w:r>
      <w:proofErr w:type="spellEnd"/>
      <w:r>
        <w:t xml:space="preserve">, </w:t>
      </w:r>
      <w:proofErr w:type="spellStart"/>
      <w:r>
        <w:t>PML_TargetLoss</w:t>
      </w:r>
      <w:proofErr w:type="spellEnd"/>
      <w:r>
        <w:t xml:space="preserve">, </w:t>
      </w:r>
      <w:proofErr w:type="spellStart"/>
      <w:r>
        <w:t>PML_PolyDegree</w:t>
      </w:r>
      <w:proofErr w:type="spellEnd"/>
      <w:r>
        <w:t xml:space="preserve">, </w:t>
      </w:r>
      <w:proofErr w:type="spellStart"/>
      <w:r>
        <w:t>PML_SigmaMax</w:t>
      </w:r>
      <w:proofErr w:type="spellEnd"/>
      <w:r>
        <w:t>: related to how the perfectly matched layer was defined.</w:t>
      </w:r>
    </w:p>
    <w:p w14:paraId="57FB64BB" w14:textId="71E79BDF" w:rsidR="00D166D8" w:rsidRDefault="00D166D8" w:rsidP="00D166D8">
      <w:pPr>
        <w:rPr>
          <w:b/>
          <w:bCs/>
        </w:rPr>
      </w:pPr>
      <w:r>
        <w:rPr>
          <w:b/>
          <w:bCs/>
        </w:rPr>
        <w:t>Workflow Overview</w:t>
      </w:r>
    </w:p>
    <w:p w14:paraId="5A767B33" w14:textId="159EF1CA" w:rsidR="00D166D8" w:rsidRPr="00DC6FD3" w:rsidRDefault="00D166D8" w:rsidP="00DC6FD3">
      <w:pPr>
        <w:pStyle w:val="ListParagraph"/>
        <w:numPr>
          <w:ilvl w:val="0"/>
          <w:numId w:val="1"/>
        </w:numPr>
        <w:rPr>
          <w:b/>
          <w:bCs/>
        </w:rPr>
      </w:pPr>
      <w:r>
        <w:t>Define coordinate system</w:t>
      </w:r>
      <w:r w:rsidR="00DC6FD3">
        <w:t xml:space="preserve">, </w:t>
      </w:r>
      <w:r>
        <w:t>refractive index profile</w:t>
      </w:r>
      <w:r w:rsidR="00DC6FD3">
        <w:t xml:space="preserve"> and operating </w:t>
      </w:r>
      <w:r>
        <w:t>wavelength</w:t>
      </w:r>
      <w:r w:rsidR="00032070">
        <w:t>.</w:t>
      </w:r>
    </w:p>
    <w:p w14:paraId="68FB1BF9" w14:textId="0DAE9A2B" w:rsidR="00D166D8" w:rsidRPr="00DC6FD3" w:rsidRDefault="00D166D8" w:rsidP="00DC6FD3">
      <w:pPr>
        <w:pStyle w:val="ListParagraph"/>
        <w:numPr>
          <w:ilvl w:val="0"/>
          <w:numId w:val="1"/>
        </w:numPr>
        <w:rPr>
          <w:b/>
          <w:bCs/>
        </w:rPr>
      </w:pPr>
      <w:r>
        <w:t>Estimate propagation constant of fundamental mode</w:t>
      </w:r>
      <w:r w:rsidR="00DC6FD3">
        <w:t xml:space="preserve"> and d</w:t>
      </w:r>
      <w:r>
        <w:t>efine number of modes we wish to search for</w:t>
      </w:r>
      <w:r w:rsidR="00032070">
        <w:t>.</w:t>
      </w:r>
    </w:p>
    <w:p w14:paraId="2CA9ED21" w14:textId="7E5D178B" w:rsidR="00D166D8" w:rsidRPr="00186A4C" w:rsidRDefault="00EF2A42" w:rsidP="00D166D8">
      <w:pPr>
        <w:pStyle w:val="ListParagraph"/>
        <w:numPr>
          <w:ilvl w:val="0"/>
          <w:numId w:val="1"/>
        </w:numPr>
      </w:pPr>
      <w:r w:rsidRPr="00186A4C">
        <w:t xml:space="preserve">Call </w:t>
      </w:r>
      <w:proofErr w:type="spellStart"/>
      <w:r w:rsidRPr="00186A4C">
        <w:rPr>
          <w:i/>
          <w:iCs/>
        </w:rPr>
        <w:t>ModeSolverFD</w:t>
      </w:r>
      <w:proofErr w:type="spellEnd"/>
      <w:r w:rsidR="00032070">
        <w:rPr>
          <w:i/>
          <w:iCs/>
        </w:rPr>
        <w:t>.</w:t>
      </w:r>
    </w:p>
    <w:p w14:paraId="690D522B" w14:textId="545D2AFA" w:rsidR="00EF2A42" w:rsidRPr="00DC6FD3" w:rsidRDefault="00EF2A42" w:rsidP="00DC6FD3">
      <w:pPr>
        <w:pStyle w:val="ListParagraph"/>
        <w:numPr>
          <w:ilvl w:val="0"/>
          <w:numId w:val="1"/>
        </w:numPr>
        <w:rPr>
          <w:b/>
          <w:bCs/>
        </w:rPr>
      </w:pPr>
      <w:r>
        <w:t>Plot fields</w:t>
      </w:r>
      <w:r w:rsidR="00DC6FD3">
        <w:t xml:space="preserve"> and/or </w:t>
      </w:r>
      <w:r>
        <w:t>propagation constants</w:t>
      </w:r>
      <w:r w:rsidR="00032070">
        <w:t>.</w:t>
      </w:r>
    </w:p>
    <w:p w14:paraId="0DAA9817" w14:textId="56BFD44D" w:rsidR="00906A2D" w:rsidRDefault="00906A2D" w:rsidP="00284462">
      <w:r>
        <w:rPr>
          <w:b/>
          <w:bCs/>
        </w:rPr>
        <w:t>Example Calculation</w:t>
      </w:r>
    </w:p>
    <w:p w14:paraId="7A908015" w14:textId="4B54C9E8" w:rsidR="00906A2D" w:rsidRDefault="00906A2D" w:rsidP="00284462">
      <w:r>
        <w:t xml:space="preserve">The Examples folder contains </w:t>
      </w:r>
      <w:proofErr w:type="gramStart"/>
      <w:r>
        <w:t>a number of</w:t>
      </w:r>
      <w:proofErr w:type="gramEnd"/>
      <w:r>
        <w:t xml:space="preserve"> example calculations. </w:t>
      </w:r>
      <w:r w:rsidRPr="00906A2D">
        <w:t>Examples/Erlangen PCF/</w:t>
      </w:r>
      <w:proofErr w:type="spellStart"/>
      <w:r w:rsidRPr="00906A2D">
        <w:t>Erlangen_PCF.m</w:t>
      </w:r>
      <w:proofErr w:type="spellEnd"/>
      <w:r w:rsidRPr="00906A2D">
        <w:t xml:space="preserve"> is a good instructional exam</w:t>
      </w:r>
      <w:r>
        <w:t>ple that will be used here to show how to set up an FDFD model.</w:t>
      </w:r>
    </w:p>
    <w:p w14:paraId="54B29175" w14:textId="229055E1" w:rsidR="002F2E68" w:rsidRDefault="002F2E68" w:rsidP="00284462">
      <w:r>
        <w:t xml:space="preserve">The user starts by defining </w:t>
      </w:r>
      <w:proofErr w:type="gramStart"/>
      <w:r>
        <w:t>a number of</w:t>
      </w:r>
      <w:proofErr w:type="gramEnd"/>
      <w:r>
        <w:t xml:space="preserve"> constants.</w:t>
      </w:r>
    </w:p>
    <w:p w14:paraId="3265C62F"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2F2E68">
        <w:rPr>
          <w:rFonts w:ascii="Consolas" w:eastAsia="Times New Roman" w:hAnsi="Consolas" w:cs="Times New Roman"/>
          <w:kern w:val="0"/>
          <w:sz w:val="20"/>
          <w:szCs w:val="20"/>
          <w:lang w:eastAsia="en-GB"/>
          <w14:ligatures w14:val="none"/>
        </w:rPr>
        <w:t xml:space="preserve">lambda = 633e-9; </w:t>
      </w:r>
      <w:r w:rsidRPr="002F2E68">
        <w:rPr>
          <w:rFonts w:ascii="Consolas" w:eastAsia="Times New Roman" w:hAnsi="Consolas" w:cs="Times New Roman"/>
          <w:color w:val="008013"/>
          <w:kern w:val="0"/>
          <w:sz w:val="20"/>
          <w:szCs w:val="20"/>
          <w:lang w:eastAsia="en-GB"/>
          <w14:ligatures w14:val="none"/>
        </w:rPr>
        <w:t>% Wavelength in nm</w:t>
      </w:r>
    </w:p>
    <w:p w14:paraId="0570D3D1"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2F2E68">
        <w:rPr>
          <w:rFonts w:ascii="Consolas" w:eastAsia="Times New Roman" w:hAnsi="Consolas" w:cs="Times New Roman"/>
          <w:kern w:val="0"/>
          <w:sz w:val="20"/>
          <w:szCs w:val="20"/>
          <w:lang w:eastAsia="en-GB"/>
          <w14:ligatures w14:val="none"/>
        </w:rPr>
        <w:t xml:space="preserve">k0 = 2*pi/lambda; </w:t>
      </w:r>
      <w:r w:rsidRPr="002F2E68">
        <w:rPr>
          <w:rFonts w:ascii="Consolas" w:eastAsia="Times New Roman" w:hAnsi="Consolas" w:cs="Times New Roman"/>
          <w:color w:val="008013"/>
          <w:kern w:val="0"/>
          <w:sz w:val="20"/>
          <w:szCs w:val="20"/>
          <w:lang w:eastAsia="en-GB"/>
          <w14:ligatures w14:val="none"/>
        </w:rPr>
        <w:t>% Wavenumber</w:t>
      </w:r>
    </w:p>
    <w:p w14:paraId="547AAB20" w14:textId="01FBFC1F"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2F2E68">
        <w:rPr>
          <w:rFonts w:ascii="Consolas" w:eastAsia="Times New Roman" w:hAnsi="Consolas" w:cs="Times New Roman"/>
          <w:kern w:val="0"/>
          <w:sz w:val="20"/>
          <w:szCs w:val="20"/>
          <w:lang w:eastAsia="en-GB"/>
          <w14:ligatures w14:val="none"/>
        </w:rPr>
        <w:t xml:space="preserve">beta = k0; </w:t>
      </w:r>
      <w:r w:rsidRPr="002F2E68">
        <w:rPr>
          <w:rFonts w:ascii="Consolas" w:eastAsia="Times New Roman" w:hAnsi="Consolas" w:cs="Times New Roman"/>
          <w:color w:val="008013"/>
          <w:kern w:val="0"/>
          <w:sz w:val="20"/>
          <w:szCs w:val="20"/>
          <w:lang w:eastAsia="en-GB"/>
          <w14:ligatures w14:val="none"/>
        </w:rPr>
        <w:t xml:space="preserve">% </w:t>
      </w:r>
      <w:r w:rsidR="009E60F1">
        <w:rPr>
          <w:rFonts w:ascii="Consolas" w:eastAsia="Times New Roman" w:hAnsi="Consolas" w:cs="Times New Roman"/>
          <w:color w:val="008013"/>
          <w:kern w:val="0"/>
          <w:sz w:val="20"/>
          <w:szCs w:val="20"/>
          <w:lang w:eastAsia="en-GB"/>
          <w14:ligatures w14:val="none"/>
        </w:rPr>
        <w:t xml:space="preserve">Fundamental mode prop. </w:t>
      </w:r>
      <w:r w:rsidRPr="002F2E68">
        <w:rPr>
          <w:rFonts w:ascii="Consolas" w:eastAsia="Times New Roman" w:hAnsi="Consolas" w:cs="Times New Roman"/>
          <w:color w:val="008013"/>
          <w:kern w:val="0"/>
          <w:sz w:val="20"/>
          <w:szCs w:val="20"/>
          <w:lang w:eastAsia="en-GB"/>
          <w14:ligatures w14:val="none"/>
        </w:rPr>
        <w:t>constant will be close to that of free space.</w:t>
      </w:r>
    </w:p>
    <w:p w14:paraId="0103DF4B"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2F2E68">
        <w:rPr>
          <w:rFonts w:ascii="Consolas" w:eastAsia="Times New Roman" w:hAnsi="Consolas" w:cs="Times New Roman"/>
          <w:kern w:val="0"/>
          <w:sz w:val="20"/>
          <w:szCs w:val="20"/>
          <w:lang w:eastAsia="en-GB"/>
          <w14:ligatures w14:val="none"/>
        </w:rPr>
        <w:t>Nx</w:t>
      </w:r>
      <w:proofErr w:type="spellEnd"/>
      <w:r w:rsidRPr="002F2E68">
        <w:rPr>
          <w:rFonts w:ascii="Consolas" w:eastAsia="Times New Roman" w:hAnsi="Consolas" w:cs="Times New Roman"/>
          <w:kern w:val="0"/>
          <w:sz w:val="20"/>
          <w:szCs w:val="20"/>
          <w:lang w:eastAsia="en-GB"/>
          <w14:ligatures w14:val="none"/>
        </w:rPr>
        <w:t xml:space="preserve"> = 1000; </w:t>
      </w:r>
      <w:r w:rsidRPr="002F2E68">
        <w:rPr>
          <w:rFonts w:ascii="Consolas" w:eastAsia="Times New Roman" w:hAnsi="Consolas" w:cs="Times New Roman"/>
          <w:color w:val="008013"/>
          <w:kern w:val="0"/>
          <w:sz w:val="20"/>
          <w:szCs w:val="20"/>
          <w:lang w:eastAsia="en-GB"/>
          <w14:ligatures w14:val="none"/>
        </w:rPr>
        <w:t xml:space="preserve">% Size of problem space. Assumed to be square, i.e. </w:t>
      </w:r>
      <w:proofErr w:type="spellStart"/>
      <w:r w:rsidRPr="002F2E68">
        <w:rPr>
          <w:rFonts w:ascii="Consolas" w:eastAsia="Times New Roman" w:hAnsi="Consolas" w:cs="Times New Roman"/>
          <w:color w:val="008013"/>
          <w:kern w:val="0"/>
          <w:sz w:val="20"/>
          <w:szCs w:val="20"/>
          <w:lang w:eastAsia="en-GB"/>
          <w14:ligatures w14:val="none"/>
        </w:rPr>
        <w:t>Nx</w:t>
      </w:r>
      <w:proofErr w:type="spellEnd"/>
      <w:r w:rsidRPr="002F2E68">
        <w:rPr>
          <w:rFonts w:ascii="Consolas" w:eastAsia="Times New Roman" w:hAnsi="Consolas" w:cs="Times New Roman"/>
          <w:color w:val="008013"/>
          <w:kern w:val="0"/>
          <w:sz w:val="20"/>
          <w:szCs w:val="20"/>
          <w:lang w:eastAsia="en-GB"/>
          <w14:ligatures w14:val="none"/>
        </w:rPr>
        <w:t xml:space="preserve"> x </w:t>
      </w:r>
      <w:proofErr w:type="spellStart"/>
      <w:proofErr w:type="gramStart"/>
      <w:r w:rsidRPr="002F2E68">
        <w:rPr>
          <w:rFonts w:ascii="Consolas" w:eastAsia="Times New Roman" w:hAnsi="Consolas" w:cs="Times New Roman"/>
          <w:color w:val="008013"/>
          <w:kern w:val="0"/>
          <w:sz w:val="20"/>
          <w:szCs w:val="20"/>
          <w:lang w:eastAsia="en-GB"/>
          <w14:ligatures w14:val="none"/>
        </w:rPr>
        <w:t>Nx</w:t>
      </w:r>
      <w:proofErr w:type="spellEnd"/>
      <w:proofErr w:type="gramEnd"/>
    </w:p>
    <w:p w14:paraId="0C99EC9B"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2F2E68">
        <w:rPr>
          <w:rFonts w:ascii="Consolas" w:eastAsia="Times New Roman" w:hAnsi="Consolas" w:cs="Times New Roman"/>
          <w:kern w:val="0"/>
          <w:sz w:val="20"/>
          <w:szCs w:val="20"/>
          <w:lang w:eastAsia="en-GB"/>
          <w14:ligatures w14:val="none"/>
        </w:rPr>
        <w:t>NoModes</w:t>
      </w:r>
      <w:proofErr w:type="spellEnd"/>
      <w:r w:rsidRPr="002F2E68">
        <w:rPr>
          <w:rFonts w:ascii="Consolas" w:eastAsia="Times New Roman" w:hAnsi="Consolas" w:cs="Times New Roman"/>
          <w:kern w:val="0"/>
          <w:sz w:val="20"/>
          <w:szCs w:val="20"/>
          <w:lang w:eastAsia="en-GB"/>
          <w14:ligatures w14:val="none"/>
        </w:rPr>
        <w:t xml:space="preserve"> = 30; </w:t>
      </w:r>
      <w:r w:rsidRPr="002F2E68">
        <w:rPr>
          <w:rFonts w:ascii="Consolas" w:eastAsia="Times New Roman" w:hAnsi="Consolas" w:cs="Times New Roman"/>
          <w:color w:val="008013"/>
          <w:kern w:val="0"/>
          <w:sz w:val="20"/>
          <w:szCs w:val="20"/>
          <w:lang w:eastAsia="en-GB"/>
          <w14:ligatures w14:val="none"/>
        </w:rPr>
        <w:t>% Number of modes we wish to find.</w:t>
      </w:r>
    </w:p>
    <w:p w14:paraId="389D9F56" w14:textId="77777777" w:rsidR="00BB634F" w:rsidRDefault="00BB634F" w:rsidP="00284462"/>
    <w:p w14:paraId="1E1207DB" w14:textId="316441FD" w:rsidR="009E60F1" w:rsidRDefault="009E60F1" w:rsidP="00284462">
      <w:r>
        <w:t>As seen above, it is important to give an estimate of the propagation constant of the fundamental mode</w:t>
      </w:r>
      <w:r w:rsidR="00495F5F">
        <w:t xml:space="preserve"> </w:t>
      </w:r>
      <w:r w:rsidR="00495F5F" w:rsidRPr="002F2E68">
        <w:rPr>
          <w:rFonts w:ascii="Consolas" w:eastAsia="Times New Roman" w:hAnsi="Consolas" w:cs="Times New Roman"/>
          <w:kern w:val="0"/>
          <w:sz w:val="20"/>
          <w:szCs w:val="20"/>
          <w:lang w:eastAsia="en-GB"/>
          <w14:ligatures w14:val="none"/>
        </w:rPr>
        <w:t>beta</w:t>
      </w:r>
      <w:r>
        <w:t xml:space="preserve">. Here, we are working with a hollow-core fibre and the propagation constant will be close to that of free space </w:t>
      </w:r>
      <w:r w:rsidR="00D9508A" w:rsidRPr="002F2E68">
        <w:rPr>
          <w:rFonts w:ascii="Consolas" w:eastAsia="Times New Roman" w:hAnsi="Consolas" w:cs="Times New Roman"/>
          <w:kern w:val="0"/>
          <w:sz w:val="20"/>
          <w:szCs w:val="20"/>
          <w:lang w:eastAsia="en-GB"/>
          <w14:ligatures w14:val="none"/>
        </w:rPr>
        <w:t>k0</w:t>
      </w:r>
      <w:r>
        <w:t xml:space="preserve">. In a liquid-filled hollow-core fibre, we can scale this by the refractive index of the liquid. We also define </w:t>
      </w:r>
      <w:proofErr w:type="spellStart"/>
      <w:r w:rsidR="0068157A" w:rsidRPr="002F2E68">
        <w:rPr>
          <w:rFonts w:ascii="Consolas" w:eastAsia="Times New Roman" w:hAnsi="Consolas" w:cs="Times New Roman"/>
          <w:kern w:val="0"/>
          <w:sz w:val="20"/>
          <w:szCs w:val="20"/>
          <w:lang w:eastAsia="en-GB"/>
          <w14:ligatures w14:val="none"/>
        </w:rPr>
        <w:t>NoModes</w:t>
      </w:r>
      <w:proofErr w:type="spellEnd"/>
      <w:r>
        <w:t>, which is the number of modes we wish to fin</w:t>
      </w:r>
      <w:r w:rsidR="00495F5F">
        <w:t>d</w:t>
      </w:r>
      <w:r>
        <w:t xml:space="preserve">. </w:t>
      </w:r>
      <w:proofErr w:type="spellStart"/>
      <w:r>
        <w:t>ModeSolverFD</w:t>
      </w:r>
      <w:proofErr w:type="spellEnd"/>
      <w:r>
        <w:t xml:space="preserve"> function will try to find the first </w:t>
      </w:r>
      <w:proofErr w:type="spellStart"/>
      <w:r w:rsidR="0068157A" w:rsidRPr="002F2E68">
        <w:rPr>
          <w:rFonts w:ascii="Consolas" w:eastAsia="Times New Roman" w:hAnsi="Consolas" w:cs="Times New Roman"/>
          <w:kern w:val="0"/>
          <w:sz w:val="20"/>
          <w:szCs w:val="20"/>
          <w:lang w:eastAsia="en-GB"/>
          <w14:ligatures w14:val="none"/>
        </w:rPr>
        <w:t>NoModes</w:t>
      </w:r>
      <w:proofErr w:type="spellEnd"/>
      <w:r w:rsidR="0068157A" w:rsidRPr="002F2E68">
        <w:rPr>
          <w:rFonts w:ascii="Consolas" w:eastAsia="Times New Roman" w:hAnsi="Consolas" w:cs="Times New Roman"/>
          <w:kern w:val="0"/>
          <w:sz w:val="20"/>
          <w:szCs w:val="20"/>
          <w:lang w:eastAsia="en-GB"/>
          <w14:ligatures w14:val="none"/>
        </w:rPr>
        <w:t xml:space="preserve"> </w:t>
      </w:r>
      <w:r>
        <w:t xml:space="preserve">modes where the propagation constant is greater than </w:t>
      </w:r>
      <w:r w:rsidR="00D9508A" w:rsidRPr="002F2E68">
        <w:rPr>
          <w:rFonts w:ascii="Consolas" w:eastAsia="Times New Roman" w:hAnsi="Consolas" w:cs="Times New Roman"/>
          <w:kern w:val="0"/>
          <w:sz w:val="20"/>
          <w:szCs w:val="20"/>
          <w:lang w:eastAsia="en-GB"/>
          <w14:ligatures w14:val="none"/>
        </w:rPr>
        <w:t>beta</w:t>
      </w:r>
      <w:r>
        <w:t>.</w:t>
      </w:r>
    </w:p>
    <w:p w14:paraId="35B06067" w14:textId="1FE56AD9" w:rsidR="00BB634F" w:rsidRPr="00F437D6" w:rsidRDefault="00BB634F" w:rsidP="00284462">
      <w:pPr>
        <w:rPr>
          <w:rFonts w:ascii="Consolas" w:eastAsia="Times New Roman" w:hAnsi="Consolas" w:cs="Times New Roman"/>
          <w:kern w:val="0"/>
          <w:sz w:val="20"/>
          <w:szCs w:val="20"/>
          <w:lang w:eastAsia="en-GB"/>
          <w14:ligatures w14:val="none"/>
        </w:rPr>
      </w:pPr>
      <w:r>
        <w:t xml:space="preserve">Next, the user </w:t>
      </w:r>
      <w:r w:rsidR="007E6321">
        <w:t>defines</w:t>
      </w:r>
      <w:r>
        <w:t xml:space="preserve"> the problem geometry. The problem geometry is a two-dimensional </w:t>
      </w:r>
      <w:r w:rsidR="00E41638">
        <w:t xml:space="preserve">transverse </w:t>
      </w:r>
      <w:r>
        <w:t>refractive index map of the fibre facet. In this case, this is done by calling a local user-defined function</w:t>
      </w:r>
      <w:r w:rsidR="00F437D6">
        <w:t xml:space="preserve"> </w:t>
      </w:r>
      <w:r w:rsidR="00F437D6" w:rsidRPr="00F437D6">
        <w:rPr>
          <w:rFonts w:ascii="Consolas" w:eastAsia="Times New Roman" w:hAnsi="Consolas" w:cs="Times New Roman"/>
          <w:kern w:val="0"/>
          <w:sz w:val="20"/>
          <w:szCs w:val="20"/>
          <w:lang w:eastAsia="en-GB"/>
          <w14:ligatures w14:val="none"/>
        </w:rPr>
        <w:t>[x, n]</w:t>
      </w:r>
      <w:r w:rsidR="00F437D6">
        <w:rPr>
          <w:rFonts w:ascii="Consolas" w:eastAsia="Times New Roman" w:hAnsi="Consolas" w:cs="Times New Roman"/>
          <w:kern w:val="0"/>
          <w:sz w:val="20"/>
          <w:szCs w:val="20"/>
          <w:lang w:eastAsia="en-GB"/>
          <w14:ligatures w14:val="none"/>
        </w:rPr>
        <w:t xml:space="preserve"> = </w:t>
      </w:r>
      <w:proofErr w:type="spellStart"/>
      <w:proofErr w:type="gramStart"/>
      <w:r w:rsidRPr="00BB634F">
        <w:rPr>
          <w:rFonts w:ascii="Consolas" w:eastAsia="Times New Roman" w:hAnsi="Consolas" w:cs="Times New Roman"/>
          <w:kern w:val="0"/>
          <w:sz w:val="20"/>
          <w:szCs w:val="20"/>
          <w:lang w:eastAsia="en-GB"/>
          <w14:ligatures w14:val="none"/>
        </w:rPr>
        <w:t>GenerateFibreProfile</w:t>
      </w:r>
      <w:proofErr w:type="spellEnd"/>
      <w:r w:rsidRPr="00BB634F">
        <w:rPr>
          <w:rFonts w:ascii="Consolas" w:eastAsia="Times New Roman" w:hAnsi="Consolas" w:cs="Times New Roman"/>
          <w:kern w:val="0"/>
          <w:sz w:val="20"/>
          <w:szCs w:val="20"/>
          <w:lang w:eastAsia="en-GB"/>
          <w14:ligatures w14:val="none"/>
        </w:rPr>
        <w:t>(</w:t>
      </w:r>
      <w:proofErr w:type="spellStart"/>
      <w:proofErr w:type="gramEnd"/>
      <w:r w:rsidRPr="00BB634F">
        <w:rPr>
          <w:rFonts w:ascii="Consolas" w:eastAsia="Times New Roman" w:hAnsi="Consolas" w:cs="Times New Roman"/>
          <w:kern w:val="0"/>
          <w:sz w:val="20"/>
          <w:szCs w:val="20"/>
          <w:lang w:eastAsia="en-GB"/>
          <w14:ligatures w14:val="none"/>
        </w:rPr>
        <w:t>Nx</w:t>
      </w:r>
      <w:proofErr w:type="spellEnd"/>
      <w:r w:rsidRPr="00BB634F">
        <w:rPr>
          <w:rFonts w:ascii="Consolas" w:eastAsia="Times New Roman" w:hAnsi="Consolas" w:cs="Times New Roman"/>
          <w:kern w:val="0"/>
          <w:sz w:val="20"/>
          <w:szCs w:val="20"/>
          <w:lang w:eastAsia="en-GB"/>
          <w14:ligatures w14:val="none"/>
        </w:rPr>
        <w:t>)</w:t>
      </w:r>
      <w:r w:rsidR="00F437D6">
        <w:t xml:space="preserve">. This </w:t>
      </w:r>
      <w:r>
        <w:t xml:space="preserve">function returns a one-dimensional vector x of length </w:t>
      </w:r>
      <w:proofErr w:type="spellStart"/>
      <w:r>
        <w:t>Nx</w:t>
      </w:r>
      <w:proofErr w:type="spellEnd"/>
      <w:r>
        <w:t xml:space="preserve"> which describes the coordinates along the x or y axis of the problem geometry</w:t>
      </w:r>
      <w:r w:rsidR="00F437D6">
        <w:t xml:space="preserve"> in units of meters</w:t>
      </w:r>
      <w:r>
        <w:t>. This function also returns a matrix</w:t>
      </w:r>
      <w:r w:rsidR="00F437D6">
        <w:t xml:space="preserve"> n</w:t>
      </w:r>
      <w:r>
        <w:t xml:space="preserve"> of size </w:t>
      </w:r>
      <w:proofErr w:type="spellStart"/>
      <w:r w:rsidR="00495F5F" w:rsidRPr="002F2E68">
        <w:rPr>
          <w:rFonts w:ascii="Consolas" w:eastAsia="Times New Roman" w:hAnsi="Consolas" w:cs="Times New Roman"/>
          <w:kern w:val="0"/>
          <w:sz w:val="20"/>
          <w:szCs w:val="20"/>
          <w:lang w:eastAsia="en-GB"/>
          <w14:ligatures w14:val="none"/>
        </w:rPr>
        <w:t>Nx</w:t>
      </w:r>
      <w:proofErr w:type="spellEnd"/>
      <w:r w:rsidR="00495F5F" w:rsidRPr="002F2E68">
        <w:rPr>
          <w:rFonts w:ascii="Consolas" w:eastAsia="Times New Roman" w:hAnsi="Consolas" w:cs="Times New Roman"/>
          <w:kern w:val="0"/>
          <w:sz w:val="20"/>
          <w:szCs w:val="20"/>
          <w:lang w:eastAsia="en-GB"/>
          <w14:ligatures w14:val="none"/>
        </w:rPr>
        <w:t xml:space="preserve"> </w:t>
      </w:r>
      <w:r>
        <w:t xml:space="preserve">x </w:t>
      </w:r>
      <w:proofErr w:type="spellStart"/>
      <w:r w:rsidR="00495F5F" w:rsidRPr="002F2E68">
        <w:rPr>
          <w:rFonts w:ascii="Consolas" w:eastAsia="Times New Roman" w:hAnsi="Consolas" w:cs="Times New Roman"/>
          <w:kern w:val="0"/>
          <w:sz w:val="20"/>
          <w:szCs w:val="20"/>
          <w:lang w:eastAsia="en-GB"/>
          <w14:ligatures w14:val="none"/>
        </w:rPr>
        <w:t>Nx</w:t>
      </w:r>
      <w:proofErr w:type="spellEnd"/>
      <w:r w:rsidR="00972D30">
        <w:rPr>
          <w:rFonts w:ascii="Consolas" w:eastAsia="Times New Roman" w:hAnsi="Consolas" w:cs="Times New Roman"/>
          <w:kern w:val="0"/>
          <w:sz w:val="20"/>
          <w:szCs w:val="20"/>
          <w:lang w:eastAsia="en-GB"/>
          <w14:ligatures w14:val="none"/>
        </w:rPr>
        <w:t xml:space="preserve"> </w:t>
      </w:r>
      <w:r>
        <w:t xml:space="preserve">which describes the refractive index profile of the fibre facet. It is emphasised that this function is user-defined at the bottom of the </w:t>
      </w:r>
      <w:proofErr w:type="spellStart"/>
      <w:r>
        <w:t>Erlangen_PCF</w:t>
      </w:r>
      <w:proofErr w:type="spellEnd"/>
      <w:r>
        <w:t xml:space="preserve"> file.</w:t>
      </w:r>
      <w:r w:rsidR="00F437D6">
        <w:t xml:space="preserve"> T</w:t>
      </w:r>
      <w:r>
        <w:t xml:space="preserve">he </w:t>
      </w:r>
      <w:r w:rsidR="00F437D6">
        <w:t xml:space="preserve">refractive index profile and coordinate system could equally </w:t>
      </w:r>
      <w:proofErr w:type="gramStart"/>
      <w:r w:rsidR="00F437D6">
        <w:t>been</w:t>
      </w:r>
      <w:proofErr w:type="gramEnd"/>
      <w:r w:rsidR="00F437D6">
        <w:t xml:space="preserve"> defined in the main code.</w:t>
      </w:r>
    </w:p>
    <w:p w14:paraId="357954AE" w14:textId="42892417" w:rsidR="00972D30" w:rsidRPr="00DC6FD3" w:rsidRDefault="00F437D6" w:rsidP="00284462">
      <w:pPr>
        <w:rPr>
          <w:rFonts w:ascii="Consolas" w:eastAsia="Times New Roman" w:hAnsi="Consolas" w:cs="Times New Roman"/>
          <w:kern w:val="0"/>
          <w:sz w:val="20"/>
          <w:szCs w:val="20"/>
          <w:lang w:eastAsia="en-GB"/>
          <w14:ligatures w14:val="none"/>
        </w:rPr>
      </w:pPr>
      <w:r>
        <w:t xml:space="preserve">Next, the user calculates the grid step size using a simple difference calculation: </w:t>
      </w:r>
      <w:r w:rsidRPr="00F437D6">
        <w:rPr>
          <w:rFonts w:ascii="Consolas" w:eastAsia="Times New Roman" w:hAnsi="Consolas" w:cs="Times New Roman"/>
          <w:kern w:val="0"/>
          <w:sz w:val="20"/>
          <w:szCs w:val="20"/>
          <w:lang w:eastAsia="en-GB"/>
          <w14:ligatures w14:val="none"/>
        </w:rPr>
        <w:t xml:space="preserve">dx = </w:t>
      </w:r>
      <w:proofErr w:type="gramStart"/>
      <w:r w:rsidRPr="00F437D6">
        <w:rPr>
          <w:rFonts w:ascii="Consolas" w:eastAsia="Times New Roman" w:hAnsi="Consolas" w:cs="Times New Roman"/>
          <w:kern w:val="0"/>
          <w:sz w:val="20"/>
          <w:szCs w:val="20"/>
          <w:lang w:eastAsia="en-GB"/>
          <w14:ligatures w14:val="none"/>
        </w:rPr>
        <w:t>x(</w:t>
      </w:r>
      <w:proofErr w:type="gramEnd"/>
      <w:r w:rsidRPr="00F437D6">
        <w:rPr>
          <w:rFonts w:ascii="Consolas" w:eastAsia="Times New Roman" w:hAnsi="Consolas" w:cs="Times New Roman"/>
          <w:kern w:val="0"/>
          <w:sz w:val="20"/>
          <w:szCs w:val="20"/>
          <w:lang w:eastAsia="en-GB"/>
          <w14:ligatures w14:val="none"/>
        </w:rPr>
        <w:t>2) - x(1);</w:t>
      </w:r>
    </w:p>
    <w:p w14:paraId="1934898E" w14:textId="0F43C215" w:rsidR="00BB634F" w:rsidRDefault="00F437D6" w:rsidP="00284462">
      <w:r>
        <w:t>As a sanity check, the refractive index profile can be plotted:</w:t>
      </w:r>
    </w:p>
    <w:p w14:paraId="4A3E25A0"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gramStart"/>
      <w:r w:rsidRPr="00F437D6">
        <w:rPr>
          <w:rFonts w:ascii="Consolas" w:eastAsia="Times New Roman" w:hAnsi="Consolas" w:cs="Times New Roman"/>
          <w:kern w:val="0"/>
          <w:sz w:val="20"/>
          <w:szCs w:val="20"/>
          <w:lang w:eastAsia="en-GB"/>
          <w14:ligatures w14:val="none"/>
        </w:rPr>
        <w:t>figure;</w:t>
      </w:r>
      <w:proofErr w:type="gramEnd"/>
    </w:p>
    <w:p w14:paraId="4D3643C4"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F437D6">
        <w:rPr>
          <w:rFonts w:ascii="Consolas" w:eastAsia="Times New Roman" w:hAnsi="Consolas" w:cs="Times New Roman"/>
          <w:kern w:val="0"/>
          <w:sz w:val="20"/>
          <w:szCs w:val="20"/>
          <w:lang w:eastAsia="en-GB"/>
          <w14:ligatures w14:val="none"/>
        </w:rPr>
        <w:t>imagesc</w:t>
      </w:r>
      <w:proofErr w:type="spellEnd"/>
      <w:r w:rsidRPr="00F437D6">
        <w:rPr>
          <w:rFonts w:ascii="Consolas" w:eastAsia="Times New Roman" w:hAnsi="Consolas" w:cs="Times New Roman"/>
          <w:kern w:val="0"/>
          <w:sz w:val="20"/>
          <w:szCs w:val="20"/>
          <w:lang w:eastAsia="en-GB"/>
          <w14:ligatures w14:val="none"/>
        </w:rPr>
        <w:t>(</w:t>
      </w:r>
      <w:proofErr w:type="gramEnd"/>
      <w:r w:rsidRPr="00F437D6">
        <w:rPr>
          <w:rFonts w:ascii="Consolas" w:eastAsia="Times New Roman" w:hAnsi="Consolas" w:cs="Times New Roman"/>
          <w:kern w:val="0"/>
          <w:sz w:val="20"/>
          <w:szCs w:val="20"/>
          <w:lang w:eastAsia="en-GB"/>
          <w14:ligatures w14:val="none"/>
        </w:rPr>
        <w:t>x*1e6, x*1e6, n);</w:t>
      </w:r>
    </w:p>
    <w:p w14:paraId="35D28B79"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F437D6">
        <w:rPr>
          <w:rFonts w:ascii="Consolas" w:eastAsia="Times New Roman" w:hAnsi="Consolas" w:cs="Times New Roman"/>
          <w:kern w:val="0"/>
          <w:sz w:val="20"/>
          <w:szCs w:val="20"/>
          <w:lang w:eastAsia="en-GB"/>
          <w14:ligatures w14:val="none"/>
        </w:rPr>
        <w:t xml:space="preserve">axis </w:t>
      </w:r>
      <w:proofErr w:type="gramStart"/>
      <w:r w:rsidRPr="00F437D6">
        <w:rPr>
          <w:rFonts w:ascii="Consolas" w:eastAsia="Times New Roman" w:hAnsi="Consolas" w:cs="Times New Roman"/>
          <w:color w:val="A709F5"/>
          <w:kern w:val="0"/>
          <w:sz w:val="20"/>
          <w:szCs w:val="20"/>
          <w:lang w:eastAsia="en-GB"/>
          <w14:ligatures w14:val="none"/>
        </w:rPr>
        <w:t>square</w:t>
      </w:r>
      <w:r w:rsidRPr="00F437D6">
        <w:rPr>
          <w:rFonts w:ascii="Consolas" w:eastAsia="Times New Roman" w:hAnsi="Consolas" w:cs="Times New Roman"/>
          <w:kern w:val="0"/>
          <w:sz w:val="20"/>
          <w:szCs w:val="20"/>
          <w:lang w:eastAsia="en-GB"/>
          <w14:ligatures w14:val="none"/>
        </w:rPr>
        <w:t>;</w:t>
      </w:r>
      <w:proofErr w:type="gramEnd"/>
    </w:p>
    <w:p w14:paraId="693D6F8E"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F437D6">
        <w:rPr>
          <w:rFonts w:ascii="Consolas" w:eastAsia="Times New Roman" w:hAnsi="Consolas" w:cs="Times New Roman"/>
          <w:kern w:val="0"/>
          <w:sz w:val="20"/>
          <w:szCs w:val="20"/>
          <w:lang w:eastAsia="en-GB"/>
          <w14:ligatures w14:val="none"/>
        </w:rPr>
        <w:t>xlabel</w:t>
      </w:r>
      <w:proofErr w:type="spellEnd"/>
      <w:r w:rsidRPr="00F437D6">
        <w:rPr>
          <w:rFonts w:ascii="Consolas" w:eastAsia="Times New Roman" w:hAnsi="Consolas" w:cs="Times New Roman"/>
          <w:kern w:val="0"/>
          <w:sz w:val="20"/>
          <w:szCs w:val="20"/>
          <w:lang w:eastAsia="en-GB"/>
          <w14:ligatures w14:val="none"/>
        </w:rPr>
        <w:t>(</w:t>
      </w:r>
      <w:r w:rsidRPr="00F437D6">
        <w:rPr>
          <w:rFonts w:ascii="Consolas" w:eastAsia="Times New Roman" w:hAnsi="Consolas" w:cs="Times New Roman"/>
          <w:color w:val="A709F5"/>
          <w:kern w:val="0"/>
          <w:sz w:val="20"/>
          <w:szCs w:val="20"/>
          <w:lang w:eastAsia="en-GB"/>
          <w14:ligatures w14:val="none"/>
        </w:rPr>
        <w:t>'\mum'</w:t>
      </w:r>
      <w:proofErr w:type="gramStart"/>
      <w:r w:rsidRPr="00F437D6">
        <w:rPr>
          <w:rFonts w:ascii="Consolas" w:eastAsia="Times New Roman" w:hAnsi="Consolas" w:cs="Times New Roman"/>
          <w:kern w:val="0"/>
          <w:sz w:val="20"/>
          <w:szCs w:val="20"/>
          <w:lang w:eastAsia="en-GB"/>
          <w14:ligatures w14:val="none"/>
        </w:rPr>
        <w:t>);</w:t>
      </w:r>
      <w:proofErr w:type="gramEnd"/>
    </w:p>
    <w:p w14:paraId="74ED892D"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F437D6">
        <w:rPr>
          <w:rFonts w:ascii="Consolas" w:eastAsia="Times New Roman" w:hAnsi="Consolas" w:cs="Times New Roman"/>
          <w:kern w:val="0"/>
          <w:sz w:val="20"/>
          <w:szCs w:val="20"/>
          <w:lang w:eastAsia="en-GB"/>
          <w14:ligatures w14:val="none"/>
        </w:rPr>
        <w:t>ylabel</w:t>
      </w:r>
      <w:proofErr w:type="spellEnd"/>
      <w:r w:rsidRPr="00F437D6">
        <w:rPr>
          <w:rFonts w:ascii="Consolas" w:eastAsia="Times New Roman" w:hAnsi="Consolas" w:cs="Times New Roman"/>
          <w:kern w:val="0"/>
          <w:sz w:val="20"/>
          <w:szCs w:val="20"/>
          <w:lang w:eastAsia="en-GB"/>
          <w14:ligatures w14:val="none"/>
        </w:rPr>
        <w:t>(</w:t>
      </w:r>
      <w:r w:rsidRPr="00F437D6">
        <w:rPr>
          <w:rFonts w:ascii="Consolas" w:eastAsia="Times New Roman" w:hAnsi="Consolas" w:cs="Times New Roman"/>
          <w:color w:val="A709F5"/>
          <w:kern w:val="0"/>
          <w:sz w:val="20"/>
          <w:szCs w:val="20"/>
          <w:lang w:eastAsia="en-GB"/>
          <w14:ligatures w14:val="none"/>
        </w:rPr>
        <w:t>'\mum'</w:t>
      </w:r>
      <w:proofErr w:type="gramStart"/>
      <w:r w:rsidRPr="00F437D6">
        <w:rPr>
          <w:rFonts w:ascii="Consolas" w:eastAsia="Times New Roman" w:hAnsi="Consolas" w:cs="Times New Roman"/>
          <w:kern w:val="0"/>
          <w:sz w:val="20"/>
          <w:szCs w:val="20"/>
          <w:lang w:eastAsia="en-GB"/>
          <w14:ligatures w14:val="none"/>
        </w:rPr>
        <w:t>);</w:t>
      </w:r>
      <w:proofErr w:type="gramEnd"/>
    </w:p>
    <w:p w14:paraId="57B48772"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F437D6">
        <w:rPr>
          <w:rFonts w:ascii="Consolas" w:eastAsia="Times New Roman" w:hAnsi="Consolas" w:cs="Times New Roman"/>
          <w:kern w:val="0"/>
          <w:sz w:val="20"/>
          <w:szCs w:val="20"/>
          <w:lang w:eastAsia="en-GB"/>
          <w14:ligatures w14:val="none"/>
        </w:rPr>
        <w:t xml:space="preserve">hold </w:t>
      </w:r>
      <w:proofErr w:type="gramStart"/>
      <w:r w:rsidRPr="00F437D6">
        <w:rPr>
          <w:rFonts w:ascii="Consolas" w:eastAsia="Times New Roman" w:hAnsi="Consolas" w:cs="Times New Roman"/>
          <w:color w:val="A709F5"/>
          <w:kern w:val="0"/>
          <w:sz w:val="20"/>
          <w:szCs w:val="20"/>
          <w:lang w:eastAsia="en-GB"/>
          <w14:ligatures w14:val="none"/>
        </w:rPr>
        <w:t>on</w:t>
      </w:r>
      <w:proofErr w:type="gramEnd"/>
    </w:p>
    <w:p w14:paraId="1C2F008D" w14:textId="77777777" w:rsidR="00F437D6" w:rsidRDefault="00F437D6" w:rsidP="00284462"/>
    <w:p w14:paraId="362BE157" w14:textId="77777777" w:rsidR="00E41638" w:rsidRDefault="00E41638" w:rsidP="00284462"/>
    <w:p w14:paraId="125AEE2C" w14:textId="113ADA61" w:rsidR="00F94C18" w:rsidRDefault="00F94C18" w:rsidP="00284462">
      <w:r>
        <w:lastRenderedPageBreak/>
        <w:t>This gives the plot below:</w:t>
      </w:r>
    </w:p>
    <w:p w14:paraId="4C0B179D" w14:textId="1E724DAA" w:rsidR="00BB634F" w:rsidRDefault="00BB634F" w:rsidP="00BB634F">
      <w:pPr>
        <w:jc w:val="center"/>
      </w:pPr>
      <w:r w:rsidRPr="00BB634F">
        <w:rPr>
          <w:noProof/>
        </w:rPr>
        <w:drawing>
          <wp:inline distT="0" distB="0" distL="0" distR="0" wp14:anchorId="56ED8264" wp14:editId="217EF463">
            <wp:extent cx="5328285" cy="3994785"/>
            <wp:effectExtent l="0" t="0" r="0" b="5715"/>
            <wp:docPr id="210605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8285" cy="3994785"/>
                    </a:xfrm>
                    <a:prstGeom prst="rect">
                      <a:avLst/>
                    </a:prstGeom>
                    <a:noFill/>
                    <a:ln>
                      <a:noFill/>
                    </a:ln>
                  </pic:spPr>
                </pic:pic>
              </a:graphicData>
            </a:graphic>
          </wp:inline>
        </w:drawing>
      </w:r>
    </w:p>
    <w:p w14:paraId="1BD656E0" w14:textId="4C7091AF" w:rsidR="00273E11" w:rsidRDefault="00583CFB" w:rsidP="00273E11">
      <w:r>
        <w:t xml:space="preserve">Next, the </w:t>
      </w:r>
      <w:proofErr w:type="spellStart"/>
      <w:r>
        <w:t>ModeSolverFD</w:t>
      </w:r>
      <w:proofErr w:type="spellEnd"/>
      <w:r>
        <w:t xml:space="preserve"> function is called, which performs the calculation. The tic and toc statements time the execution and are not necessary:</w:t>
      </w:r>
    </w:p>
    <w:p w14:paraId="53ED31E7" w14:textId="77777777" w:rsidR="00583CFB" w:rsidRPr="00583CFB" w:rsidRDefault="00583CFB" w:rsidP="00583CF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583CFB">
        <w:rPr>
          <w:rFonts w:ascii="Consolas" w:eastAsia="Times New Roman" w:hAnsi="Consolas" w:cs="Times New Roman"/>
          <w:kern w:val="0"/>
          <w:sz w:val="20"/>
          <w:szCs w:val="20"/>
          <w:lang w:eastAsia="en-GB"/>
          <w14:ligatures w14:val="none"/>
        </w:rPr>
        <w:t>tic</w:t>
      </w:r>
    </w:p>
    <w:p w14:paraId="4DA04774" w14:textId="77777777" w:rsidR="00583CFB" w:rsidRPr="00583CFB" w:rsidRDefault="00583CFB" w:rsidP="00583CF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583CFB">
        <w:rPr>
          <w:rFonts w:ascii="Consolas" w:eastAsia="Times New Roman" w:hAnsi="Consolas" w:cs="Times New Roman"/>
          <w:kern w:val="0"/>
          <w:sz w:val="20"/>
          <w:szCs w:val="20"/>
          <w:lang w:eastAsia="en-GB"/>
          <w14:ligatures w14:val="none"/>
        </w:rPr>
        <w:t>RetVal</w:t>
      </w:r>
      <w:proofErr w:type="spellEnd"/>
      <w:r w:rsidRPr="00583CFB">
        <w:rPr>
          <w:rFonts w:ascii="Consolas" w:eastAsia="Times New Roman" w:hAnsi="Consolas" w:cs="Times New Roman"/>
          <w:kern w:val="0"/>
          <w:sz w:val="20"/>
          <w:szCs w:val="20"/>
          <w:lang w:eastAsia="en-GB"/>
          <w14:ligatures w14:val="none"/>
        </w:rPr>
        <w:t xml:space="preserve"> = </w:t>
      </w:r>
      <w:proofErr w:type="spellStart"/>
      <w:proofErr w:type="gramStart"/>
      <w:r w:rsidRPr="00583CFB">
        <w:rPr>
          <w:rFonts w:ascii="Consolas" w:eastAsia="Times New Roman" w:hAnsi="Consolas" w:cs="Times New Roman"/>
          <w:kern w:val="0"/>
          <w:sz w:val="20"/>
          <w:szCs w:val="20"/>
          <w:lang w:eastAsia="en-GB"/>
          <w14:ligatures w14:val="none"/>
        </w:rPr>
        <w:t>ModeSolverFD</w:t>
      </w:r>
      <w:proofErr w:type="spellEnd"/>
      <w:r w:rsidRPr="00583CFB">
        <w:rPr>
          <w:rFonts w:ascii="Consolas" w:eastAsia="Times New Roman" w:hAnsi="Consolas" w:cs="Times New Roman"/>
          <w:kern w:val="0"/>
          <w:sz w:val="20"/>
          <w:szCs w:val="20"/>
          <w:lang w:eastAsia="en-GB"/>
          <w14:ligatures w14:val="none"/>
        </w:rPr>
        <w:t>(</w:t>
      </w:r>
      <w:proofErr w:type="gramEnd"/>
      <w:r w:rsidRPr="00583CFB">
        <w:rPr>
          <w:rFonts w:ascii="Consolas" w:eastAsia="Times New Roman" w:hAnsi="Consolas" w:cs="Times New Roman"/>
          <w:kern w:val="0"/>
          <w:sz w:val="20"/>
          <w:szCs w:val="20"/>
          <w:lang w:eastAsia="en-GB"/>
          <w14:ligatures w14:val="none"/>
        </w:rPr>
        <w:t xml:space="preserve">dx, n, lambda, beta, </w:t>
      </w:r>
      <w:proofErr w:type="spellStart"/>
      <w:r w:rsidRPr="00583CFB">
        <w:rPr>
          <w:rFonts w:ascii="Consolas" w:eastAsia="Times New Roman" w:hAnsi="Consolas" w:cs="Times New Roman"/>
          <w:kern w:val="0"/>
          <w:sz w:val="20"/>
          <w:szCs w:val="20"/>
          <w:lang w:eastAsia="en-GB"/>
          <w14:ligatures w14:val="none"/>
        </w:rPr>
        <w:t>NoModes</w:t>
      </w:r>
      <w:proofErr w:type="spellEnd"/>
      <w:r w:rsidRPr="00583CFB">
        <w:rPr>
          <w:rFonts w:ascii="Consolas" w:eastAsia="Times New Roman" w:hAnsi="Consolas" w:cs="Times New Roman"/>
          <w:kern w:val="0"/>
          <w:sz w:val="20"/>
          <w:szCs w:val="20"/>
          <w:lang w:eastAsia="en-GB"/>
          <w14:ligatures w14:val="none"/>
        </w:rPr>
        <w:t>);</w:t>
      </w:r>
    </w:p>
    <w:p w14:paraId="18E2137F" w14:textId="77777777" w:rsidR="00583CFB" w:rsidRPr="00583CFB" w:rsidRDefault="00583CFB" w:rsidP="00583CF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583CFB">
        <w:rPr>
          <w:rFonts w:ascii="Consolas" w:eastAsia="Times New Roman" w:hAnsi="Consolas" w:cs="Times New Roman"/>
          <w:kern w:val="0"/>
          <w:sz w:val="20"/>
          <w:szCs w:val="20"/>
          <w:lang w:eastAsia="en-GB"/>
          <w14:ligatures w14:val="none"/>
        </w:rPr>
        <w:t>toc</w:t>
      </w:r>
    </w:p>
    <w:p w14:paraId="64156917" w14:textId="77777777" w:rsidR="00583CFB" w:rsidRDefault="00583CFB" w:rsidP="00273E11"/>
    <w:p w14:paraId="059AD31D" w14:textId="49C06F49" w:rsidR="009E60F1" w:rsidRDefault="009E60F1" w:rsidP="00273E11">
      <w:r>
        <w:t xml:space="preserve">Finally, we can plot the real components of the obtained </w:t>
      </w:r>
      <w:r w:rsidR="0032399E">
        <w:t>propagation constant:</w:t>
      </w:r>
    </w:p>
    <w:p w14:paraId="10276CD5"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figure; plot(</w:t>
      </w:r>
      <w:proofErr w:type="gramStart"/>
      <w:r w:rsidRPr="0032399E">
        <w:rPr>
          <w:rFonts w:ascii="Consolas" w:eastAsia="Times New Roman" w:hAnsi="Consolas" w:cs="Times New Roman"/>
          <w:kern w:val="0"/>
          <w:sz w:val="20"/>
          <w:szCs w:val="20"/>
          <w:lang w:eastAsia="en-GB"/>
          <w14:ligatures w14:val="none"/>
        </w:rPr>
        <w:t>real(</w:t>
      </w:r>
      <w:proofErr w:type="spellStart"/>
      <w:proofErr w:type="gramEnd"/>
      <w:r w:rsidRPr="0032399E">
        <w:rPr>
          <w:rFonts w:ascii="Consolas" w:eastAsia="Times New Roman" w:hAnsi="Consolas" w:cs="Times New Roman"/>
          <w:kern w:val="0"/>
          <w:sz w:val="20"/>
          <w:szCs w:val="20"/>
          <w:lang w:eastAsia="en-GB"/>
          <w14:ligatures w14:val="none"/>
        </w:rPr>
        <w:t>RetVal.beta</w:t>
      </w:r>
      <w:proofErr w:type="spellEnd"/>
      <w:r w:rsidRPr="0032399E">
        <w:rPr>
          <w:rFonts w:ascii="Consolas" w:eastAsia="Times New Roman" w:hAnsi="Consolas" w:cs="Times New Roman"/>
          <w:kern w:val="0"/>
          <w:sz w:val="20"/>
          <w:szCs w:val="20"/>
          <w:lang w:eastAsia="en-GB"/>
          <w14:ligatures w14:val="none"/>
        </w:rPr>
        <w:t>)/k0);</w:t>
      </w:r>
    </w:p>
    <w:p w14:paraId="454C6987" w14:textId="77777777" w:rsidR="0032399E" w:rsidRDefault="0032399E" w:rsidP="00273E11"/>
    <w:p w14:paraId="5BB0565C" w14:textId="6E01C016" w:rsidR="0032399E" w:rsidRDefault="0032399E" w:rsidP="00273E11">
      <w:r>
        <w:t>We can plot the imaginary components of the obtained propagation constants, which correspond to the loss experienced by each mode. In doing so, we should convert from Np/m to dB/m:</w:t>
      </w:r>
    </w:p>
    <w:p w14:paraId="6AA81F82"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figure; plot(</w:t>
      </w:r>
      <w:proofErr w:type="spellStart"/>
      <w:proofErr w:type="gramStart"/>
      <w:r w:rsidRPr="0032399E">
        <w:rPr>
          <w:rFonts w:ascii="Consolas" w:eastAsia="Times New Roman" w:hAnsi="Consolas" w:cs="Times New Roman"/>
          <w:kern w:val="0"/>
          <w:sz w:val="20"/>
          <w:szCs w:val="20"/>
          <w:lang w:eastAsia="en-GB"/>
          <w14:ligatures w14:val="none"/>
        </w:rPr>
        <w:t>imag</w:t>
      </w:r>
      <w:proofErr w:type="spellEnd"/>
      <w:r w:rsidRPr="0032399E">
        <w:rPr>
          <w:rFonts w:ascii="Consolas" w:eastAsia="Times New Roman" w:hAnsi="Consolas" w:cs="Times New Roman"/>
          <w:kern w:val="0"/>
          <w:sz w:val="20"/>
          <w:szCs w:val="20"/>
          <w:lang w:eastAsia="en-GB"/>
          <w14:ligatures w14:val="none"/>
        </w:rPr>
        <w:t>(</w:t>
      </w:r>
      <w:proofErr w:type="spellStart"/>
      <w:proofErr w:type="gramEnd"/>
      <w:r w:rsidRPr="0032399E">
        <w:rPr>
          <w:rFonts w:ascii="Consolas" w:eastAsia="Times New Roman" w:hAnsi="Consolas" w:cs="Times New Roman"/>
          <w:kern w:val="0"/>
          <w:sz w:val="20"/>
          <w:szCs w:val="20"/>
          <w:lang w:eastAsia="en-GB"/>
          <w14:ligatures w14:val="none"/>
        </w:rPr>
        <w:t>RetVal.beta</w:t>
      </w:r>
      <w:proofErr w:type="spellEnd"/>
      <w:r w:rsidRPr="0032399E">
        <w:rPr>
          <w:rFonts w:ascii="Consolas" w:eastAsia="Times New Roman" w:hAnsi="Consolas" w:cs="Times New Roman"/>
          <w:kern w:val="0"/>
          <w:sz w:val="20"/>
          <w:szCs w:val="20"/>
          <w:lang w:eastAsia="en-GB"/>
          <w14:ligatures w14:val="none"/>
        </w:rPr>
        <w:t>)*20/log(10));</w:t>
      </w:r>
    </w:p>
    <w:p w14:paraId="420C3281" w14:textId="77777777" w:rsidR="0032399E" w:rsidRDefault="0032399E" w:rsidP="00273E11"/>
    <w:p w14:paraId="66F1179A" w14:textId="79E84815" w:rsidR="0032399E" w:rsidRDefault="0032399E" w:rsidP="00273E11">
      <w:r>
        <w:t>Finally, we can plot the total E-field profiles for each mode:</w:t>
      </w:r>
    </w:p>
    <w:p w14:paraId="4ABAA7B1"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color w:val="0E00FF"/>
          <w:kern w:val="0"/>
          <w:sz w:val="20"/>
          <w:szCs w:val="20"/>
          <w:lang w:eastAsia="en-GB"/>
          <w14:ligatures w14:val="none"/>
        </w:rPr>
        <w:t xml:space="preserve">for </w:t>
      </w:r>
      <w:proofErr w:type="spellStart"/>
      <w:r w:rsidRPr="0032399E">
        <w:rPr>
          <w:rFonts w:ascii="Consolas" w:eastAsia="Times New Roman" w:hAnsi="Consolas" w:cs="Times New Roman"/>
          <w:kern w:val="0"/>
          <w:sz w:val="20"/>
          <w:szCs w:val="20"/>
          <w:lang w:eastAsia="en-GB"/>
          <w14:ligatures w14:val="none"/>
        </w:rPr>
        <w:t>i</w:t>
      </w:r>
      <w:proofErr w:type="spellEnd"/>
      <w:r w:rsidRPr="0032399E">
        <w:rPr>
          <w:rFonts w:ascii="Consolas" w:eastAsia="Times New Roman" w:hAnsi="Consolas" w:cs="Times New Roman"/>
          <w:kern w:val="0"/>
          <w:sz w:val="20"/>
          <w:szCs w:val="20"/>
          <w:lang w:eastAsia="en-GB"/>
          <w14:ligatures w14:val="none"/>
        </w:rPr>
        <w:t xml:space="preserve"> = </w:t>
      </w:r>
      <w:proofErr w:type="gramStart"/>
      <w:r w:rsidRPr="0032399E">
        <w:rPr>
          <w:rFonts w:ascii="Consolas" w:eastAsia="Times New Roman" w:hAnsi="Consolas" w:cs="Times New Roman"/>
          <w:kern w:val="0"/>
          <w:sz w:val="20"/>
          <w:szCs w:val="20"/>
          <w:lang w:eastAsia="en-GB"/>
          <w14:ligatures w14:val="none"/>
        </w:rPr>
        <w:t>1:NoModes</w:t>
      </w:r>
      <w:proofErr w:type="gramEnd"/>
    </w:p>
    <w:p w14:paraId="75C0037F"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w:t>
      </w:r>
      <w:proofErr w:type="gramStart"/>
      <w:r w:rsidRPr="0032399E">
        <w:rPr>
          <w:rFonts w:ascii="Consolas" w:eastAsia="Times New Roman" w:hAnsi="Consolas" w:cs="Times New Roman"/>
          <w:kern w:val="0"/>
          <w:sz w:val="20"/>
          <w:szCs w:val="20"/>
          <w:lang w:eastAsia="en-GB"/>
          <w14:ligatures w14:val="none"/>
        </w:rPr>
        <w:t>figure;</w:t>
      </w:r>
      <w:proofErr w:type="gramEnd"/>
    </w:p>
    <w:p w14:paraId="625302F0"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w:t>
      </w:r>
      <w:proofErr w:type="spellStart"/>
      <w:proofErr w:type="gramStart"/>
      <w:r w:rsidRPr="0032399E">
        <w:rPr>
          <w:rFonts w:ascii="Consolas" w:eastAsia="Times New Roman" w:hAnsi="Consolas" w:cs="Times New Roman"/>
          <w:kern w:val="0"/>
          <w:sz w:val="20"/>
          <w:szCs w:val="20"/>
          <w:lang w:eastAsia="en-GB"/>
          <w14:ligatures w14:val="none"/>
        </w:rPr>
        <w:t>imagesc</w:t>
      </w:r>
      <w:proofErr w:type="spellEnd"/>
      <w:r w:rsidRPr="0032399E">
        <w:rPr>
          <w:rFonts w:ascii="Consolas" w:eastAsia="Times New Roman" w:hAnsi="Consolas" w:cs="Times New Roman"/>
          <w:kern w:val="0"/>
          <w:sz w:val="20"/>
          <w:szCs w:val="20"/>
          <w:lang w:eastAsia="en-GB"/>
          <w14:ligatures w14:val="none"/>
        </w:rPr>
        <w:t>(</w:t>
      </w:r>
      <w:proofErr w:type="gramEnd"/>
      <w:r w:rsidRPr="0032399E">
        <w:rPr>
          <w:rFonts w:ascii="Consolas" w:eastAsia="Times New Roman" w:hAnsi="Consolas" w:cs="Times New Roman"/>
          <w:kern w:val="0"/>
          <w:sz w:val="20"/>
          <w:szCs w:val="20"/>
          <w:lang w:eastAsia="en-GB"/>
          <w14:ligatures w14:val="none"/>
        </w:rPr>
        <w:t xml:space="preserve">x*1e6, x*1e6, </w:t>
      </w:r>
      <w:proofErr w:type="spellStart"/>
      <w:r w:rsidRPr="0032399E">
        <w:rPr>
          <w:rFonts w:ascii="Consolas" w:eastAsia="Times New Roman" w:hAnsi="Consolas" w:cs="Times New Roman"/>
          <w:kern w:val="0"/>
          <w:sz w:val="20"/>
          <w:szCs w:val="20"/>
          <w:lang w:eastAsia="en-GB"/>
          <w14:ligatures w14:val="none"/>
        </w:rPr>
        <w:t>RetVal.Eabs</w:t>
      </w:r>
      <w:proofErr w:type="spellEnd"/>
      <w:r w:rsidRPr="0032399E">
        <w:rPr>
          <w:rFonts w:ascii="Consolas" w:eastAsia="Times New Roman" w:hAnsi="Consolas" w:cs="Times New Roman"/>
          <w:kern w:val="0"/>
          <w:sz w:val="20"/>
          <w:szCs w:val="20"/>
          <w:lang w:eastAsia="en-GB"/>
          <w14:ligatures w14:val="none"/>
        </w:rPr>
        <w:t>{</w:t>
      </w:r>
      <w:proofErr w:type="spellStart"/>
      <w:r w:rsidRPr="0032399E">
        <w:rPr>
          <w:rFonts w:ascii="Consolas" w:eastAsia="Times New Roman" w:hAnsi="Consolas" w:cs="Times New Roman"/>
          <w:kern w:val="0"/>
          <w:sz w:val="20"/>
          <w:szCs w:val="20"/>
          <w:lang w:eastAsia="en-GB"/>
          <w14:ligatures w14:val="none"/>
        </w:rPr>
        <w:t>i</w:t>
      </w:r>
      <w:proofErr w:type="spellEnd"/>
      <w:r w:rsidRPr="0032399E">
        <w:rPr>
          <w:rFonts w:ascii="Consolas" w:eastAsia="Times New Roman" w:hAnsi="Consolas" w:cs="Times New Roman"/>
          <w:kern w:val="0"/>
          <w:sz w:val="20"/>
          <w:szCs w:val="20"/>
          <w:lang w:eastAsia="en-GB"/>
          <w14:ligatures w14:val="none"/>
        </w:rPr>
        <w:t>});</w:t>
      </w:r>
    </w:p>
    <w:p w14:paraId="25A4AF4B"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w:t>
      </w:r>
      <w:proofErr w:type="gramStart"/>
      <w:r w:rsidRPr="0032399E">
        <w:rPr>
          <w:rFonts w:ascii="Consolas" w:eastAsia="Times New Roman" w:hAnsi="Consolas" w:cs="Times New Roman"/>
          <w:kern w:val="0"/>
          <w:sz w:val="20"/>
          <w:szCs w:val="20"/>
          <w:lang w:eastAsia="en-GB"/>
          <w14:ligatures w14:val="none"/>
        </w:rPr>
        <w:t>title(</w:t>
      </w:r>
      <w:proofErr w:type="gramEnd"/>
      <w:r w:rsidRPr="0032399E">
        <w:rPr>
          <w:rFonts w:ascii="Consolas" w:eastAsia="Times New Roman" w:hAnsi="Consolas" w:cs="Times New Roman"/>
          <w:kern w:val="0"/>
          <w:sz w:val="20"/>
          <w:szCs w:val="20"/>
          <w:lang w:eastAsia="en-GB"/>
          <w14:ligatures w14:val="none"/>
        </w:rPr>
        <w:t>[</w:t>
      </w:r>
      <w:r w:rsidRPr="0032399E">
        <w:rPr>
          <w:rFonts w:ascii="Consolas" w:eastAsia="Times New Roman" w:hAnsi="Consolas" w:cs="Times New Roman"/>
          <w:color w:val="A709F5"/>
          <w:kern w:val="0"/>
          <w:sz w:val="20"/>
          <w:szCs w:val="20"/>
          <w:lang w:eastAsia="en-GB"/>
          <w14:ligatures w14:val="none"/>
        </w:rPr>
        <w:t xml:space="preserve">'\beta = ' </w:t>
      </w:r>
      <w:r w:rsidRPr="0032399E">
        <w:rPr>
          <w:rFonts w:ascii="Consolas" w:eastAsia="Times New Roman" w:hAnsi="Consolas" w:cs="Times New Roman"/>
          <w:kern w:val="0"/>
          <w:sz w:val="20"/>
          <w:szCs w:val="20"/>
          <w:lang w:eastAsia="en-GB"/>
          <w14:ligatures w14:val="none"/>
        </w:rPr>
        <w:t>num2str(</w:t>
      </w:r>
      <w:proofErr w:type="spellStart"/>
      <w:r w:rsidRPr="0032399E">
        <w:rPr>
          <w:rFonts w:ascii="Consolas" w:eastAsia="Times New Roman" w:hAnsi="Consolas" w:cs="Times New Roman"/>
          <w:kern w:val="0"/>
          <w:sz w:val="20"/>
          <w:szCs w:val="20"/>
          <w:lang w:eastAsia="en-GB"/>
          <w14:ligatures w14:val="none"/>
        </w:rPr>
        <w:t>RetVal.beta</w:t>
      </w:r>
      <w:proofErr w:type="spellEnd"/>
      <w:r w:rsidRPr="0032399E">
        <w:rPr>
          <w:rFonts w:ascii="Consolas" w:eastAsia="Times New Roman" w:hAnsi="Consolas" w:cs="Times New Roman"/>
          <w:kern w:val="0"/>
          <w:sz w:val="20"/>
          <w:szCs w:val="20"/>
          <w:lang w:eastAsia="en-GB"/>
          <w14:ligatures w14:val="none"/>
        </w:rPr>
        <w:t>(</w:t>
      </w:r>
      <w:proofErr w:type="spellStart"/>
      <w:r w:rsidRPr="0032399E">
        <w:rPr>
          <w:rFonts w:ascii="Consolas" w:eastAsia="Times New Roman" w:hAnsi="Consolas" w:cs="Times New Roman"/>
          <w:kern w:val="0"/>
          <w:sz w:val="20"/>
          <w:szCs w:val="20"/>
          <w:lang w:eastAsia="en-GB"/>
          <w14:ligatures w14:val="none"/>
        </w:rPr>
        <w:t>i</w:t>
      </w:r>
      <w:proofErr w:type="spellEnd"/>
      <w:r w:rsidRPr="0032399E">
        <w:rPr>
          <w:rFonts w:ascii="Consolas" w:eastAsia="Times New Roman" w:hAnsi="Consolas" w:cs="Times New Roman"/>
          <w:kern w:val="0"/>
          <w:sz w:val="20"/>
          <w:szCs w:val="20"/>
          <w:lang w:eastAsia="en-GB"/>
          <w14:ligatures w14:val="none"/>
        </w:rPr>
        <w:t>))]);</w:t>
      </w:r>
    </w:p>
    <w:p w14:paraId="39E59E9F"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axis </w:t>
      </w:r>
      <w:proofErr w:type="gramStart"/>
      <w:r w:rsidRPr="0032399E">
        <w:rPr>
          <w:rFonts w:ascii="Consolas" w:eastAsia="Times New Roman" w:hAnsi="Consolas" w:cs="Times New Roman"/>
          <w:color w:val="A709F5"/>
          <w:kern w:val="0"/>
          <w:sz w:val="20"/>
          <w:szCs w:val="20"/>
          <w:lang w:eastAsia="en-GB"/>
          <w14:ligatures w14:val="none"/>
        </w:rPr>
        <w:t>square</w:t>
      </w:r>
      <w:r w:rsidRPr="0032399E">
        <w:rPr>
          <w:rFonts w:ascii="Consolas" w:eastAsia="Times New Roman" w:hAnsi="Consolas" w:cs="Times New Roman"/>
          <w:kern w:val="0"/>
          <w:sz w:val="20"/>
          <w:szCs w:val="20"/>
          <w:lang w:eastAsia="en-GB"/>
          <w14:ligatures w14:val="none"/>
        </w:rPr>
        <w:t>;</w:t>
      </w:r>
      <w:proofErr w:type="gramEnd"/>
    </w:p>
    <w:p w14:paraId="39031374"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w:t>
      </w:r>
      <w:r w:rsidRPr="0032399E">
        <w:rPr>
          <w:rFonts w:ascii="Consolas" w:eastAsia="Times New Roman" w:hAnsi="Consolas" w:cs="Times New Roman"/>
          <w:color w:val="0E00FF"/>
          <w:kern w:val="0"/>
          <w:sz w:val="20"/>
          <w:szCs w:val="20"/>
          <w:lang w:eastAsia="en-GB"/>
          <w14:ligatures w14:val="none"/>
        </w:rPr>
        <w:t>end</w:t>
      </w:r>
    </w:p>
    <w:p w14:paraId="483288BA" w14:textId="77777777" w:rsidR="0032399E" w:rsidRDefault="0032399E" w:rsidP="00273E11"/>
    <w:p w14:paraId="6FAD748D" w14:textId="481B6BAF" w:rsidR="0022107E" w:rsidRPr="00906A2D" w:rsidRDefault="0022107E" w:rsidP="00273E11">
      <w:r>
        <w:lastRenderedPageBreak/>
        <w:t xml:space="preserve">Alternatively, we could use Ex, Ey, </w:t>
      </w:r>
      <w:proofErr w:type="spellStart"/>
      <w:r>
        <w:t>Ez</w:t>
      </w:r>
      <w:proofErr w:type="spellEnd"/>
      <w:r>
        <w:t xml:space="preserve">, </w:t>
      </w:r>
      <w:proofErr w:type="spellStart"/>
      <w:r>
        <w:t>Hx</w:t>
      </w:r>
      <w:proofErr w:type="spellEnd"/>
      <w:r>
        <w:t xml:space="preserve">, Hy, Hz or </w:t>
      </w:r>
      <w:proofErr w:type="spellStart"/>
      <w:r>
        <w:t>Htot</w:t>
      </w:r>
      <w:proofErr w:type="spellEnd"/>
      <w:r>
        <w:t xml:space="preserve"> to plot other aspects of the mode profile.</w:t>
      </w:r>
    </w:p>
    <w:p w14:paraId="131DFF00" w14:textId="5B945CF7" w:rsidR="00906A2D" w:rsidRPr="002F2E68" w:rsidRDefault="002F2E68" w:rsidP="00284462">
      <w:pPr>
        <w:rPr>
          <w:b/>
          <w:bCs/>
        </w:rPr>
      </w:pPr>
      <w:r>
        <w:rPr>
          <w:b/>
          <w:bCs/>
        </w:rPr>
        <w:t>References</w:t>
      </w:r>
    </w:p>
    <w:p w14:paraId="2AE0F577" w14:textId="1A699CF3" w:rsidR="00B1735B" w:rsidRDefault="00B1735B" w:rsidP="00B1735B">
      <w:r>
        <w:t>[</w:t>
      </w:r>
      <w:r w:rsidR="00CD4082">
        <w:t>1</w:t>
      </w:r>
      <w:r>
        <w:t xml:space="preserve">] Zhu &amp; Brown, "Full-Vectorial Finite-Difference Analysis of </w:t>
      </w:r>
      <w:proofErr w:type="spellStart"/>
      <w:r>
        <w:t>Microstructured</w:t>
      </w:r>
      <w:proofErr w:type="spellEnd"/>
      <w:r>
        <w:t xml:space="preserve"> Optical Fibers"</w:t>
      </w:r>
      <w:r w:rsidR="007439FA">
        <w:t>, Optics Express Vol. 10, Issue 17 (2002).</w:t>
      </w:r>
    </w:p>
    <w:p w14:paraId="5CB556B3" w14:textId="726DAB99" w:rsidR="00B1735B" w:rsidRDefault="00B1735B" w:rsidP="00B1735B">
      <w:r>
        <w:t>[</w:t>
      </w:r>
      <w:r w:rsidR="00CD4082">
        <w:t>2</w:t>
      </w:r>
      <w:r>
        <w:t>] Yu &amp; Chang, "Yee-Mesh-Based Finite Difference Eigenmode Solver with PML Absorbing Boundary Conditions for Optical Waveguides and Photonic Crystal Fibers”</w:t>
      </w:r>
      <w:r w:rsidR="00CD4082">
        <w:t>, Optics Express, Vol. 12, Issue 25 (2004).</w:t>
      </w:r>
    </w:p>
    <w:p w14:paraId="59164365" w14:textId="111F6DDC" w:rsidR="00CF42EE" w:rsidRDefault="00CF42EE" w:rsidP="00B1735B">
      <w:r>
        <w:t>[3] Sing &amp; Fan “Choice of the Perfectly matched Layer Boundary Condition for Frequency-Domain Maxwell’s Equations Solvers” Journal of Computational Physics, Vol. 231, Issue 8 (2012).</w:t>
      </w:r>
    </w:p>
    <w:p w14:paraId="3AF6017F" w14:textId="7D099211" w:rsidR="00CD4082" w:rsidRDefault="00CD4082" w:rsidP="00B1735B">
      <w:r>
        <w:t>[3] Mouthaan et al., “Efficient Excitation of High-Purity Modes in Arbitrary Waveguide Geometries”, Journal of Lightwave Technology, Vol. 40, Issue 4 (2021).</w:t>
      </w:r>
    </w:p>
    <w:p w14:paraId="035F802A" w14:textId="5B08F453" w:rsidR="00CD4082" w:rsidRPr="00B1735B" w:rsidRDefault="00CD4082" w:rsidP="00B1735B">
      <w:r>
        <w:t>[4] Mouthaan “Holographic Control of Light Propagation in Optical Waveguides”, PhD Thesis, Cambridge University (2021).</w:t>
      </w:r>
    </w:p>
    <w:sectPr w:rsidR="00CD4082" w:rsidRPr="00B17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61F6A"/>
    <w:multiLevelType w:val="hybridMultilevel"/>
    <w:tmpl w:val="5B2C43FA"/>
    <w:lvl w:ilvl="0" w:tplc="1DFA81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77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5B"/>
    <w:rsid w:val="00032070"/>
    <w:rsid w:val="00040472"/>
    <w:rsid w:val="00054CC4"/>
    <w:rsid w:val="00087E57"/>
    <w:rsid w:val="000D006B"/>
    <w:rsid w:val="00112AC1"/>
    <w:rsid w:val="001426FC"/>
    <w:rsid w:val="00186A4C"/>
    <w:rsid w:val="001B173D"/>
    <w:rsid w:val="0022107E"/>
    <w:rsid w:val="00273E11"/>
    <w:rsid w:val="00284462"/>
    <w:rsid w:val="002A1664"/>
    <w:rsid w:val="002D249E"/>
    <w:rsid w:val="002F2E68"/>
    <w:rsid w:val="0032399E"/>
    <w:rsid w:val="004253B8"/>
    <w:rsid w:val="00436CE0"/>
    <w:rsid w:val="00492C8A"/>
    <w:rsid w:val="00495F5F"/>
    <w:rsid w:val="004D35A5"/>
    <w:rsid w:val="00583CFB"/>
    <w:rsid w:val="00585808"/>
    <w:rsid w:val="005D43F2"/>
    <w:rsid w:val="00655A68"/>
    <w:rsid w:val="0068157A"/>
    <w:rsid w:val="006C5EFA"/>
    <w:rsid w:val="007439FA"/>
    <w:rsid w:val="007E6321"/>
    <w:rsid w:val="00846993"/>
    <w:rsid w:val="00906A2D"/>
    <w:rsid w:val="009112F4"/>
    <w:rsid w:val="00926FC3"/>
    <w:rsid w:val="00933469"/>
    <w:rsid w:val="00972D30"/>
    <w:rsid w:val="009E60F1"/>
    <w:rsid w:val="00A10034"/>
    <w:rsid w:val="00A415BB"/>
    <w:rsid w:val="00AC6FFD"/>
    <w:rsid w:val="00B06DE8"/>
    <w:rsid w:val="00B1735B"/>
    <w:rsid w:val="00B45F5F"/>
    <w:rsid w:val="00B734BA"/>
    <w:rsid w:val="00BB634F"/>
    <w:rsid w:val="00CA1454"/>
    <w:rsid w:val="00CC01A5"/>
    <w:rsid w:val="00CD4082"/>
    <w:rsid w:val="00CF42EE"/>
    <w:rsid w:val="00D166D8"/>
    <w:rsid w:val="00D35583"/>
    <w:rsid w:val="00D654A3"/>
    <w:rsid w:val="00D86C4A"/>
    <w:rsid w:val="00D9508A"/>
    <w:rsid w:val="00DB331A"/>
    <w:rsid w:val="00DC2F19"/>
    <w:rsid w:val="00DC6FD3"/>
    <w:rsid w:val="00DF2C66"/>
    <w:rsid w:val="00E41638"/>
    <w:rsid w:val="00E96D68"/>
    <w:rsid w:val="00EF2A42"/>
    <w:rsid w:val="00F43789"/>
    <w:rsid w:val="00F437D6"/>
    <w:rsid w:val="00F60C87"/>
    <w:rsid w:val="00F94C18"/>
    <w:rsid w:val="00FA5626"/>
    <w:rsid w:val="00FC4A9F"/>
    <w:rsid w:val="00FE7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0E56"/>
  <w15:chartTrackingRefBased/>
  <w15:docId w15:val="{A65CAED1-1268-4A8E-B090-5EF1C60A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35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7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3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73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B1735B"/>
    <w:rPr>
      <w:color w:val="0000FF"/>
      <w:u w:val="single"/>
    </w:rPr>
  </w:style>
  <w:style w:type="character" w:styleId="UnresolvedMention">
    <w:name w:val="Unresolved Mention"/>
    <w:basedOn w:val="DefaultParagraphFont"/>
    <w:uiPriority w:val="99"/>
    <w:semiHidden/>
    <w:unhideWhenUsed/>
    <w:rsid w:val="00B45F5F"/>
    <w:rPr>
      <w:color w:val="605E5C"/>
      <w:shd w:val="clear" w:color="auto" w:fill="E1DFDD"/>
    </w:rPr>
  </w:style>
  <w:style w:type="paragraph" w:styleId="ListParagraph">
    <w:name w:val="List Paragraph"/>
    <w:basedOn w:val="Normal"/>
    <w:uiPriority w:val="34"/>
    <w:qFormat/>
    <w:rsid w:val="001B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572">
      <w:bodyDiv w:val="1"/>
      <w:marLeft w:val="0"/>
      <w:marRight w:val="0"/>
      <w:marTop w:val="0"/>
      <w:marBottom w:val="0"/>
      <w:divBdr>
        <w:top w:val="none" w:sz="0" w:space="0" w:color="auto"/>
        <w:left w:val="none" w:sz="0" w:space="0" w:color="auto"/>
        <w:bottom w:val="none" w:sz="0" w:space="0" w:color="auto"/>
        <w:right w:val="none" w:sz="0" w:space="0" w:color="auto"/>
      </w:divBdr>
      <w:divsChild>
        <w:div w:id="1223638170">
          <w:marLeft w:val="0"/>
          <w:marRight w:val="0"/>
          <w:marTop w:val="0"/>
          <w:marBottom w:val="0"/>
          <w:divBdr>
            <w:top w:val="none" w:sz="0" w:space="0" w:color="auto"/>
            <w:left w:val="none" w:sz="0" w:space="0" w:color="auto"/>
            <w:bottom w:val="none" w:sz="0" w:space="0" w:color="auto"/>
            <w:right w:val="none" w:sz="0" w:space="0" w:color="auto"/>
          </w:divBdr>
          <w:divsChild>
            <w:div w:id="731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467">
      <w:bodyDiv w:val="1"/>
      <w:marLeft w:val="0"/>
      <w:marRight w:val="0"/>
      <w:marTop w:val="0"/>
      <w:marBottom w:val="0"/>
      <w:divBdr>
        <w:top w:val="none" w:sz="0" w:space="0" w:color="auto"/>
        <w:left w:val="none" w:sz="0" w:space="0" w:color="auto"/>
        <w:bottom w:val="none" w:sz="0" w:space="0" w:color="auto"/>
        <w:right w:val="none" w:sz="0" w:space="0" w:color="auto"/>
      </w:divBdr>
      <w:divsChild>
        <w:div w:id="393116884">
          <w:marLeft w:val="0"/>
          <w:marRight w:val="0"/>
          <w:marTop w:val="0"/>
          <w:marBottom w:val="0"/>
          <w:divBdr>
            <w:top w:val="none" w:sz="0" w:space="0" w:color="auto"/>
            <w:left w:val="none" w:sz="0" w:space="0" w:color="auto"/>
            <w:bottom w:val="none" w:sz="0" w:space="0" w:color="auto"/>
            <w:right w:val="none" w:sz="0" w:space="0" w:color="auto"/>
          </w:divBdr>
          <w:divsChild>
            <w:div w:id="354579781">
              <w:marLeft w:val="0"/>
              <w:marRight w:val="0"/>
              <w:marTop w:val="0"/>
              <w:marBottom w:val="0"/>
              <w:divBdr>
                <w:top w:val="none" w:sz="0" w:space="0" w:color="auto"/>
                <w:left w:val="none" w:sz="0" w:space="0" w:color="auto"/>
                <w:bottom w:val="none" w:sz="0" w:space="0" w:color="auto"/>
                <w:right w:val="none" w:sz="0" w:space="0" w:color="auto"/>
              </w:divBdr>
            </w:div>
            <w:div w:id="144858342">
              <w:marLeft w:val="0"/>
              <w:marRight w:val="0"/>
              <w:marTop w:val="0"/>
              <w:marBottom w:val="0"/>
              <w:divBdr>
                <w:top w:val="none" w:sz="0" w:space="0" w:color="auto"/>
                <w:left w:val="none" w:sz="0" w:space="0" w:color="auto"/>
                <w:bottom w:val="none" w:sz="0" w:space="0" w:color="auto"/>
                <w:right w:val="none" w:sz="0" w:space="0" w:color="auto"/>
              </w:divBdr>
            </w:div>
            <w:div w:id="283117313">
              <w:marLeft w:val="0"/>
              <w:marRight w:val="0"/>
              <w:marTop w:val="0"/>
              <w:marBottom w:val="0"/>
              <w:divBdr>
                <w:top w:val="none" w:sz="0" w:space="0" w:color="auto"/>
                <w:left w:val="none" w:sz="0" w:space="0" w:color="auto"/>
                <w:bottom w:val="none" w:sz="0" w:space="0" w:color="auto"/>
                <w:right w:val="none" w:sz="0" w:space="0" w:color="auto"/>
              </w:divBdr>
            </w:div>
            <w:div w:id="819881722">
              <w:marLeft w:val="0"/>
              <w:marRight w:val="0"/>
              <w:marTop w:val="0"/>
              <w:marBottom w:val="0"/>
              <w:divBdr>
                <w:top w:val="none" w:sz="0" w:space="0" w:color="auto"/>
                <w:left w:val="none" w:sz="0" w:space="0" w:color="auto"/>
                <w:bottom w:val="none" w:sz="0" w:space="0" w:color="auto"/>
                <w:right w:val="none" w:sz="0" w:space="0" w:color="auto"/>
              </w:divBdr>
            </w:div>
            <w:div w:id="9591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35">
      <w:bodyDiv w:val="1"/>
      <w:marLeft w:val="0"/>
      <w:marRight w:val="0"/>
      <w:marTop w:val="0"/>
      <w:marBottom w:val="0"/>
      <w:divBdr>
        <w:top w:val="none" w:sz="0" w:space="0" w:color="auto"/>
        <w:left w:val="none" w:sz="0" w:space="0" w:color="auto"/>
        <w:bottom w:val="none" w:sz="0" w:space="0" w:color="auto"/>
        <w:right w:val="none" w:sz="0" w:space="0" w:color="auto"/>
      </w:divBdr>
      <w:divsChild>
        <w:div w:id="370766936">
          <w:marLeft w:val="0"/>
          <w:marRight w:val="0"/>
          <w:marTop w:val="0"/>
          <w:marBottom w:val="0"/>
          <w:divBdr>
            <w:top w:val="none" w:sz="0" w:space="0" w:color="auto"/>
            <w:left w:val="none" w:sz="0" w:space="0" w:color="auto"/>
            <w:bottom w:val="none" w:sz="0" w:space="0" w:color="auto"/>
            <w:right w:val="none" w:sz="0" w:space="0" w:color="auto"/>
          </w:divBdr>
          <w:divsChild>
            <w:div w:id="685522417">
              <w:marLeft w:val="0"/>
              <w:marRight w:val="0"/>
              <w:marTop w:val="0"/>
              <w:marBottom w:val="0"/>
              <w:divBdr>
                <w:top w:val="none" w:sz="0" w:space="0" w:color="auto"/>
                <w:left w:val="none" w:sz="0" w:space="0" w:color="auto"/>
                <w:bottom w:val="none" w:sz="0" w:space="0" w:color="auto"/>
                <w:right w:val="none" w:sz="0" w:space="0" w:color="auto"/>
              </w:divBdr>
            </w:div>
            <w:div w:id="1352680085">
              <w:marLeft w:val="0"/>
              <w:marRight w:val="0"/>
              <w:marTop w:val="0"/>
              <w:marBottom w:val="0"/>
              <w:divBdr>
                <w:top w:val="none" w:sz="0" w:space="0" w:color="auto"/>
                <w:left w:val="none" w:sz="0" w:space="0" w:color="auto"/>
                <w:bottom w:val="none" w:sz="0" w:space="0" w:color="auto"/>
                <w:right w:val="none" w:sz="0" w:space="0" w:color="auto"/>
              </w:divBdr>
            </w:div>
            <w:div w:id="1501043873">
              <w:marLeft w:val="0"/>
              <w:marRight w:val="0"/>
              <w:marTop w:val="0"/>
              <w:marBottom w:val="0"/>
              <w:divBdr>
                <w:top w:val="none" w:sz="0" w:space="0" w:color="auto"/>
                <w:left w:val="none" w:sz="0" w:space="0" w:color="auto"/>
                <w:bottom w:val="none" w:sz="0" w:space="0" w:color="auto"/>
                <w:right w:val="none" w:sz="0" w:space="0" w:color="auto"/>
              </w:divBdr>
            </w:div>
            <w:div w:id="1246184758">
              <w:marLeft w:val="0"/>
              <w:marRight w:val="0"/>
              <w:marTop w:val="0"/>
              <w:marBottom w:val="0"/>
              <w:divBdr>
                <w:top w:val="none" w:sz="0" w:space="0" w:color="auto"/>
                <w:left w:val="none" w:sz="0" w:space="0" w:color="auto"/>
                <w:bottom w:val="none" w:sz="0" w:space="0" w:color="auto"/>
                <w:right w:val="none" w:sz="0" w:space="0" w:color="auto"/>
              </w:divBdr>
            </w:div>
            <w:div w:id="1156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1831">
      <w:bodyDiv w:val="1"/>
      <w:marLeft w:val="0"/>
      <w:marRight w:val="0"/>
      <w:marTop w:val="0"/>
      <w:marBottom w:val="0"/>
      <w:divBdr>
        <w:top w:val="none" w:sz="0" w:space="0" w:color="auto"/>
        <w:left w:val="none" w:sz="0" w:space="0" w:color="auto"/>
        <w:bottom w:val="none" w:sz="0" w:space="0" w:color="auto"/>
        <w:right w:val="none" w:sz="0" w:space="0" w:color="auto"/>
      </w:divBdr>
      <w:divsChild>
        <w:div w:id="55012290">
          <w:marLeft w:val="0"/>
          <w:marRight w:val="0"/>
          <w:marTop w:val="0"/>
          <w:marBottom w:val="0"/>
          <w:divBdr>
            <w:top w:val="none" w:sz="0" w:space="0" w:color="auto"/>
            <w:left w:val="none" w:sz="0" w:space="0" w:color="auto"/>
            <w:bottom w:val="none" w:sz="0" w:space="0" w:color="auto"/>
            <w:right w:val="none" w:sz="0" w:space="0" w:color="auto"/>
          </w:divBdr>
          <w:divsChild>
            <w:div w:id="2782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2784">
      <w:bodyDiv w:val="1"/>
      <w:marLeft w:val="0"/>
      <w:marRight w:val="0"/>
      <w:marTop w:val="0"/>
      <w:marBottom w:val="0"/>
      <w:divBdr>
        <w:top w:val="none" w:sz="0" w:space="0" w:color="auto"/>
        <w:left w:val="none" w:sz="0" w:space="0" w:color="auto"/>
        <w:bottom w:val="none" w:sz="0" w:space="0" w:color="auto"/>
        <w:right w:val="none" w:sz="0" w:space="0" w:color="auto"/>
      </w:divBdr>
    </w:div>
    <w:div w:id="612202008">
      <w:bodyDiv w:val="1"/>
      <w:marLeft w:val="0"/>
      <w:marRight w:val="0"/>
      <w:marTop w:val="0"/>
      <w:marBottom w:val="0"/>
      <w:divBdr>
        <w:top w:val="none" w:sz="0" w:space="0" w:color="auto"/>
        <w:left w:val="none" w:sz="0" w:space="0" w:color="auto"/>
        <w:bottom w:val="none" w:sz="0" w:space="0" w:color="auto"/>
        <w:right w:val="none" w:sz="0" w:space="0" w:color="auto"/>
      </w:divBdr>
      <w:divsChild>
        <w:div w:id="2033527932">
          <w:marLeft w:val="0"/>
          <w:marRight w:val="0"/>
          <w:marTop w:val="0"/>
          <w:marBottom w:val="0"/>
          <w:divBdr>
            <w:top w:val="none" w:sz="0" w:space="0" w:color="auto"/>
            <w:left w:val="none" w:sz="0" w:space="0" w:color="auto"/>
            <w:bottom w:val="none" w:sz="0" w:space="0" w:color="auto"/>
            <w:right w:val="none" w:sz="0" w:space="0" w:color="auto"/>
          </w:divBdr>
          <w:divsChild>
            <w:div w:id="1416167486">
              <w:marLeft w:val="0"/>
              <w:marRight w:val="0"/>
              <w:marTop w:val="0"/>
              <w:marBottom w:val="0"/>
              <w:divBdr>
                <w:top w:val="none" w:sz="0" w:space="0" w:color="auto"/>
                <w:left w:val="none" w:sz="0" w:space="0" w:color="auto"/>
                <w:bottom w:val="none" w:sz="0" w:space="0" w:color="auto"/>
                <w:right w:val="none" w:sz="0" w:space="0" w:color="auto"/>
              </w:divBdr>
            </w:div>
            <w:div w:id="1703478459">
              <w:marLeft w:val="0"/>
              <w:marRight w:val="0"/>
              <w:marTop w:val="0"/>
              <w:marBottom w:val="0"/>
              <w:divBdr>
                <w:top w:val="none" w:sz="0" w:space="0" w:color="auto"/>
                <w:left w:val="none" w:sz="0" w:space="0" w:color="auto"/>
                <w:bottom w:val="none" w:sz="0" w:space="0" w:color="auto"/>
                <w:right w:val="none" w:sz="0" w:space="0" w:color="auto"/>
              </w:divBdr>
            </w:div>
            <w:div w:id="2047291649">
              <w:marLeft w:val="0"/>
              <w:marRight w:val="0"/>
              <w:marTop w:val="0"/>
              <w:marBottom w:val="0"/>
              <w:divBdr>
                <w:top w:val="none" w:sz="0" w:space="0" w:color="auto"/>
                <w:left w:val="none" w:sz="0" w:space="0" w:color="auto"/>
                <w:bottom w:val="none" w:sz="0" w:space="0" w:color="auto"/>
                <w:right w:val="none" w:sz="0" w:space="0" w:color="auto"/>
              </w:divBdr>
            </w:div>
            <w:div w:id="2124496419">
              <w:marLeft w:val="0"/>
              <w:marRight w:val="0"/>
              <w:marTop w:val="0"/>
              <w:marBottom w:val="0"/>
              <w:divBdr>
                <w:top w:val="none" w:sz="0" w:space="0" w:color="auto"/>
                <w:left w:val="none" w:sz="0" w:space="0" w:color="auto"/>
                <w:bottom w:val="none" w:sz="0" w:space="0" w:color="auto"/>
                <w:right w:val="none" w:sz="0" w:space="0" w:color="auto"/>
              </w:divBdr>
            </w:div>
            <w:div w:id="1370841486">
              <w:marLeft w:val="0"/>
              <w:marRight w:val="0"/>
              <w:marTop w:val="0"/>
              <w:marBottom w:val="0"/>
              <w:divBdr>
                <w:top w:val="none" w:sz="0" w:space="0" w:color="auto"/>
                <w:left w:val="none" w:sz="0" w:space="0" w:color="auto"/>
                <w:bottom w:val="none" w:sz="0" w:space="0" w:color="auto"/>
                <w:right w:val="none" w:sz="0" w:space="0" w:color="auto"/>
              </w:divBdr>
            </w:div>
            <w:div w:id="77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152">
      <w:bodyDiv w:val="1"/>
      <w:marLeft w:val="0"/>
      <w:marRight w:val="0"/>
      <w:marTop w:val="0"/>
      <w:marBottom w:val="0"/>
      <w:divBdr>
        <w:top w:val="none" w:sz="0" w:space="0" w:color="auto"/>
        <w:left w:val="none" w:sz="0" w:space="0" w:color="auto"/>
        <w:bottom w:val="none" w:sz="0" w:space="0" w:color="auto"/>
        <w:right w:val="none" w:sz="0" w:space="0" w:color="auto"/>
      </w:divBdr>
      <w:divsChild>
        <w:div w:id="1009983601">
          <w:marLeft w:val="0"/>
          <w:marRight w:val="0"/>
          <w:marTop w:val="0"/>
          <w:marBottom w:val="0"/>
          <w:divBdr>
            <w:top w:val="none" w:sz="0" w:space="0" w:color="auto"/>
            <w:left w:val="none" w:sz="0" w:space="0" w:color="auto"/>
            <w:bottom w:val="none" w:sz="0" w:space="0" w:color="auto"/>
            <w:right w:val="none" w:sz="0" w:space="0" w:color="auto"/>
          </w:divBdr>
          <w:divsChild>
            <w:div w:id="10031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515">
      <w:bodyDiv w:val="1"/>
      <w:marLeft w:val="0"/>
      <w:marRight w:val="0"/>
      <w:marTop w:val="0"/>
      <w:marBottom w:val="0"/>
      <w:divBdr>
        <w:top w:val="none" w:sz="0" w:space="0" w:color="auto"/>
        <w:left w:val="none" w:sz="0" w:space="0" w:color="auto"/>
        <w:bottom w:val="none" w:sz="0" w:space="0" w:color="auto"/>
        <w:right w:val="none" w:sz="0" w:space="0" w:color="auto"/>
      </w:divBdr>
      <w:divsChild>
        <w:div w:id="2008438728">
          <w:marLeft w:val="0"/>
          <w:marRight w:val="0"/>
          <w:marTop w:val="0"/>
          <w:marBottom w:val="0"/>
          <w:divBdr>
            <w:top w:val="none" w:sz="0" w:space="0" w:color="auto"/>
            <w:left w:val="none" w:sz="0" w:space="0" w:color="auto"/>
            <w:bottom w:val="none" w:sz="0" w:space="0" w:color="auto"/>
            <w:right w:val="none" w:sz="0" w:space="0" w:color="auto"/>
          </w:divBdr>
          <w:divsChild>
            <w:div w:id="1501459136">
              <w:marLeft w:val="0"/>
              <w:marRight w:val="0"/>
              <w:marTop w:val="0"/>
              <w:marBottom w:val="0"/>
              <w:divBdr>
                <w:top w:val="none" w:sz="0" w:space="0" w:color="auto"/>
                <w:left w:val="none" w:sz="0" w:space="0" w:color="auto"/>
                <w:bottom w:val="none" w:sz="0" w:space="0" w:color="auto"/>
                <w:right w:val="none" w:sz="0" w:space="0" w:color="auto"/>
              </w:divBdr>
            </w:div>
            <w:div w:id="1609309511">
              <w:marLeft w:val="0"/>
              <w:marRight w:val="0"/>
              <w:marTop w:val="0"/>
              <w:marBottom w:val="0"/>
              <w:divBdr>
                <w:top w:val="none" w:sz="0" w:space="0" w:color="auto"/>
                <w:left w:val="none" w:sz="0" w:space="0" w:color="auto"/>
                <w:bottom w:val="none" w:sz="0" w:space="0" w:color="auto"/>
                <w:right w:val="none" w:sz="0" w:space="0" w:color="auto"/>
              </w:divBdr>
            </w:div>
            <w:div w:id="8189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684">
      <w:bodyDiv w:val="1"/>
      <w:marLeft w:val="0"/>
      <w:marRight w:val="0"/>
      <w:marTop w:val="0"/>
      <w:marBottom w:val="0"/>
      <w:divBdr>
        <w:top w:val="none" w:sz="0" w:space="0" w:color="auto"/>
        <w:left w:val="none" w:sz="0" w:space="0" w:color="auto"/>
        <w:bottom w:val="none" w:sz="0" w:space="0" w:color="auto"/>
        <w:right w:val="none" w:sz="0" w:space="0" w:color="auto"/>
      </w:divBdr>
      <w:divsChild>
        <w:div w:id="1265922711">
          <w:marLeft w:val="0"/>
          <w:marRight w:val="0"/>
          <w:marTop w:val="0"/>
          <w:marBottom w:val="0"/>
          <w:divBdr>
            <w:top w:val="none" w:sz="0" w:space="0" w:color="auto"/>
            <w:left w:val="none" w:sz="0" w:space="0" w:color="auto"/>
            <w:bottom w:val="none" w:sz="0" w:space="0" w:color="auto"/>
            <w:right w:val="none" w:sz="0" w:space="0" w:color="auto"/>
          </w:divBdr>
          <w:divsChild>
            <w:div w:id="2035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0300">
      <w:bodyDiv w:val="1"/>
      <w:marLeft w:val="0"/>
      <w:marRight w:val="0"/>
      <w:marTop w:val="0"/>
      <w:marBottom w:val="0"/>
      <w:divBdr>
        <w:top w:val="none" w:sz="0" w:space="0" w:color="auto"/>
        <w:left w:val="none" w:sz="0" w:space="0" w:color="auto"/>
        <w:bottom w:val="none" w:sz="0" w:space="0" w:color="auto"/>
        <w:right w:val="none" w:sz="0" w:space="0" w:color="auto"/>
      </w:divBdr>
    </w:div>
    <w:div w:id="1176044223">
      <w:bodyDiv w:val="1"/>
      <w:marLeft w:val="0"/>
      <w:marRight w:val="0"/>
      <w:marTop w:val="0"/>
      <w:marBottom w:val="0"/>
      <w:divBdr>
        <w:top w:val="none" w:sz="0" w:space="0" w:color="auto"/>
        <w:left w:val="none" w:sz="0" w:space="0" w:color="auto"/>
        <w:bottom w:val="none" w:sz="0" w:space="0" w:color="auto"/>
        <w:right w:val="none" w:sz="0" w:space="0" w:color="auto"/>
      </w:divBdr>
      <w:divsChild>
        <w:div w:id="1060405152">
          <w:marLeft w:val="0"/>
          <w:marRight w:val="0"/>
          <w:marTop w:val="0"/>
          <w:marBottom w:val="0"/>
          <w:divBdr>
            <w:top w:val="none" w:sz="0" w:space="0" w:color="auto"/>
            <w:left w:val="none" w:sz="0" w:space="0" w:color="auto"/>
            <w:bottom w:val="none" w:sz="0" w:space="0" w:color="auto"/>
            <w:right w:val="none" w:sz="0" w:space="0" w:color="auto"/>
          </w:divBdr>
          <w:divsChild>
            <w:div w:id="2046977122">
              <w:marLeft w:val="0"/>
              <w:marRight w:val="0"/>
              <w:marTop w:val="0"/>
              <w:marBottom w:val="0"/>
              <w:divBdr>
                <w:top w:val="none" w:sz="0" w:space="0" w:color="auto"/>
                <w:left w:val="none" w:sz="0" w:space="0" w:color="auto"/>
                <w:bottom w:val="none" w:sz="0" w:space="0" w:color="auto"/>
                <w:right w:val="none" w:sz="0" w:space="0" w:color="auto"/>
              </w:divBdr>
            </w:div>
            <w:div w:id="780340790">
              <w:marLeft w:val="0"/>
              <w:marRight w:val="0"/>
              <w:marTop w:val="0"/>
              <w:marBottom w:val="0"/>
              <w:divBdr>
                <w:top w:val="none" w:sz="0" w:space="0" w:color="auto"/>
                <w:left w:val="none" w:sz="0" w:space="0" w:color="auto"/>
                <w:bottom w:val="none" w:sz="0" w:space="0" w:color="auto"/>
                <w:right w:val="none" w:sz="0" w:space="0" w:color="auto"/>
              </w:divBdr>
            </w:div>
            <w:div w:id="949817972">
              <w:marLeft w:val="0"/>
              <w:marRight w:val="0"/>
              <w:marTop w:val="0"/>
              <w:marBottom w:val="0"/>
              <w:divBdr>
                <w:top w:val="none" w:sz="0" w:space="0" w:color="auto"/>
                <w:left w:val="none" w:sz="0" w:space="0" w:color="auto"/>
                <w:bottom w:val="none" w:sz="0" w:space="0" w:color="auto"/>
                <w:right w:val="none" w:sz="0" w:space="0" w:color="auto"/>
              </w:divBdr>
            </w:div>
            <w:div w:id="28840842">
              <w:marLeft w:val="0"/>
              <w:marRight w:val="0"/>
              <w:marTop w:val="0"/>
              <w:marBottom w:val="0"/>
              <w:divBdr>
                <w:top w:val="none" w:sz="0" w:space="0" w:color="auto"/>
                <w:left w:val="none" w:sz="0" w:space="0" w:color="auto"/>
                <w:bottom w:val="none" w:sz="0" w:space="0" w:color="auto"/>
                <w:right w:val="none" w:sz="0" w:space="0" w:color="auto"/>
              </w:divBdr>
            </w:div>
            <w:div w:id="546720538">
              <w:marLeft w:val="0"/>
              <w:marRight w:val="0"/>
              <w:marTop w:val="0"/>
              <w:marBottom w:val="0"/>
              <w:divBdr>
                <w:top w:val="none" w:sz="0" w:space="0" w:color="auto"/>
                <w:left w:val="none" w:sz="0" w:space="0" w:color="auto"/>
                <w:bottom w:val="none" w:sz="0" w:space="0" w:color="auto"/>
                <w:right w:val="none" w:sz="0" w:space="0" w:color="auto"/>
              </w:divBdr>
            </w:div>
            <w:div w:id="828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821">
      <w:bodyDiv w:val="1"/>
      <w:marLeft w:val="0"/>
      <w:marRight w:val="0"/>
      <w:marTop w:val="0"/>
      <w:marBottom w:val="0"/>
      <w:divBdr>
        <w:top w:val="none" w:sz="0" w:space="0" w:color="auto"/>
        <w:left w:val="none" w:sz="0" w:space="0" w:color="auto"/>
        <w:bottom w:val="none" w:sz="0" w:space="0" w:color="auto"/>
        <w:right w:val="none" w:sz="0" w:space="0" w:color="auto"/>
      </w:divBdr>
      <w:divsChild>
        <w:div w:id="1311328761">
          <w:marLeft w:val="0"/>
          <w:marRight w:val="0"/>
          <w:marTop w:val="0"/>
          <w:marBottom w:val="0"/>
          <w:divBdr>
            <w:top w:val="none" w:sz="0" w:space="0" w:color="auto"/>
            <w:left w:val="none" w:sz="0" w:space="0" w:color="auto"/>
            <w:bottom w:val="none" w:sz="0" w:space="0" w:color="auto"/>
            <w:right w:val="none" w:sz="0" w:space="0" w:color="auto"/>
          </w:divBdr>
          <w:divsChild>
            <w:div w:id="8863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595">
      <w:bodyDiv w:val="1"/>
      <w:marLeft w:val="0"/>
      <w:marRight w:val="0"/>
      <w:marTop w:val="0"/>
      <w:marBottom w:val="0"/>
      <w:divBdr>
        <w:top w:val="none" w:sz="0" w:space="0" w:color="auto"/>
        <w:left w:val="none" w:sz="0" w:space="0" w:color="auto"/>
        <w:bottom w:val="none" w:sz="0" w:space="0" w:color="auto"/>
        <w:right w:val="none" w:sz="0" w:space="0" w:color="auto"/>
      </w:divBdr>
      <w:divsChild>
        <w:div w:id="1517310811">
          <w:marLeft w:val="0"/>
          <w:marRight w:val="0"/>
          <w:marTop w:val="0"/>
          <w:marBottom w:val="0"/>
          <w:divBdr>
            <w:top w:val="none" w:sz="0" w:space="0" w:color="auto"/>
            <w:left w:val="none" w:sz="0" w:space="0" w:color="auto"/>
            <w:bottom w:val="none" w:sz="0" w:space="0" w:color="auto"/>
            <w:right w:val="none" w:sz="0" w:space="0" w:color="auto"/>
          </w:divBdr>
          <w:divsChild>
            <w:div w:id="700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5285">
      <w:bodyDiv w:val="1"/>
      <w:marLeft w:val="0"/>
      <w:marRight w:val="0"/>
      <w:marTop w:val="0"/>
      <w:marBottom w:val="0"/>
      <w:divBdr>
        <w:top w:val="none" w:sz="0" w:space="0" w:color="auto"/>
        <w:left w:val="none" w:sz="0" w:space="0" w:color="auto"/>
        <w:bottom w:val="none" w:sz="0" w:space="0" w:color="auto"/>
        <w:right w:val="none" w:sz="0" w:space="0" w:color="auto"/>
      </w:divBdr>
      <w:divsChild>
        <w:div w:id="1777797203">
          <w:marLeft w:val="0"/>
          <w:marRight w:val="0"/>
          <w:marTop w:val="0"/>
          <w:marBottom w:val="0"/>
          <w:divBdr>
            <w:top w:val="none" w:sz="0" w:space="0" w:color="auto"/>
            <w:left w:val="none" w:sz="0" w:space="0" w:color="auto"/>
            <w:bottom w:val="none" w:sz="0" w:space="0" w:color="auto"/>
            <w:right w:val="none" w:sz="0" w:space="0" w:color="auto"/>
          </w:divBdr>
          <w:divsChild>
            <w:div w:id="158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ralfmouthaan/Waveguide-FD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Mouthaan</dc:creator>
  <cp:keywords/>
  <dc:description/>
  <cp:lastModifiedBy>Ralf Mouthaan</cp:lastModifiedBy>
  <cp:revision>54</cp:revision>
  <dcterms:created xsi:type="dcterms:W3CDTF">2024-02-25T06:10:00Z</dcterms:created>
  <dcterms:modified xsi:type="dcterms:W3CDTF">2024-02-26T23:53:00Z</dcterms:modified>
</cp:coreProperties>
</file>