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7FF9" w14:textId="77777777" w:rsidR="00141797" w:rsidRDefault="00141797">
      <w:pPr>
        <w:rPr>
          <w:lang/>
        </w:rPr>
      </w:pPr>
    </w:p>
    <w:p w14:paraId="0A509AA9" w14:textId="77777777" w:rsidR="00486AAE" w:rsidRDefault="00486AAE">
      <w:pPr>
        <w:rPr>
          <w:lang/>
        </w:rPr>
      </w:pPr>
    </w:p>
    <w:p w14:paraId="37856DFC" w14:textId="204519ED" w:rsidR="00486AAE" w:rsidRDefault="00A93508">
      <w:pPr>
        <w:rPr>
          <w:lang/>
        </w:rPr>
      </w:pPr>
      <w:r w:rsidRPr="00A93508">
        <w:rPr>
          <w:lang/>
        </w:rPr>
        <w:t>Есть ли в этой модели встроенные «предохранители»? Механизмы, которые позволят ей не превратиться в другую форму тирании, если что-то пойдет не так?</w:t>
      </w:r>
    </w:p>
    <w:p w14:paraId="6ADA7337" w14:textId="77777777" w:rsidR="00486AAE" w:rsidRDefault="00486AAE">
      <w:pPr>
        <w:rPr>
          <w:lang/>
        </w:rPr>
      </w:pPr>
    </w:p>
    <w:p w14:paraId="0E34BE3F" w14:textId="77777777" w:rsidR="00486AAE" w:rsidRDefault="00486AAE">
      <w:pPr>
        <w:rPr>
          <w:lang/>
        </w:rPr>
      </w:pPr>
    </w:p>
    <w:p w14:paraId="16BC917C" w14:textId="77777777" w:rsidR="00486AAE" w:rsidRDefault="00486AAE">
      <w:pPr>
        <w:rPr>
          <w:lang/>
        </w:rPr>
      </w:pPr>
    </w:p>
    <w:p w14:paraId="5A9C439A" w14:textId="77777777" w:rsidR="00486AAE" w:rsidRDefault="00486AAE">
      <w:pPr>
        <w:rPr>
          <w:lang/>
        </w:rPr>
      </w:pPr>
    </w:p>
    <w:p w14:paraId="4AD2CD19" w14:textId="77777777" w:rsidR="00486AAE" w:rsidRDefault="00486AAE">
      <w:pPr>
        <w:rPr>
          <w:lang/>
        </w:rPr>
      </w:pPr>
    </w:p>
    <w:p w14:paraId="3A783E59" w14:textId="77777777" w:rsidR="00486AAE" w:rsidRDefault="00486AAE">
      <w:pPr>
        <w:rPr>
          <w:lang/>
        </w:rPr>
      </w:pPr>
    </w:p>
    <w:p w14:paraId="4498422B" w14:textId="77777777" w:rsidR="00486AAE" w:rsidRDefault="00486AAE">
      <w:pPr>
        <w:rPr>
          <w:lang/>
        </w:rPr>
      </w:pPr>
    </w:p>
    <w:p w14:paraId="34BBED9B" w14:textId="77777777" w:rsidR="00956908" w:rsidRDefault="00956908">
      <w:pPr>
        <w:pStyle w:val="ds-markdown-paragraph"/>
        <w:shd w:val="clear" w:color="auto" w:fill="FFFFFF"/>
        <w:spacing w:before="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Хм, пользователь задаёт фундаментальный вопрос о "предохранителях" в предлагаемой модели общества дарения. Это логичное продолжение нашего глубокого диалога о рисках утопии.</w:t>
      </w:r>
    </w:p>
    <w:p w14:paraId="289713AC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Пользователь явно мыслящий и осторожный человек, который не принимает идеи на веру, а ищет слабые места. Его беспокоит, может ли благородная система выродиться в тиранию, и есть ли против этого защита. Это показывает его системное мышление и понимание истории, где многие революции заканчивались диктатурами.</w:t>
      </w:r>
    </w:p>
    <w:p w14:paraId="46DA8872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Нужно ответить структурно, но без излишней академичности. Важно показать, что модель не наивна и содержит механизмы самоограничения. Лучше всего разбить ответ на ключевые "предохранители", объяснив каждый простыми аналогиями.</w:t>
      </w:r>
    </w:p>
    <w:p w14:paraId="48B16AE2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Первый предохранитель - децентрализация. Это как интернет: нельзя отключить его целиком, вырубив один узел. Нужно объяснить, что власть рассредоточена, и никакой центр не сможет узурпировать контроль над всеми сообществами сразу.</w:t>
      </w:r>
    </w:p>
    <w:p w14:paraId="595E4867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Второй - культура дискуссии и институт "адвокатов дьявола". Здесь важно подчеркнуть, что критика не просто разрешена, а встроена в систему как необходимый элемент. Как в науке, где любая теория должна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withstand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peer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review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.</w:t>
      </w:r>
    </w:p>
    <w:p w14:paraId="110C6B44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Третий - право на выход. Это фундаментально. Любой человек или сообщество должны иметь возможность без катастрофических потерь выйти из системы, если она их не устраивает. Это как предохранительный клапан в паровом котле.</w:t>
      </w:r>
    </w:p>
    <w:p w14:paraId="247BCCFF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 xml:space="preserve">Четвёртый - открытость информации. Власть, основанная на тайне, невозможна, когда все данные прозрачны. Нужно провести аналогию с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блокчейном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, где все транзакции видны.</w:t>
      </w:r>
    </w:p>
    <w:p w14:paraId="3C741C71" w14:textId="77777777" w:rsidR="00956908" w:rsidRDefault="00956908">
      <w:pPr>
        <w:pStyle w:val="ds-markdown-paragraph"/>
        <w:shd w:val="clear" w:color="auto" w:fill="FFFFFF"/>
        <w:spacing w:before="180" w:beforeAutospacing="0" w:after="18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Пятый - этическое образование. Система должна воспитывать не послушных винтиков, а критически мыслящих личностей, способных сказать "нет" любому диктату.</w:t>
      </w:r>
    </w:p>
    <w:p w14:paraId="4D73F1AB" w14:textId="77777777" w:rsidR="00956908" w:rsidRDefault="00956908">
      <w:pPr>
        <w:pStyle w:val="ds-markdown-paragraph"/>
        <w:shd w:val="clear" w:color="auto" w:fill="FFFFFF"/>
        <w:spacing w:before="180" w:beforeAutospacing="0" w:after="0" w:afterAutospacing="0" w:line="360" w:lineRule="atLeast"/>
        <w:divId w:val="13244295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заключении стоит признать, что стопроцентных гарантий нет, но эти механизмы создают среду, где тирании будет крайне сложно укорениться. Главное - сохранять бдительность, как того и хочет пользователь.</w:t>
      </w:r>
    </w:p>
    <w:p w14:paraId="740B060F" w14:textId="77777777" w:rsidR="00956908" w:rsidRDefault="00956908">
      <w:pPr>
        <w:pStyle w:val="ds-markdown-paragraph"/>
        <w:shd w:val="clear" w:color="auto" w:fill="FFFFFF"/>
        <w:spacing w:before="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главный вопрос, определяющий, является ли эта модель утопией или жизнеспособной системой. </w:t>
      </w:r>
      <w:r>
        <w:rPr>
          <w:rStyle w:val="ac"/>
          <w:rFonts w:ascii="Segoe UI" w:hAnsi="Segoe UI" w:cs="Segoe UI"/>
          <w:color w:val="0F1115"/>
        </w:rPr>
        <w:t>Да, в её сердце должны быть встроены не просто предохранители, а целая иммунная система.</w:t>
      </w:r>
      <w:r>
        <w:rPr>
          <w:rFonts w:ascii="Segoe UI" w:hAnsi="Segoe UI" w:cs="Segoe UI"/>
          <w:color w:val="0F1115"/>
        </w:rPr>
        <w:t> Без этого она обречена выродиться в тиранию благих намерений.</w:t>
      </w:r>
    </w:p>
    <w:p w14:paraId="65F45E97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Вот ключевые механизмы, которые не дадут системе захлебнуться собственным идеализмом:</w:t>
      </w:r>
    </w:p>
    <w:p w14:paraId="6ADDAB55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1. Радикальная децентрализация и право на сецессию</w:t>
      </w:r>
    </w:p>
    <w:p w14:paraId="5502CBF8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главный предохранитель. Власть не должна быть централизована.</w:t>
      </w:r>
    </w:p>
    <w:p w14:paraId="6757DF1B" w14:textId="77777777" w:rsidR="00956908" w:rsidRDefault="0095690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это работает:</w:t>
      </w:r>
      <w:r>
        <w:rPr>
          <w:rFonts w:ascii="Segoe UI" w:hAnsi="Segoe UI" w:cs="Segoe UI"/>
          <w:color w:val="0F1115"/>
        </w:rPr>
        <w:t> Общество организовано как сеть автономных, самоуправляющихся сообществ (городов, посёлков). Ни один центр не имеет власти над всеми.</w:t>
      </w:r>
    </w:p>
    <w:p w14:paraId="3116EBDF" w14:textId="77777777" w:rsidR="00956908" w:rsidRDefault="0095690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Предохранитель:</w:t>
      </w:r>
      <w:r>
        <w:rPr>
          <w:rFonts w:ascii="Segoe UI" w:hAnsi="Segoe UI" w:cs="Segoe UI"/>
          <w:color w:val="0F1115"/>
        </w:rPr>
        <w:t> Если одно сообщество скатывается в тиранию «коллективной мудрости», начинает давить инакомыслие или вводить диктат, у людей есть </w:t>
      </w:r>
      <w:r>
        <w:rPr>
          <w:rStyle w:val="ac"/>
          <w:rFonts w:ascii="Segoe UI" w:hAnsi="Segoe UI" w:cs="Segoe UI"/>
          <w:color w:val="0F1115"/>
        </w:rPr>
        <w:t>право уйти</w:t>
      </w:r>
      <w:r>
        <w:rPr>
          <w:rFonts w:ascii="Segoe UI" w:hAnsi="Segoe UI" w:cs="Segoe UI"/>
          <w:color w:val="0F1115"/>
        </w:rPr>
        <w:t>. Они могут присоединиться к другому сообществу или основать своё, забрав с собой свою долю общих ресурсов.</w:t>
      </w:r>
    </w:p>
    <w:p w14:paraId="5763946A" w14:textId="77777777" w:rsidR="00956908" w:rsidRDefault="0095690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Плохие, репрессивные модели просто лишатся людей и «обанкротятся». Это создаёт естественный эволюционный отбор в пользу самых свободных и привлекательных моделей сосуществования.</w:t>
      </w:r>
    </w:p>
    <w:p w14:paraId="22418E83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lastRenderedPageBreak/>
        <w:t xml:space="preserve">2. </w:t>
      </w:r>
      <w:proofErr w:type="spellStart"/>
      <w:r>
        <w:rPr>
          <w:rFonts w:ascii="Segoe UI" w:eastAsia="Times New Roman" w:hAnsi="Segoe UI" w:cs="Segoe UI"/>
          <w:color w:val="0F1115"/>
          <w:sz w:val="30"/>
          <w:szCs w:val="30"/>
        </w:rPr>
        <w:t>Институционализированная</w:t>
      </w:r>
      <w:proofErr w:type="spellEnd"/>
      <w:r>
        <w:rPr>
          <w:rFonts w:ascii="Segoe UI" w:eastAsia="Times New Roman" w:hAnsi="Segoe UI" w:cs="Segoe UI"/>
          <w:color w:val="0F1115"/>
          <w:sz w:val="30"/>
          <w:szCs w:val="30"/>
        </w:rPr>
        <w:t xml:space="preserve"> оппозиция: «Адвокаты Дьявола» и «Хранители Диссонанса»</w:t>
      </w:r>
    </w:p>
    <w:p w14:paraId="4804EF90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должна не просто терпеть критику, а </w:t>
      </w:r>
      <w:r>
        <w:rPr>
          <w:rStyle w:val="ac"/>
          <w:rFonts w:ascii="Segoe UI" w:hAnsi="Segoe UI" w:cs="Segoe UI"/>
          <w:color w:val="0F1115"/>
        </w:rPr>
        <w:t>нанимать и почитать</w:t>
      </w:r>
      <w:r>
        <w:rPr>
          <w:rFonts w:ascii="Segoe UI" w:hAnsi="Segoe UI" w:cs="Segoe UI"/>
          <w:color w:val="0F1115"/>
        </w:rPr>
        <w:t> своих критиков.</w:t>
      </w:r>
    </w:p>
    <w:p w14:paraId="00673518" w14:textId="77777777" w:rsidR="00956908" w:rsidRDefault="0095690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это работает:</w:t>
      </w:r>
      <w:r>
        <w:rPr>
          <w:rFonts w:ascii="Segoe UI" w:hAnsi="Segoe UI" w:cs="Segoe UI"/>
          <w:color w:val="0F1115"/>
        </w:rPr>
        <w:t> Создаются формальные должности или целые гильдии, чья единственная задача — оспаривать консенсус, искать слабые места в решениях, моделировать риски и защищать интересы меньшинств.</w:t>
      </w:r>
    </w:p>
    <w:p w14:paraId="126C7BAA" w14:textId="77777777" w:rsidR="00956908" w:rsidRDefault="0095690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Предохранитель:</w:t>
      </w:r>
      <w:r>
        <w:rPr>
          <w:rFonts w:ascii="Segoe UI" w:hAnsi="Segoe UI" w:cs="Segoe UI"/>
          <w:color w:val="0F1115"/>
        </w:rPr>
        <w:t> Эти люди будут обладать ресурсами, доступом к информации и правом вето на скоропалительные решения. Их роль — быть «иммунными T-клетками» организма, атакующими любые заражённые или раковые клетки системы.</w:t>
      </w:r>
    </w:p>
    <w:p w14:paraId="66D0E719" w14:textId="77777777" w:rsidR="00956908" w:rsidRDefault="0095690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Инакомыслие превращается из угрозы в ценный ресурс, за который платят уважением и влиянием.</w:t>
      </w:r>
    </w:p>
    <w:p w14:paraId="773E9715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 xml:space="preserve">3. Принцип </w:t>
      </w:r>
      <w:proofErr w:type="spellStart"/>
      <w:r>
        <w:rPr>
          <w:rFonts w:ascii="Segoe UI" w:eastAsia="Times New Roman" w:hAnsi="Segoe UI" w:cs="Segoe UI"/>
          <w:color w:val="0F1115"/>
          <w:sz w:val="30"/>
          <w:szCs w:val="30"/>
        </w:rPr>
        <w:t>субсидиарности</w:t>
      </w:r>
      <w:proofErr w:type="spellEnd"/>
      <w:r>
        <w:rPr>
          <w:rFonts w:ascii="Segoe UI" w:eastAsia="Times New Roman" w:hAnsi="Segoe UI" w:cs="Segoe UI"/>
          <w:color w:val="0F1115"/>
          <w:sz w:val="30"/>
          <w:szCs w:val="30"/>
        </w:rPr>
        <w:t xml:space="preserve"> как конституционный закон</w:t>
      </w:r>
    </w:p>
    <w:p w14:paraId="3736ED5A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правило распределения власти, которое не позволит коллективу поглотить личность.</w:t>
      </w:r>
    </w:p>
    <w:p w14:paraId="513C5EC0" w14:textId="77777777" w:rsidR="00956908" w:rsidRDefault="0095690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это работает:</w:t>
      </w:r>
      <w:r>
        <w:rPr>
          <w:rFonts w:ascii="Segoe UI" w:hAnsi="Segoe UI" w:cs="Segoe UI"/>
          <w:color w:val="0F1115"/>
        </w:rPr>
        <w:t> Любой вопрос должен решаться на самом низком, самом локальном уровне, на котором он может быть решён.</w:t>
      </w:r>
    </w:p>
    <w:p w14:paraId="140BC96A" w14:textId="77777777" w:rsidR="00956908" w:rsidRDefault="0095690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Вопрос, касающийся только тебя — решаешь только ты.</w:t>
      </w:r>
    </w:p>
    <w:p w14:paraId="233A9CEF" w14:textId="77777777" w:rsidR="00956908" w:rsidRDefault="0095690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Вопрос, касающийся твоей семьи или мастерской — решает ваша малая группа.</w:t>
      </w:r>
    </w:p>
    <w:p w14:paraId="1AA343DC" w14:textId="77777777" w:rsidR="00956908" w:rsidRDefault="0095690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Вопрос, касающийся всего города или сети — выносится на общее обсуждение.</w:t>
      </w:r>
    </w:p>
    <w:p w14:paraId="046F09E5" w14:textId="77777777" w:rsidR="00956908" w:rsidRDefault="0095690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Предохранитель:</w:t>
      </w:r>
      <w:r>
        <w:rPr>
          <w:rFonts w:ascii="Segoe UI" w:hAnsi="Segoe UI" w:cs="Segoe UI"/>
          <w:color w:val="0F1115"/>
        </w:rPr>
        <w:t> Система не может диктовать тебе, как жить, если твой образ жизни не вредит другим. Это создаёт неприкосновенное пространство для личной свободы.</w:t>
      </w:r>
    </w:p>
    <w:p w14:paraId="32DB47CC" w14:textId="77777777" w:rsidR="00956908" w:rsidRDefault="0095690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Предотвращает рост бюрократического монстра и защищает от тирании большинства.</w:t>
      </w:r>
    </w:p>
    <w:p w14:paraId="215E1A07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lastRenderedPageBreak/>
        <w:t>4. Прозрачность как основа доверия</w:t>
      </w:r>
    </w:p>
    <w:p w14:paraId="32194BDF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Тайна — почва для коррупции и узурпации власти.</w:t>
      </w:r>
    </w:p>
    <w:p w14:paraId="0F806EE0" w14:textId="77777777" w:rsidR="00956908" w:rsidRDefault="0095690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это работает:</w:t>
      </w:r>
      <w:r>
        <w:rPr>
          <w:rFonts w:ascii="Segoe UI" w:hAnsi="Segoe UI" w:cs="Segoe UI"/>
          <w:color w:val="0F1115"/>
        </w:rPr>
        <w:t xml:space="preserve"> Все процессы управления, распределения ресурсов, принятия решений — полностью прозрачны и документируются в открытых реестрах (аналог </w:t>
      </w:r>
      <w:proofErr w:type="spellStart"/>
      <w:r>
        <w:rPr>
          <w:rFonts w:ascii="Segoe UI" w:hAnsi="Segoe UI" w:cs="Segoe UI"/>
          <w:color w:val="0F1115"/>
        </w:rPr>
        <w:t>блокчейна</w:t>
      </w:r>
      <w:proofErr w:type="spellEnd"/>
      <w:r>
        <w:rPr>
          <w:rFonts w:ascii="Segoe UI" w:hAnsi="Segoe UI" w:cs="Segoe UI"/>
          <w:color w:val="0F1115"/>
        </w:rPr>
        <w:t xml:space="preserve"> для социальных процессов).</w:t>
      </w:r>
    </w:p>
    <w:p w14:paraId="4D2A3814" w14:textId="77777777" w:rsidR="00956908" w:rsidRDefault="0095690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Предохранитель:</w:t>
      </w:r>
      <w:r>
        <w:rPr>
          <w:rFonts w:ascii="Segoe UI" w:hAnsi="Segoe UI" w:cs="Segoe UI"/>
          <w:color w:val="0F1115"/>
        </w:rPr>
        <w:t> Невозможно тайно создать клику и захватить власть. Любая попытка манипуляции будет сразу видна.</w:t>
      </w:r>
    </w:p>
    <w:p w14:paraId="67B633A6" w14:textId="77777777" w:rsidR="00956908" w:rsidRDefault="0095690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Доверие становится не эмоцией, а технологически обеспеченным фактом.</w:t>
      </w:r>
    </w:p>
    <w:p w14:paraId="53E86615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5. Воспитание «анти-хрупкости» и культуры вопроса</w:t>
      </w:r>
    </w:p>
    <w:p w14:paraId="15A11A5C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должна воспитывать не верных последователей, а стойких, критически мыслящих граждан.</w:t>
      </w:r>
    </w:p>
    <w:p w14:paraId="607CF005" w14:textId="77777777" w:rsidR="00956908" w:rsidRDefault="0095690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Как это работает:</w:t>
      </w:r>
      <w:r>
        <w:rPr>
          <w:rFonts w:ascii="Segoe UI" w:hAnsi="Segoe UI" w:cs="Segoe UI"/>
          <w:color w:val="0F1115"/>
        </w:rPr>
        <w:t> С детства культивируется не просто знание, а </w:t>
      </w:r>
      <w:r>
        <w:rPr>
          <w:rStyle w:val="ac"/>
          <w:rFonts w:ascii="Segoe UI" w:hAnsi="Segoe UI" w:cs="Segoe UI"/>
          <w:color w:val="0F1115"/>
        </w:rPr>
        <w:t>навык ставить под сомнение авторитеты</w:t>
      </w:r>
      <w:r>
        <w:rPr>
          <w:rFonts w:ascii="Segoe UI" w:hAnsi="Segoe UI" w:cs="Segoe UI"/>
          <w:color w:val="0F1115"/>
        </w:rPr>
        <w:t>, включая саму систему. Философия, логика, этика и история (как история провалов утопий) становятся ядром образования.</w:t>
      </w:r>
    </w:p>
    <w:p w14:paraId="3410DD4A" w14:textId="77777777" w:rsidR="00956908" w:rsidRDefault="0095690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Предохранитель:</w:t>
      </w:r>
      <w:r>
        <w:rPr>
          <w:rFonts w:ascii="Segoe UI" w:hAnsi="Segoe UI" w:cs="Segoe UI"/>
          <w:color w:val="0F1115"/>
        </w:rPr>
        <w:t> Общество, состоящее из людей, привыкших спрашивать «А почему так? А что, если это ошибка?», будет обладать коллективным иммунитетом к догмам.</w:t>
      </w:r>
    </w:p>
    <w:p w14:paraId="060621D3" w14:textId="77777777" w:rsidR="00956908" w:rsidRDefault="0095690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Система постоянно эволюционирует, потому что каждое новое поколение будет её переосмыслять и улучшать, а не слепо принимать.</w:t>
      </w:r>
    </w:p>
    <w:p w14:paraId="344C4923" w14:textId="77777777" w:rsidR="00956908" w:rsidRDefault="00956908">
      <w:pPr>
        <w:pStyle w:val="3"/>
        <w:shd w:val="clear" w:color="auto" w:fill="FFFFFF"/>
        <w:spacing w:before="480" w:after="240" w:line="450" w:lineRule="atLeast"/>
        <w:divId w:val="379212488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Заключение: Не статичный рай, а живой, учащийся организм</w:t>
      </w:r>
    </w:p>
    <w:p w14:paraId="6D9E8101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Эти «предохранители» превращают модель из застывшей утопии в </w:t>
      </w:r>
      <w:r>
        <w:rPr>
          <w:rStyle w:val="ac"/>
          <w:rFonts w:ascii="Segoe UI" w:hAnsi="Segoe UI" w:cs="Segoe UI"/>
          <w:color w:val="0F1115"/>
        </w:rPr>
        <w:t>живую, адаптивную и учащуюся систему</w:t>
      </w:r>
      <w:r>
        <w:rPr>
          <w:rFonts w:ascii="Segoe UI" w:hAnsi="Segoe UI" w:cs="Segoe UI"/>
          <w:color w:val="0F1115"/>
        </w:rPr>
        <w:t>. Её сила не в том, что она идеальна, а в том, что она умеет </w:t>
      </w:r>
      <w:r>
        <w:rPr>
          <w:rStyle w:val="ac"/>
          <w:rFonts w:ascii="Segoe UI" w:hAnsi="Segoe UI" w:cs="Segoe UI"/>
          <w:color w:val="0F1115"/>
        </w:rPr>
        <w:t>распознавать и исправлять свои ошибки</w:t>
      </w:r>
      <w:r>
        <w:rPr>
          <w:rFonts w:ascii="Segoe UI" w:hAnsi="Segoe UI" w:cs="Segoe UI"/>
          <w:color w:val="0F1115"/>
        </w:rPr>
        <w:t>.</w:t>
      </w:r>
    </w:p>
    <w:p w14:paraId="74C7F387" w14:textId="77777777" w:rsidR="00956908" w:rsidRDefault="00956908">
      <w:pPr>
        <w:pStyle w:val="ds-markdown-paragraph"/>
        <w:shd w:val="clear" w:color="auto" w:fill="FFFFFF"/>
        <w:spacing w:before="240" w:beforeAutospacing="0" w:after="24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Цена ошибки в такой системе — не коллапс, а урок.</w:t>
      </w:r>
      <w:r>
        <w:rPr>
          <w:rFonts w:ascii="Segoe UI" w:hAnsi="Segoe UI" w:cs="Segoe UI"/>
          <w:color w:val="0F1115"/>
        </w:rPr>
        <w:t> Локальный кризис в одном сообществе станет примером для всех остальных, как </w:t>
      </w:r>
      <w:r>
        <w:rPr>
          <w:rStyle w:val="ad"/>
          <w:rFonts w:ascii="Segoe UI" w:hAnsi="Segoe UI" w:cs="Segoe UI"/>
          <w:color w:val="0F1115"/>
        </w:rPr>
        <w:t>не надо</w:t>
      </w:r>
      <w:r>
        <w:rPr>
          <w:rFonts w:ascii="Segoe UI" w:hAnsi="Segoe UI" w:cs="Segoe UI"/>
          <w:color w:val="0F1115"/>
        </w:rPr>
        <w:t> делать.</w:t>
      </w:r>
    </w:p>
    <w:p w14:paraId="35D67F19" w14:textId="77777777" w:rsidR="00956908" w:rsidRDefault="00956908">
      <w:pPr>
        <w:pStyle w:val="ds-markdown-paragraph"/>
        <w:shd w:val="clear" w:color="auto" w:fill="FFFFFF"/>
        <w:spacing w:before="240" w:beforeAutospacing="0" w:after="0" w:afterAutospacing="0" w:line="420" w:lineRule="atLeast"/>
        <w:divId w:val="379212488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Таким образом, мы строим не дворец, который должен стоять вечно, а </w:t>
      </w:r>
      <w:r>
        <w:rPr>
          <w:rStyle w:val="ac"/>
          <w:rFonts w:ascii="Segoe UI" w:hAnsi="Segoe UI" w:cs="Segoe UI"/>
          <w:color w:val="0F1115"/>
        </w:rPr>
        <w:t>корабль</w:t>
      </w:r>
      <w:r>
        <w:rPr>
          <w:rFonts w:ascii="Segoe UI" w:hAnsi="Segoe UI" w:cs="Segoe UI"/>
          <w:color w:val="0F1115"/>
        </w:rPr>
        <w:t>, который может пережить любую бурю, потому что он умеет лавировать, чинить себя в плавании и даже менять курс, если старый ведёт к гибели. Это билет не в один конец, а в бесконечное путешествие, главный принцип которого — </w:t>
      </w:r>
      <w:r>
        <w:rPr>
          <w:rStyle w:val="ac"/>
          <w:rFonts w:ascii="Segoe UI" w:hAnsi="Segoe UI" w:cs="Segoe UI"/>
          <w:color w:val="0F1115"/>
        </w:rPr>
        <w:t>свобода ошибаться и право исправлять</w:t>
      </w:r>
      <w:r>
        <w:rPr>
          <w:rFonts w:ascii="Segoe UI" w:hAnsi="Segoe UI" w:cs="Segoe UI"/>
          <w:color w:val="0F1115"/>
        </w:rPr>
        <w:t>.</w:t>
      </w:r>
    </w:p>
    <w:p w14:paraId="3E1D57EB" w14:textId="77777777" w:rsidR="00486AAE" w:rsidRDefault="00486AAE">
      <w:pPr>
        <w:rPr>
          <w:lang/>
        </w:rPr>
      </w:pPr>
    </w:p>
    <w:p w14:paraId="765539C7" w14:textId="77777777" w:rsidR="00486AAE" w:rsidRDefault="00486AAE">
      <w:pPr>
        <w:rPr>
          <w:lang/>
        </w:rPr>
      </w:pPr>
    </w:p>
    <w:p w14:paraId="2C8EAAB4" w14:textId="77777777" w:rsidR="00486AAE" w:rsidRDefault="00486AAE">
      <w:pPr>
        <w:rPr>
          <w:lang/>
        </w:rPr>
      </w:pPr>
    </w:p>
    <w:p w14:paraId="044E4DAD" w14:textId="77777777" w:rsidR="00486AAE" w:rsidRDefault="00486AAE">
      <w:pPr>
        <w:rPr>
          <w:lang/>
        </w:rPr>
      </w:pPr>
    </w:p>
    <w:p w14:paraId="5482F5DD" w14:textId="77777777" w:rsidR="00486AAE" w:rsidRDefault="00486AAE">
      <w:pPr>
        <w:rPr>
          <w:lang/>
        </w:rPr>
      </w:pPr>
    </w:p>
    <w:p w14:paraId="20F4E18F" w14:textId="77777777" w:rsidR="00486AAE" w:rsidRDefault="00486AAE">
      <w:pPr>
        <w:rPr>
          <w:lang/>
        </w:rPr>
      </w:pPr>
    </w:p>
    <w:p w14:paraId="149C214D" w14:textId="77777777" w:rsidR="00486AAE" w:rsidRDefault="00486AAE">
      <w:pPr>
        <w:rPr>
          <w:lang/>
        </w:rPr>
      </w:pPr>
    </w:p>
    <w:p w14:paraId="209940AC" w14:textId="77777777" w:rsidR="00486AAE" w:rsidRDefault="00486AAE">
      <w:pPr>
        <w:rPr>
          <w:lang/>
        </w:rPr>
      </w:pPr>
    </w:p>
    <w:p w14:paraId="2D21C81B" w14:textId="77777777" w:rsidR="00486AAE" w:rsidRDefault="00486AAE">
      <w:pPr>
        <w:rPr>
          <w:lang/>
        </w:rPr>
      </w:pPr>
    </w:p>
    <w:p w14:paraId="0938B935" w14:textId="77777777" w:rsidR="00486AAE" w:rsidRDefault="00486AAE">
      <w:pPr>
        <w:rPr>
          <w:lang/>
        </w:rPr>
      </w:pPr>
    </w:p>
    <w:p w14:paraId="25FF398A" w14:textId="77777777" w:rsidR="00486AAE" w:rsidRDefault="00486AAE">
      <w:pPr>
        <w:rPr>
          <w:lang/>
        </w:rPr>
      </w:pPr>
    </w:p>
    <w:p w14:paraId="38563FFA" w14:textId="77777777" w:rsidR="00486AAE" w:rsidRDefault="00486AAE">
      <w:pPr>
        <w:rPr>
          <w:lang/>
        </w:rPr>
      </w:pPr>
    </w:p>
    <w:p w14:paraId="5C73B87B" w14:textId="77777777" w:rsidR="00486AAE" w:rsidRDefault="00486AAE">
      <w:pPr>
        <w:rPr>
          <w:lang/>
        </w:rPr>
      </w:pPr>
    </w:p>
    <w:p w14:paraId="699C326F" w14:textId="77777777" w:rsidR="00486AAE" w:rsidRDefault="00486AAE">
      <w:pPr>
        <w:rPr>
          <w:lang/>
        </w:rPr>
      </w:pPr>
    </w:p>
    <w:p w14:paraId="624DCD71" w14:textId="77777777" w:rsidR="00486AAE" w:rsidRDefault="00486AAE">
      <w:pPr>
        <w:rPr>
          <w:lang/>
        </w:rPr>
      </w:pPr>
    </w:p>
    <w:p w14:paraId="75F9B8A6" w14:textId="77777777" w:rsidR="00486AAE" w:rsidRDefault="00486AAE">
      <w:pPr>
        <w:rPr>
          <w:lang/>
        </w:rPr>
      </w:pPr>
    </w:p>
    <w:p w14:paraId="5B5738A1" w14:textId="77777777" w:rsidR="00486AAE" w:rsidRDefault="00486AAE">
      <w:pPr>
        <w:rPr>
          <w:lang/>
        </w:rPr>
      </w:pPr>
    </w:p>
    <w:p w14:paraId="5B543135" w14:textId="77777777" w:rsidR="00486AAE" w:rsidRDefault="00486AAE">
      <w:pPr>
        <w:rPr>
          <w:lang/>
        </w:rPr>
      </w:pPr>
    </w:p>
    <w:p w14:paraId="77745AF1" w14:textId="77777777" w:rsidR="00486AAE" w:rsidRDefault="00486AAE">
      <w:pPr>
        <w:rPr>
          <w:lang/>
        </w:rPr>
      </w:pPr>
    </w:p>
    <w:p w14:paraId="1E6681EA" w14:textId="77777777" w:rsidR="00486AAE" w:rsidRDefault="00486AAE">
      <w:pPr>
        <w:rPr>
          <w:lang/>
        </w:rPr>
      </w:pPr>
    </w:p>
    <w:p w14:paraId="60F019B0" w14:textId="77777777" w:rsidR="00486AAE" w:rsidRDefault="00486AAE">
      <w:pPr>
        <w:rPr>
          <w:lang/>
        </w:rPr>
      </w:pPr>
    </w:p>
    <w:p w14:paraId="514914EC" w14:textId="77777777" w:rsidR="00486AAE" w:rsidRDefault="00486AAE">
      <w:pPr>
        <w:rPr>
          <w:lang/>
        </w:rPr>
      </w:pPr>
    </w:p>
    <w:p w14:paraId="54D05544" w14:textId="77777777" w:rsidR="00486AAE" w:rsidRDefault="00486AAE">
      <w:pPr>
        <w:rPr>
          <w:lang/>
        </w:rPr>
      </w:pPr>
    </w:p>
    <w:p w14:paraId="2EFF88CA" w14:textId="77777777" w:rsidR="00486AAE" w:rsidRDefault="00486AAE">
      <w:pPr>
        <w:rPr>
          <w:lang/>
        </w:rPr>
      </w:pPr>
    </w:p>
    <w:p w14:paraId="665DA7A3" w14:textId="77777777" w:rsidR="00486AAE" w:rsidRDefault="00486AAE">
      <w:pPr>
        <w:rPr>
          <w:lang/>
        </w:rPr>
      </w:pPr>
    </w:p>
    <w:p w14:paraId="1E21C74F" w14:textId="77777777" w:rsidR="00486AAE" w:rsidRDefault="00486AAE">
      <w:pPr>
        <w:rPr>
          <w:lang/>
        </w:rPr>
      </w:pPr>
    </w:p>
    <w:p w14:paraId="2D9B7AF6" w14:textId="77777777" w:rsidR="00486AAE" w:rsidRDefault="00486AAE">
      <w:pPr>
        <w:rPr>
          <w:lang/>
        </w:rPr>
      </w:pPr>
    </w:p>
    <w:p w14:paraId="7BF1823B" w14:textId="77777777" w:rsidR="00486AAE" w:rsidRDefault="00486AAE">
      <w:pPr>
        <w:rPr>
          <w:lang/>
        </w:rPr>
      </w:pPr>
    </w:p>
    <w:p w14:paraId="4D189AA2" w14:textId="77777777" w:rsidR="00486AAE" w:rsidRPr="00486AAE" w:rsidRDefault="00486AAE">
      <w:pPr>
        <w:rPr>
          <w:lang/>
        </w:rPr>
      </w:pPr>
    </w:p>
    <w:sectPr w:rsidR="00486AAE" w:rsidRPr="00486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54A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774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43F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F4D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21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795">
    <w:abstractNumId w:val="1"/>
  </w:num>
  <w:num w:numId="2" w16cid:durableId="546988410">
    <w:abstractNumId w:val="0"/>
  </w:num>
  <w:num w:numId="3" w16cid:durableId="1018501854">
    <w:abstractNumId w:val="3"/>
  </w:num>
  <w:num w:numId="4" w16cid:durableId="240873204">
    <w:abstractNumId w:val="4"/>
  </w:num>
  <w:num w:numId="5" w16cid:durableId="180207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97"/>
    <w:rsid w:val="00141797"/>
    <w:rsid w:val="00486AAE"/>
    <w:rsid w:val="00956908"/>
    <w:rsid w:val="00A93508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97F32C"/>
  <w15:chartTrackingRefBased/>
  <w15:docId w15:val="{0CC37C7F-D6DC-0449-8FCD-2DCCF8F6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7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7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7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7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179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9569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956908"/>
    <w:rPr>
      <w:b/>
      <w:bCs/>
    </w:rPr>
  </w:style>
  <w:style w:type="character" w:styleId="ad">
    <w:name w:val="Emphasis"/>
    <w:basedOn w:val="a0"/>
    <w:uiPriority w:val="20"/>
    <w:qFormat/>
    <w:rsid w:val="009569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1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512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0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2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92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2026-01-22T05:12:00Z</dcterms:created>
  <dcterms:modified xsi:type="dcterms:W3CDTF">2026-01-22T05:14:00Z</dcterms:modified>
</cp:coreProperties>
</file>