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да, продолжи. то также добавь информацию про</w:t>
      </w:r>
      <w:r>
        <w:t xml:space="preserve"> </w:t>
      </w:r>
      <w:r>
        <w:t xml:space="preserve">“</w:t>
      </w:r>
      <w:r>
        <w:t xml:space="preserve">2.2. Технологический стек</w:t>
      </w:r>
      <w:r>
        <w:t xml:space="preserve">”</w:t>
      </w:r>
    </w:p>
    <w:p>
      <w:pPr>
        <w:pStyle w:val="BodyText"/>
      </w:pPr>
      <w:r>
        <w:t xml:space="preserve">Мы переходим к детализации технологического стека для реализации пяти модулей ячейки экономики даров. Учтем, что система должна быть децентрализованной, безопасной, масштабируемой и доступной для пользователей с разным уровнем технической подготовки.</w:t>
      </w:r>
    </w:p>
    <w:bookmarkStart w:id="34" w:name="технологический-стек"/>
    <w:p>
      <w:pPr>
        <w:pStyle w:val="Heading3"/>
      </w:pPr>
      <w:r>
        <w:t xml:space="preserve">Технологический стек</w:t>
      </w:r>
    </w:p>
    <w:bookmarkStart w:id="20" w:name="блокчейн-и-смарт-контракты"/>
    <w:p>
      <w:pPr>
        <w:pStyle w:val="Heading4"/>
      </w:pPr>
      <w:r>
        <w:t xml:space="preserve">Блокчейн и смарт-контракты</w:t>
      </w:r>
    </w:p>
    <w:p>
      <w:pPr>
        <w:pStyle w:val="FirstParagraph"/>
      </w:pPr>
      <w:r>
        <w:t xml:space="preserve">Ethereum 2.0 / Polygon / Solana: для децентрализованного хранения реестра потребностей и возможностей, а также для учета вкладов через смарт-контракты. Выбор зависит от требований к скорости и стоимости транзакций.</w:t>
      </w:r>
    </w:p>
    <w:p>
      <w:pPr>
        <w:pStyle w:val="BodyText"/>
      </w:pPr>
      <w:r>
        <w:t xml:space="preserve">IPFS (InterPlanetary File System): для хранения больших данных (например, документов, изображений) в децентрализованной сети.</w:t>
      </w:r>
    </w:p>
    <w:p>
      <w:pPr>
        <w:pStyle w:val="BodyText"/>
      </w:pPr>
      <w:r>
        <w:t xml:space="preserve">Solidity / Rust: языки для написания смарт-контрактов (Ethereum/Solidity, Solana/Rust).</w:t>
      </w:r>
    </w:p>
    <w:bookmarkEnd w:id="20"/>
    <w:bookmarkStart w:id="21" w:name="базы-данных"/>
    <w:p>
      <w:pPr>
        <w:pStyle w:val="Heading4"/>
      </w:pPr>
      <w:r>
        <w:t xml:space="preserve">Базы данных</w:t>
      </w:r>
    </w:p>
    <w:p>
      <w:pPr>
        <w:pStyle w:val="FirstParagraph"/>
      </w:pPr>
      <w:r>
        <w:t xml:space="preserve">Децентрализованные базы данных: OrbitDB (на основе IPFS) для хранения данных, которые не требуют консенсуса, но должны быть децентрализованы.</w:t>
      </w:r>
    </w:p>
    <w:p>
      <w:pPr>
        <w:pStyle w:val="BodyText"/>
      </w:pPr>
      <w:r>
        <w:t xml:space="preserve">Централизованные базы данных (для не критичных данных): PostgreSQL для хранения структурированных данных, таких как пользовательские профили, образовательные материалы и т.д. (может использоваться как кэш или для быстрого доступа).</w:t>
      </w:r>
    </w:p>
    <w:bookmarkEnd w:id="21"/>
    <w:bookmarkStart w:id="22" w:name="бэкенд"/>
    <w:p>
      <w:pPr>
        <w:pStyle w:val="Heading4"/>
      </w:pPr>
      <w:r>
        <w:t xml:space="preserve">Бэкенд</w:t>
      </w:r>
    </w:p>
    <w:p>
      <w:pPr>
        <w:pStyle w:val="FirstParagraph"/>
      </w:pPr>
      <w:r>
        <w:t xml:space="preserve">Node.js / Python (Django или FastAPI): для создания API-серверов, которые будут взаимодействовать с блокчейном и базой данных.</w:t>
      </w:r>
    </w:p>
    <w:p>
      <w:pPr>
        <w:pStyle w:val="BodyText"/>
      </w:pPr>
      <w:r>
        <w:t xml:space="preserve">GraphQL: для эффективного запроса данных из различных источников.</w:t>
      </w:r>
    </w:p>
    <w:bookmarkEnd w:id="22"/>
    <w:bookmarkStart w:id="23" w:name="фронтенд"/>
    <w:p>
      <w:pPr>
        <w:pStyle w:val="Heading4"/>
      </w:pPr>
      <w:r>
        <w:t xml:space="preserve">Фронтенд</w:t>
      </w:r>
    </w:p>
    <w:p>
      <w:pPr>
        <w:pStyle w:val="FirstParagraph"/>
      </w:pPr>
      <w:r>
        <w:t xml:space="preserve">React / Vue.js: для построения интуитивно понятного пользовательского интерфейса.</w:t>
      </w:r>
    </w:p>
    <w:p>
      <w:pPr>
        <w:pStyle w:val="BodyText"/>
      </w:pPr>
      <w:r>
        <w:t xml:space="preserve">React Native / Flutter: для мобильных приложений, чтобы обеспечить кроссплатформенность.</w:t>
      </w:r>
    </w:p>
    <w:bookmarkEnd w:id="23"/>
    <w:bookmarkStart w:id="24" w:name="коммуникация-и-уведомления"/>
    <w:p>
      <w:pPr>
        <w:pStyle w:val="Heading4"/>
      </w:pPr>
      <w:r>
        <w:t xml:space="preserve">Коммуникация и уведомления</w:t>
      </w:r>
    </w:p>
    <w:p>
      <w:pPr>
        <w:pStyle w:val="FirstParagraph"/>
      </w:pPr>
      <w:r>
        <w:t xml:space="preserve">Matrix / Signal Protocol: для безопасного обмена сообщениями между участниками.</w:t>
      </w:r>
    </w:p>
    <w:p>
      <w:pPr>
        <w:pStyle w:val="BodyText"/>
      </w:pPr>
      <w:r>
        <w:t xml:space="preserve">WebRTC: для видеоконференций и онлайн-встреч.</w:t>
      </w:r>
    </w:p>
    <w:p>
      <w:pPr>
        <w:pStyle w:val="BodyText"/>
      </w:pPr>
      <w:r>
        <w:t xml:space="preserve">Push-уведомления: Firebase Cloud Messaging (FCM) для Android и Apple Push Notification Service (APNS) для iOS.</w:t>
      </w:r>
    </w:p>
    <w:bookmarkEnd w:id="24"/>
    <w:bookmarkStart w:id="25" w:name="система-идентификации-и-аутентификации"/>
    <w:p>
      <w:pPr>
        <w:pStyle w:val="Heading4"/>
      </w:pPr>
      <w:r>
        <w:t xml:space="preserve">Система идентификации и аутентификации</w:t>
      </w:r>
    </w:p>
    <w:p>
      <w:pPr>
        <w:pStyle w:val="FirstParagraph"/>
      </w:pPr>
      <w:r>
        <w:t xml:space="preserve">Decentralized Identity (DID): использование стандарта W3C DID для управления цифровыми идентификаторами участников без центрального органа.</w:t>
      </w:r>
    </w:p>
    <w:p>
      <w:pPr>
        <w:pStyle w:val="BodyText"/>
      </w:pPr>
      <w:r>
        <w:t xml:space="preserve">SSI (Self-Sovereign Identity): участники контролируют свои данные.</w:t>
      </w:r>
    </w:p>
    <w:p>
      <w:pPr>
        <w:pStyle w:val="BodyText"/>
      </w:pPr>
      <w:r>
        <w:t xml:space="preserve">OAuth 2.0 / OpenID Connect: для интеграции с внешними системами.</w:t>
      </w:r>
    </w:p>
    <w:bookmarkEnd w:id="25"/>
    <w:bookmarkStart w:id="26" w:name="хранение-файлов"/>
    <w:p>
      <w:pPr>
        <w:pStyle w:val="Heading4"/>
      </w:pPr>
      <w:r>
        <w:t xml:space="preserve">Хранение файлов</w:t>
      </w:r>
    </w:p>
    <w:p>
      <w:pPr>
        <w:pStyle w:val="FirstParagraph"/>
      </w:pPr>
      <w:r>
        <w:t xml:space="preserve">IPFS / Filecoin: для децентрализованного хранения файлов (документы, изображения, видео).</w:t>
      </w:r>
    </w:p>
    <w:p>
      <w:pPr>
        <w:pStyle w:val="BodyText"/>
      </w:pPr>
      <w:r>
        <w:t xml:space="preserve">S3-совместимое хранилище: как резервный вариант для быстрого доступа.</w:t>
      </w:r>
    </w:p>
    <w:bookmarkEnd w:id="26"/>
    <w:bookmarkStart w:id="27" w:name="аналитика-и-мониторинг"/>
    <w:p>
      <w:pPr>
        <w:pStyle w:val="Heading4"/>
      </w:pPr>
      <w:r>
        <w:t xml:space="preserve">Аналитика и мониторинг</w:t>
      </w:r>
    </w:p>
    <w:p>
      <w:pPr>
        <w:pStyle w:val="FirstParagraph"/>
      </w:pPr>
      <w:r>
        <w:t xml:space="preserve">Elasticsearch, Logstash, Kibana (ELK): для сбора и анализа логов.</w:t>
      </w:r>
    </w:p>
    <w:p>
      <w:pPr>
        <w:pStyle w:val="BodyText"/>
      </w:pPr>
      <w:r>
        <w:t xml:space="preserve">Prometheus и Grafana: для мониторинга производительности системы.</w:t>
      </w:r>
    </w:p>
    <w:bookmarkEnd w:id="27"/>
    <w:bookmarkStart w:id="28" w:name="образовательная-платформа"/>
    <w:p>
      <w:pPr>
        <w:pStyle w:val="Heading4"/>
      </w:pPr>
      <w:r>
        <w:t xml:space="preserve">Образовательная платформа</w:t>
      </w:r>
    </w:p>
    <w:p>
      <w:pPr>
        <w:pStyle w:val="FirstParagraph"/>
      </w:pPr>
      <w:r>
        <w:t xml:space="preserve">Moodle: как система управления обучением (LMS) с открытым исходным кодом, интегрированная с основной платформой.</w:t>
      </w:r>
    </w:p>
    <w:bookmarkEnd w:id="28"/>
    <w:bookmarkStart w:id="29" w:name="механизм-принятия-решений"/>
    <w:p>
      <w:pPr>
        <w:pStyle w:val="Heading4"/>
      </w:pPr>
      <w:r>
        <w:t xml:space="preserve">Механизм принятия решений</w:t>
      </w:r>
    </w:p>
    <w:p>
      <w:pPr>
        <w:pStyle w:val="FirstParagraph"/>
      </w:pPr>
      <w:r>
        <w:t xml:space="preserve">Голосование на блокчейне: с использованием смарт-контрактов для обеспечения прозрачности и неизменности результатов.</w:t>
      </w:r>
    </w:p>
    <w:p>
      <w:pPr>
        <w:pStyle w:val="BodyText"/>
      </w:pPr>
      <w:r>
        <w:t xml:space="preserve">Алгоритмы консенсуса: для принятия решений на уровне ячейки и сети.</w:t>
      </w:r>
    </w:p>
    <w:bookmarkEnd w:id="29"/>
    <w:bookmarkStart w:id="30" w:name="общий-фонд-ресурсов"/>
    <w:p>
      <w:pPr>
        <w:pStyle w:val="Heading4"/>
      </w:pPr>
      <w:r>
        <w:t xml:space="preserve">Общий фонд ресурсов</w:t>
      </w:r>
    </w:p>
    <w:p>
      <w:pPr>
        <w:pStyle w:val="FirstParagraph"/>
      </w:pPr>
      <w:r>
        <w:t xml:space="preserve">Мультисигнатурные кошельки: для управления финансовым фондом (требуется несколько подписей для проведения транзакции).</w:t>
      </w:r>
    </w:p>
    <w:p>
      <w:pPr>
        <w:pStyle w:val="BodyText"/>
      </w:pPr>
      <w:r>
        <w:t xml:space="preserve">Смарт-контракты для управления активами: для учета материальных и инфраструктурных фондов.</w:t>
      </w:r>
    </w:p>
    <w:bookmarkEnd w:id="30"/>
    <w:bookmarkStart w:id="31" w:name="безопасность"/>
    <w:p>
      <w:pPr>
        <w:pStyle w:val="Heading4"/>
      </w:pPr>
      <w:r>
        <w:t xml:space="preserve">Безопасность</w:t>
      </w:r>
    </w:p>
    <w:p>
      <w:pPr>
        <w:pStyle w:val="FirstParagraph"/>
      </w:pPr>
      <w:r>
        <w:t xml:space="preserve">Шифрование: End-to-end шифрование для всех сообщений и конфиденциальных данных.</w:t>
      </w:r>
    </w:p>
    <w:p>
      <w:pPr>
        <w:pStyle w:val="BodyText"/>
      </w:pPr>
      <w:r>
        <w:t xml:space="preserve">Регулярные аудиты безопасности: как кода, так и инфраструктуры.</w:t>
      </w:r>
    </w:p>
    <w:bookmarkEnd w:id="31"/>
    <w:bookmarkStart w:id="32" w:name="масштабируемость-и-надежность"/>
    <w:p>
      <w:pPr>
        <w:pStyle w:val="Heading4"/>
      </w:pPr>
      <w:r>
        <w:t xml:space="preserve">Масштабируемость и надежность</w:t>
      </w:r>
    </w:p>
    <w:p>
      <w:pPr>
        <w:pStyle w:val="FirstParagraph"/>
      </w:pPr>
      <w:r>
        <w:t xml:space="preserve">Микросервисная архитектура: для обеспечения независимого масштабирования компонентов.</w:t>
      </w:r>
    </w:p>
    <w:p>
      <w:pPr>
        <w:pStyle w:val="BodyText"/>
      </w:pPr>
      <w:r>
        <w:t xml:space="preserve">Kubernetes: для оркестрации контейнеров и управления нагрузкой.</w:t>
      </w:r>
    </w:p>
    <w:p>
      <w:pPr>
        <w:pStyle w:val="BodyText"/>
      </w:pPr>
      <w:r>
        <w:t xml:space="preserve">CDN (Content Delivery Network): для раздачи статического контента.</w:t>
      </w:r>
    </w:p>
    <w:bookmarkEnd w:id="32"/>
    <w:bookmarkStart w:id="33" w:name="резервное-копирование-и-восстановление"/>
    <w:p>
      <w:pPr>
        <w:pStyle w:val="Heading4"/>
      </w:pPr>
      <w:r>
        <w:t xml:space="preserve">Резервное копирование и восстановление</w:t>
      </w:r>
    </w:p>
    <w:p>
      <w:pPr>
        <w:pStyle w:val="FirstParagraph"/>
      </w:pPr>
      <w:r>
        <w:t xml:space="preserve">Автоматическое резервное копирование: данных в географически распределенные хранилища.</w:t>
      </w:r>
    </w:p>
    <w:p>
      <w:pPr>
        <w:pStyle w:val="BodyText"/>
      </w:pPr>
      <w:r>
        <w:t xml:space="preserve">Процедуры аварийного восстановления: для минимизации downtime.</w:t>
      </w:r>
    </w:p>
    <w:bookmarkEnd w:id="33"/>
    <w:bookmarkEnd w:id="34"/>
    <w:bookmarkStart w:id="35" w:name="интеграция-модулей"/>
    <w:p>
      <w:pPr>
        <w:pStyle w:val="Heading3"/>
      </w:pPr>
      <w:r>
        <w:t xml:space="preserve">Интеграция модулей</w:t>
      </w:r>
    </w:p>
    <w:p>
      <w:pPr>
        <w:pStyle w:val="FirstParagraph"/>
      </w:pPr>
      <w:r>
        <w:t xml:space="preserve">Каждый из пяти модулей будет использовать соответствующие технологии, но все они будут интегрированы через единый API-шлюз и общую базу данных (или децентрализованное хранилище). Пользовательский интерфейс будет единым для всех модулей, что обеспечит удобство использования.</w:t>
      </w:r>
    </w:p>
    <w:bookmarkEnd w:id="35"/>
    <w:bookmarkStart w:id="36" w:name="пример-работы-системы"/>
    <w:p>
      <w:pPr>
        <w:pStyle w:val="Heading3"/>
      </w:pPr>
      <w:r>
        <w:t xml:space="preserve">Пример работы системы</w:t>
      </w:r>
    </w:p>
    <w:p>
      <w:pPr>
        <w:pStyle w:val="FirstParagraph"/>
      </w:pPr>
      <w:r>
        <w:t xml:space="preserve">Реестр потребностей и возможностей: Пользователь через веб-интерфейс или мобильное приложение создает запрос на услугу. Данные записываются в смарт-контракт (если это критично) или в децентрализованную базу данных (OrbitDB). Система сопоставляет потребности и возможности с помощью алгоритмов машинного обучения (которые могут работать вне блокчейна для производительности).</w:t>
      </w:r>
    </w:p>
    <w:p>
      <w:pPr>
        <w:pStyle w:val="BodyText"/>
      </w:pPr>
      <w:r>
        <w:t xml:space="preserve">Система учета вкладов: При выполнении услуги участники подтверждают транзакцию через смарт-контракт, который обновляет их репутацию и учитывает вклад.</w:t>
      </w:r>
    </w:p>
    <w:p>
      <w:pPr>
        <w:pStyle w:val="BodyText"/>
      </w:pPr>
      <w:r>
        <w:t xml:space="preserve">Механизм принятия решений: Для голосования используется смарт-контракт, который учитывает голоса участников и автоматически исполняет решение при достижении консенсуса.</w:t>
      </w:r>
    </w:p>
    <w:p>
      <w:pPr>
        <w:pStyle w:val="BodyText"/>
      </w:pPr>
      <w:r>
        <w:t xml:space="preserve">Общий фонд ресурсов: Управление через мультисигнатурные кошельки и смарт-контракты для прозрачного учета.</w:t>
      </w:r>
    </w:p>
    <w:p>
      <w:pPr>
        <w:pStyle w:val="BodyText"/>
      </w:pPr>
      <w:r>
        <w:t xml:space="preserve">Образовательный центр: Интеграция с Moodle через API, чтобы участники могли проходить курсы и получать сертификаты, которые также могут быть записаны в блокчейн для верификации.</w:t>
      </w:r>
    </w:p>
    <w:p>
      <w:pPr>
        <w:pStyle w:val="BodyText"/>
      </w:pPr>
      <w:r>
        <w:t xml:space="preserve">Такой технологический стек позволяет построить надежную, безопасную и масштабируемую систему для ячеек экономики даров.</w:t>
      </w:r>
    </w:p>
    <w:p>
      <w:pPr>
        <w:pStyle w:val="BodyText"/>
      </w:pPr>
      <w:r>
        <w:t xml:space="preserve">Продолжим ли мы с детализацией следующего раздела?</w:t>
      </w:r>
    </w:p>
    <w:p>
      <w:pPr>
        <w:pStyle w:val="BodyText"/>
      </w:pPr>
      <w:r>
        <w:rPr>
          <w:iCs/>
          <w:i/>
        </w:rPr>
        <w:t xml:space="preserve">ЭТАП 2: АРХИТЕКТУРА СИСТЕМЫ (6-18 месяцев)</w:t>
      </w:r>
      <w:r>
        <w:t xml:space="preserve"> </w:t>
      </w:r>
      <w:r>
        <w:rPr>
          <w:iCs/>
          <w:i/>
        </w:rPr>
        <w:t xml:space="preserve">2.2. ТЕХНОЛОГИЧЕСКИЙ СТЕК РЕАЛИЗАЦИИ</w:t>
      </w:r>
    </w:p>
    <w:bookmarkEnd w:id="36"/>
    <w:bookmarkStart w:id="47" w:name="комплексная-технологическая-архитектура"/>
    <w:p>
      <w:pPr>
        <w:pStyle w:val="Heading3"/>
      </w:pPr>
      <w:r>
        <w:t xml:space="preserve">КОМПЛЕКСНАЯ ТЕХНОЛОГИЧЕСКАЯ АРХИТЕКТУРА</w:t>
      </w:r>
    </w:p>
    <w:bookmarkStart w:id="37" w:name="i.-блокчейн-инфраструктура"/>
    <w:p>
      <w:pPr>
        <w:pStyle w:val="Heading4"/>
      </w:pPr>
      <w:r>
        <w:t xml:space="preserve">I. БЛОКЧЕЙН-ИНФРАСТРУКТУРА</w:t>
      </w:r>
    </w:p>
    <w:p>
      <w:pPr>
        <w:pStyle w:val="FirstParagraph"/>
      </w:pPr>
      <w:r>
        <w:t xml:space="preserve">Базовый блокчейн-протокол:</w:t>
      </w:r>
    </w:p>
    <w:p>
      <w:pPr>
        <w:pStyle w:val="BodyText"/>
      </w:pPr>
      <w:r>
        <w:t xml:space="preserve">Ethereum 2.0 с переходом на PoS для основной сети</w:t>
      </w:r>
    </w:p>
    <w:p>
      <w:pPr>
        <w:pStyle w:val="BodyText"/>
      </w:pPr>
      <w:r>
        <w:t xml:space="preserve">Polygon/Layer 2 решения для масштабирования транзакций</w:t>
      </w:r>
    </w:p>
    <w:p>
      <w:pPr>
        <w:pStyle w:val="BodyText"/>
      </w:pPr>
      <w:r>
        <w:t xml:space="preserve">IPFS для децентрализованного хранения данных</w:t>
      </w:r>
    </w:p>
    <w:p>
      <w:pPr>
        <w:pStyle w:val="BodyText"/>
      </w:pPr>
      <w:r>
        <w:t xml:space="preserve">Ceramic Network для управления децентрализованной идентичностью</w:t>
      </w:r>
    </w:p>
    <w:p>
      <w:pPr>
        <w:pStyle w:val="BodyText"/>
      </w:pPr>
      <w:r>
        <w:t xml:space="preserve">Смарт-контракты и токенизация:</w:t>
      </w:r>
    </w:p>
    <w:p>
      <w:pPr>
        <w:pStyle w:val="BodyText"/>
      </w:pPr>
      <w:r>
        <w:t xml:space="preserve">solidity</w:t>
      </w:r>
    </w:p>
    <w:p>
      <w:pPr>
        <w:pStyle w:val="BodyText"/>
      </w:pPr>
      <w:r>
        <w:rPr>
          <w:iCs/>
          <w:i/>
        </w:rPr>
        <w:t xml:space="preserve">// Пример структуры смарт-контракта для учета вкладов</w:t>
      </w:r>
    </w:p>
    <w:p>
      <w:pPr>
        <w:pStyle w:val="BodyText"/>
      </w:pPr>
      <w:r>
        <w:t xml:space="preserve">contract ContributionTracking {</w:t>
      </w:r>
    </w:p>
    <w:p>
      <w:pPr>
        <w:pStyle w:val="SourceCode"/>
      </w:pPr>
      <w:r>
        <w:rPr>
          <w:rStyle w:val="VerbatimChar"/>
        </w:rPr>
        <w:t xml:space="preserve">struct Contribution {</w:t>
      </w:r>
      <w:r>
        <w:br/>
      </w:r>
      <w:r>
        <w:br/>
      </w:r>
      <w:r>
        <w:rPr>
          <w:rStyle w:val="VerbatimChar"/>
        </w:rPr>
        <w:t xml:space="preserve">    address contributor;</w:t>
      </w:r>
      <w:r>
        <w:br/>
      </w:r>
      <w:r>
        <w:br/>
      </w:r>
      <w:r>
        <w:rPr>
          <w:rStyle w:val="VerbatimChar"/>
        </w:rPr>
        <w:t xml:space="preserve">    uint256 timestamp;</w:t>
      </w:r>
      <w:r>
        <w:br/>
      </w:r>
      <w:r>
        <w:br/>
      </w:r>
      <w:r>
        <w:rPr>
          <w:rStyle w:val="VerbatimChar"/>
        </w:rPr>
        <w:t xml:space="preserve">    ContributionType contributionType;</w:t>
      </w:r>
      <w:r>
        <w:br/>
      </w:r>
      <w:r>
        <w:br/>
      </w:r>
      <w:r>
        <w:rPr>
          <w:rStyle w:val="VerbatimChar"/>
        </w:rPr>
        <w:t xml:space="preserve">    uint256 value;</w:t>
      </w:r>
      <w:r>
        <w:br/>
      </w:r>
      <w:r>
        <w:br/>
      </w:r>
      <w:r>
        <w:rPr>
          <w:rStyle w:val="VerbatimChar"/>
        </w:rPr>
        <w:t xml:space="preserve">    string description;</w:t>
      </w:r>
      <w:r>
        <w:br/>
      </w:r>
      <w:r>
        <w:br/>
      </w:r>
      <w:r>
        <w:rPr>
          <w:rStyle w:val="VerbatimChar"/>
        </w:rPr>
        <w:t xml:space="preserve">    address[] verifiers;</w:t>
      </w:r>
      <w:r>
        <w:br/>
      </w:r>
      <w:r>
        <w:br/>
      </w:r>
      <w:r>
        <w:rPr>
          <w:rStyle w:val="VerbatimChar"/>
        </w:rPr>
        <w:t xml:space="preserve">    bool verified;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mapping(address =&gt; uint256) public reputationScores;</w:t>
      </w:r>
      <w:r>
        <w:br/>
      </w:r>
      <w:r>
        <w:br/>
      </w:r>
      <w:r>
        <w:rPr>
          <w:rStyle w:val="VerbatimChar"/>
        </w:rPr>
        <w:t xml:space="preserve">mapping(address =&gt; Contribution[]) public userContributions;</w:t>
      </w:r>
      <w:r>
        <w:br/>
      </w:r>
      <w:r>
        <w:br/>
      </w:r>
      <w:r>
        <w:rPr>
          <w:rStyle w:val="VerbatimChar"/>
        </w:rPr>
        <w:t xml:space="preserve">function recordContribution(</w:t>
      </w:r>
      <w:r>
        <w:br/>
      </w:r>
      <w:r>
        <w:br/>
      </w:r>
      <w:r>
        <w:rPr>
          <w:rStyle w:val="VerbatimChar"/>
        </w:rPr>
        <w:t xml:space="preserve">    ContributionType _type,</w:t>
      </w:r>
      <w:r>
        <w:br/>
      </w:r>
      <w:r>
        <w:br/>
      </w:r>
      <w:r>
        <w:rPr>
          <w:rStyle w:val="VerbatimChar"/>
        </w:rPr>
        <w:t xml:space="preserve">    uint256 _value,</w:t>
      </w:r>
      <w:r>
        <w:br/>
      </w:r>
      <w:r>
        <w:br/>
      </w:r>
      <w:r>
        <w:rPr>
          <w:rStyle w:val="VerbatimChar"/>
        </w:rPr>
        <w:t xml:space="preserve">    string memory _description</w:t>
      </w:r>
      <w:r>
        <w:br/>
      </w:r>
      <w:r>
        <w:br/>
      </w:r>
      <w:r>
        <w:rPr>
          <w:rStyle w:val="VerbatimChar"/>
        </w:rPr>
        <w:t xml:space="preserve">) public {</w:t>
      </w:r>
      <w:r>
        <w:br/>
      </w:r>
      <w:r>
        <w:br/>
      </w:r>
      <w:r>
        <w:rPr>
          <w:rStyle w:val="VerbatimChar"/>
        </w:rPr>
        <w:t xml:space="preserve">    *// Логика записи вклада*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bookmarkEnd w:id="37"/>
    <w:bookmarkStart w:id="38" w:name="ii.-бэкенд-архитектура"/>
    <w:p>
      <w:pPr>
        <w:pStyle w:val="Heading4"/>
      </w:pPr>
      <w:r>
        <w:t xml:space="preserve">II. БЭКЕНД-АРХИТЕКТУРА</w:t>
      </w:r>
    </w:p>
    <w:p>
      <w:pPr>
        <w:pStyle w:val="FirstParagraph"/>
      </w:pPr>
      <w:r>
        <w:t xml:space="preserve">Микросервисная архитектура:</w:t>
      </w:r>
    </w:p>
    <w:p>
      <w:pPr>
        <w:numPr>
          <w:ilvl w:val="0"/>
          <w:numId w:val="1001"/>
        </w:numPr>
        <w:pStyle w:val="Compact"/>
      </w:pPr>
      <w:r>
        <w:t xml:space="preserve">Core Services:</w:t>
      </w:r>
    </w:p>
    <w:p>
      <w:pPr>
        <w:pStyle w:val="FirstParagraph"/>
      </w:pPr>
      <w:r>
        <w:t xml:space="preserve">User Service: управление пользователями и профилями</w:t>
      </w:r>
    </w:p>
    <w:p>
      <w:pPr>
        <w:pStyle w:val="BodyText"/>
      </w:pPr>
      <w:r>
        <w:t xml:space="preserve">Contribution Service: учет вкладов и репутации</w:t>
      </w:r>
    </w:p>
    <w:p>
      <w:pPr>
        <w:pStyle w:val="BodyText"/>
      </w:pPr>
      <w:r>
        <w:t xml:space="preserve">Matching Service: сопоставление потребностей и возможностей</w:t>
      </w:r>
    </w:p>
    <w:p>
      <w:pPr>
        <w:pStyle w:val="BodyText"/>
      </w:pPr>
      <w:r>
        <w:t xml:space="preserve">Governance Service: управление процессами принятия решений</w:t>
      </w:r>
    </w:p>
    <w:p>
      <w:pPr>
        <w:numPr>
          <w:ilvl w:val="0"/>
          <w:numId w:val="1002"/>
        </w:numPr>
        <w:pStyle w:val="Compact"/>
      </w:pPr>
      <w:r>
        <w:t xml:space="preserve">Специализированные сервисы:</w:t>
      </w:r>
    </w:p>
    <w:p>
      <w:pPr>
        <w:pStyle w:val="FirstParagraph"/>
      </w:pPr>
      <w:r>
        <w:t xml:space="preserve">AI Matching Engine: машинное обучение для оптимального сопоставления</w:t>
      </w:r>
    </w:p>
    <w:p>
      <w:pPr>
        <w:pStyle w:val="BodyText"/>
      </w:pPr>
      <w:r>
        <w:t xml:space="preserve">Notification Service: система уведомлений и оповещений</w:t>
      </w:r>
    </w:p>
    <w:p>
      <w:pPr>
        <w:pStyle w:val="BodyText"/>
      </w:pPr>
      <w:r>
        <w:t xml:space="preserve">Analytics Service: сбор и анализ данных</w:t>
      </w:r>
    </w:p>
    <w:p>
      <w:pPr>
        <w:pStyle w:val="BodyText"/>
      </w:pPr>
      <w:r>
        <w:t xml:space="preserve">Payment Gateway: интеграция с традиционными платежными системами</w:t>
      </w:r>
    </w:p>
    <w:p>
      <w:pPr>
        <w:pStyle w:val="BodyText"/>
      </w:pPr>
      <w:r>
        <w:t xml:space="preserve">Технологии бэкенда:</w:t>
      </w:r>
    </w:p>
    <w:p>
      <w:pPr>
        <w:pStyle w:val="BodyText"/>
      </w:pPr>
      <w:r>
        <w:t xml:space="preserve">Node.js + TypeScript для основных сервисов</w:t>
      </w:r>
    </w:p>
    <w:p>
      <w:pPr>
        <w:pStyle w:val="BodyText"/>
      </w:pPr>
      <w:r>
        <w:t xml:space="preserve">Python для AI/ML компонентов</w:t>
      </w:r>
    </w:p>
    <w:p>
      <w:pPr>
        <w:pStyle w:val="BodyText"/>
      </w:pPr>
      <w:r>
        <w:t xml:space="preserve">PostgreSQL для реляционных данных</w:t>
      </w:r>
    </w:p>
    <w:p>
      <w:pPr>
        <w:pStyle w:val="BodyText"/>
      </w:pPr>
      <w:r>
        <w:t xml:space="preserve">MongoDB для документ-ориентированных данных</w:t>
      </w:r>
    </w:p>
    <w:p>
      <w:pPr>
        <w:pStyle w:val="BodyText"/>
      </w:pPr>
      <w:r>
        <w:t xml:space="preserve">Redis для кэширования и сессий</w:t>
      </w:r>
    </w:p>
    <w:p>
      <w:pPr>
        <w:pStyle w:val="BodyText"/>
      </w:pPr>
      <w:r>
        <w:t xml:space="preserve">Elasticsearch для поиска и аналитики</w:t>
      </w:r>
    </w:p>
    <w:bookmarkEnd w:id="38"/>
    <w:bookmarkStart w:id="39" w:name="iii.-фронтенд-архитектура"/>
    <w:p>
      <w:pPr>
        <w:pStyle w:val="Heading4"/>
      </w:pPr>
      <w:r>
        <w:t xml:space="preserve">III. ФРОНТЕНД-АРХИТЕКТУРА</w:t>
      </w:r>
    </w:p>
    <w:p>
      <w:pPr>
        <w:pStyle w:val="FirstParagraph"/>
      </w:pPr>
      <w:r>
        <w:t xml:space="preserve">Веб-платформа:</w:t>
      </w:r>
    </w:p>
    <w:p>
      <w:pPr>
        <w:pStyle w:val="BodyText"/>
      </w:pPr>
      <w:r>
        <w:t xml:space="preserve">React 18 с TypeScript</w:t>
      </w:r>
    </w:p>
    <w:p>
      <w:pPr>
        <w:pStyle w:val="BodyText"/>
      </w:pPr>
      <w:r>
        <w:t xml:space="preserve">Next.js для SSR и SEO</w:t>
      </w:r>
    </w:p>
    <w:p>
      <w:pPr>
        <w:pStyle w:val="BodyText"/>
      </w:pPr>
      <w:r>
        <w:t xml:space="preserve">Redux Toolkit для управления состоянием</w:t>
      </w:r>
    </w:p>
    <w:p>
      <w:pPr>
        <w:pStyle w:val="BodyText"/>
      </w:pPr>
      <w:r>
        <w:t xml:space="preserve">Material-UI как базовая дизайн-система</w:t>
      </w:r>
    </w:p>
    <w:p>
      <w:pPr>
        <w:pStyle w:val="BodyText"/>
      </w:pPr>
      <w:r>
        <w:t xml:space="preserve">React Query для управления серверным состоянием</w:t>
      </w:r>
    </w:p>
    <w:p>
      <w:pPr>
        <w:pStyle w:val="BodyText"/>
      </w:pPr>
      <w:r>
        <w:t xml:space="preserve">Мобильные приложения:</w:t>
      </w:r>
    </w:p>
    <w:p>
      <w:pPr>
        <w:pStyle w:val="BodyText"/>
      </w:pPr>
      <w:r>
        <w:t xml:space="preserve">React Native для кроссплатформенной разработки</w:t>
      </w:r>
    </w:p>
    <w:p>
      <w:pPr>
        <w:pStyle w:val="BodyText"/>
      </w:pPr>
      <w:r>
        <w:t xml:space="preserve">Expo для ускорения разработки</w:t>
      </w:r>
    </w:p>
    <w:p>
      <w:pPr>
        <w:pStyle w:val="BodyText"/>
      </w:pPr>
      <w:r>
        <w:t xml:space="preserve">Native Modules для специфического функционала</w:t>
      </w:r>
    </w:p>
    <w:p>
      <w:pPr>
        <w:pStyle w:val="BodyText"/>
      </w:pPr>
      <w:r>
        <w:t xml:space="preserve">PWA (Progressive Web App):</w:t>
      </w:r>
    </w:p>
    <w:p>
      <w:pPr>
        <w:pStyle w:val="BodyText"/>
      </w:pPr>
      <w:r>
        <w:t xml:space="preserve">Service Workers для офлайн-работы</w:t>
      </w:r>
    </w:p>
    <w:p>
      <w:pPr>
        <w:pStyle w:val="BodyText"/>
      </w:pPr>
      <w:r>
        <w:t xml:space="preserve">Web App Manifest для установки на устройства</w:t>
      </w:r>
    </w:p>
    <w:p>
      <w:pPr>
        <w:pStyle w:val="BodyText"/>
      </w:pPr>
      <w:r>
        <w:t xml:space="preserve">Push Notifications для уведомлений</w:t>
      </w:r>
    </w:p>
    <w:bookmarkEnd w:id="39"/>
    <w:bookmarkStart w:id="40" w:name="iv.-aiml-компоненты"/>
    <w:p>
      <w:pPr>
        <w:pStyle w:val="Heading4"/>
      </w:pPr>
      <w:r>
        <w:t xml:space="preserve">IV. AI/ML КОМПОНЕНТЫ</w:t>
      </w:r>
    </w:p>
    <w:p>
      <w:pPr>
        <w:pStyle w:val="FirstParagraph"/>
      </w:pPr>
      <w:r>
        <w:t xml:space="preserve">Система рекомендаций и сопоставления:</w:t>
      </w:r>
    </w:p>
    <w:p>
      <w:pPr>
        <w:pStyle w:val="BodyText"/>
      </w:pPr>
      <w:r>
        <w:t xml:space="preserve">python</w:t>
      </w:r>
    </w:p>
    <w:p>
      <w:pPr>
        <w:pStyle w:val="BodyText"/>
      </w:pPr>
      <w:r>
        <w:t xml:space="preserve">class NeedOpportunityMatcher:</w:t>
      </w:r>
    </w:p>
    <w:p>
      <w:pPr>
        <w:pStyle w:val="SourceCode"/>
      </w:pPr>
      <w:r>
        <w:rPr>
          <w:rStyle w:val="VerbatimChar"/>
        </w:rPr>
        <w:t xml:space="preserve">def __init__(self):</w:t>
      </w:r>
      <w:r>
        <w:br/>
      </w:r>
      <w:r>
        <w:br/>
      </w:r>
      <w:r>
        <w:rPr>
          <w:rStyle w:val="VerbatimChar"/>
        </w:rPr>
        <w:t xml:space="preserve">    self.similarity_model = load_sentence_transformer()</w:t>
      </w:r>
      <w:r>
        <w:br/>
      </w:r>
      <w:r>
        <w:br/>
      </w:r>
      <w:r>
        <w:rPr>
          <w:rStyle w:val="VerbatimChar"/>
        </w:rPr>
        <w:t xml:space="preserve">    self.ranking_model = load_ranking_model()</w:t>
      </w:r>
      <w:r>
        <w:br/>
      </w:r>
      <w:r>
        <w:br/>
      </w:r>
      <w:r>
        <w:rPr>
          <w:rStyle w:val="VerbatimChar"/>
        </w:rPr>
        <w:t xml:space="preserve">def find_best_matches(self, need_embedding, opportunities):</w:t>
      </w:r>
      <w:r>
        <w:br/>
      </w:r>
      <w:r>
        <w:br/>
      </w:r>
      <w:r>
        <w:rPr>
          <w:rStyle w:val="VerbatimChar"/>
        </w:rPr>
        <w:t xml:space="preserve">    *# Вычисление семантического сходства*</w:t>
      </w:r>
      <w:r>
        <w:br/>
      </w:r>
      <w:r>
        <w:br/>
      </w:r>
      <w:r>
        <w:rPr>
          <w:rStyle w:val="VerbatimChar"/>
        </w:rPr>
        <w:t xml:space="preserve">    similarities = self.calculate_similarities(need_embedding, opportunities)</w:t>
      </w:r>
      <w:r>
        <w:br/>
      </w:r>
      <w:r>
        <w:br/>
      </w:r>
      <w:r>
        <w:rPr>
          <w:rStyle w:val="VerbatimChar"/>
        </w:rPr>
        <w:t xml:space="preserve">    *# Ранжирование по multiple критериям*</w:t>
      </w:r>
      <w:r>
        <w:br/>
      </w:r>
      <w:r>
        <w:br/>
      </w:r>
      <w:r>
        <w:rPr>
          <w:rStyle w:val="VerbatimChar"/>
        </w:rPr>
        <w:t xml:space="preserve">    ranked_matches = self.rank_matches(similarities, opportunities)</w:t>
      </w:r>
      <w:r>
        <w:br/>
      </w:r>
      <w:r>
        <w:br/>
      </w:r>
      <w:r>
        <w:rPr>
          <w:rStyle w:val="VerbatimChar"/>
        </w:rPr>
        <w:t xml:space="preserve">    return ranked_matches</w:t>
      </w:r>
    </w:p>
    <w:p>
      <w:pPr>
        <w:pStyle w:val="FirstParagraph"/>
      </w:pPr>
      <w:r>
        <w:t xml:space="preserve">Модели машинного обучения:</w:t>
      </w:r>
    </w:p>
    <w:p>
      <w:pPr>
        <w:pStyle w:val="BodyText"/>
      </w:pPr>
      <w:r>
        <w:t xml:space="preserve">BERT/Transformer модели для семантического анализа текстов</w:t>
      </w:r>
    </w:p>
    <w:p>
      <w:pPr>
        <w:pStyle w:val="BodyText"/>
      </w:pPr>
      <w:r>
        <w:t xml:space="preserve">Collaborative Filtering для рекомендаций на основе поведения</w:t>
      </w:r>
    </w:p>
    <w:p>
      <w:pPr>
        <w:pStyle w:val="BodyText"/>
      </w:pPr>
      <w:r>
        <w:t xml:space="preserve">Time Series Forecasting для прогнозирования спроса/предложения</w:t>
      </w:r>
    </w:p>
    <w:p>
      <w:pPr>
        <w:pStyle w:val="BodyText"/>
      </w:pPr>
      <w:r>
        <w:t xml:space="preserve">Anomaly Detection для выявления мошенничества</w:t>
      </w:r>
    </w:p>
    <w:bookmarkEnd w:id="40"/>
    <w:bookmarkStart w:id="41" w:name="v.-инфраструктура-и-деплой"/>
    <w:p>
      <w:pPr>
        <w:pStyle w:val="Heading4"/>
      </w:pPr>
      <w:r>
        <w:t xml:space="preserve">V. ИНФРАСТРУКТУРА И ДЕПЛОЙ</w:t>
      </w:r>
    </w:p>
    <w:p>
      <w:pPr>
        <w:pStyle w:val="FirstParagraph"/>
      </w:pPr>
      <w:r>
        <w:t xml:space="preserve">Контейнеризация и оркестрация:</w:t>
      </w:r>
    </w:p>
    <w:p>
      <w:pPr>
        <w:pStyle w:val="BodyText"/>
      </w:pPr>
      <w:r>
        <w:t xml:space="preserve">Docker для контейнеризации всех сервисов</w:t>
      </w:r>
    </w:p>
    <w:p>
      <w:pPr>
        <w:pStyle w:val="BodyText"/>
      </w:pPr>
      <w:r>
        <w:t xml:space="preserve">Kubernetes для оркестрации контейнеров</w:t>
      </w:r>
    </w:p>
    <w:p>
      <w:pPr>
        <w:pStyle w:val="BodyText"/>
      </w:pPr>
      <w:r>
        <w:t xml:space="preserve">Helm для управления Kubernetes-манифестами</w:t>
      </w:r>
    </w:p>
    <w:p>
      <w:pPr>
        <w:pStyle w:val="BodyText"/>
      </w:pPr>
      <w:r>
        <w:t xml:space="preserve">Cloud-инфраструктура:</w:t>
      </w:r>
    </w:p>
    <w:p>
      <w:pPr>
        <w:pStyle w:val="BodyText"/>
      </w:pPr>
      <w:r>
        <w:t xml:space="preserve">Multi-cloud стратегия: AWS + Google Cloud + Azure</w:t>
      </w:r>
    </w:p>
    <w:p>
      <w:pPr>
        <w:pStyle w:val="BodyText"/>
      </w:pPr>
      <w:r>
        <w:t xml:space="preserve">Serverless функции (AWS Lambda, Google Cloud Functions)</w:t>
      </w:r>
    </w:p>
    <w:p>
      <w:pPr>
        <w:pStyle w:val="BodyText"/>
      </w:pPr>
      <w:r>
        <w:t xml:space="preserve">Managed Kubernetes (EKS, GKE, AKS)</w:t>
      </w:r>
    </w:p>
    <w:p>
      <w:pPr>
        <w:pStyle w:val="BodyText"/>
      </w:pPr>
      <w:r>
        <w:t xml:space="preserve">CDN (CloudFront, Cloud CDN) для статического контента</w:t>
      </w:r>
    </w:p>
    <w:p>
      <w:pPr>
        <w:pStyle w:val="BodyText"/>
      </w:pPr>
      <w:r>
        <w:t xml:space="preserve">Базы данных и хранилища:</w:t>
      </w:r>
    </w:p>
    <w:p>
      <w:pPr>
        <w:pStyle w:val="BodyText"/>
      </w:pPr>
      <w:r>
        <w:t xml:space="preserve">yaml</w:t>
      </w:r>
    </w:p>
    <w:p>
      <w:pPr>
        <w:pStyle w:val="BodyText"/>
      </w:pPr>
      <w:r>
        <w:t xml:space="preserve">database_clusters:</w:t>
      </w:r>
    </w:p>
    <w:p>
      <w:pPr>
        <w:pStyle w:val="BodyText"/>
      </w:pPr>
      <w:r>
        <w:t xml:space="preserve">postgresql:</w:t>
      </w:r>
    </w:p>
    <w:p>
      <w:pPr>
        <w:pStyle w:val="SourceCode"/>
      </w:pPr>
      <w:r>
        <w:rPr>
          <w:rStyle w:val="VerbatimChar"/>
        </w:rPr>
        <w:t xml:space="preserve">primary: aws-rds-postgresql</w:t>
      </w:r>
      <w:r>
        <w:br/>
      </w:r>
      <w:r>
        <w:br/>
      </w:r>
      <w:r>
        <w:rPr>
          <w:rStyle w:val="VerbatimChar"/>
        </w:rPr>
        <w:t xml:space="preserve">replicas: </w:t>
      </w:r>
      <w:r>
        <w:br/>
      </w:r>
      <w:r>
        <w:br/>
      </w:r>
      <w:r>
        <w:rPr>
          <w:rStyle w:val="VerbatimChar"/>
        </w:rPr>
        <w:t xml:space="preserve">  - eu-west-1</w:t>
      </w:r>
      <w:r>
        <w:br/>
      </w:r>
      <w:r>
        <w:br/>
      </w:r>
      <w:r>
        <w:rPr>
          <w:rStyle w:val="VerbatimChar"/>
        </w:rPr>
        <w:t xml:space="preserve">  - us-east-1</w:t>
      </w:r>
      <w:r>
        <w:br/>
      </w:r>
      <w:r>
        <w:br/>
      </w:r>
      <w:r>
        <w:rPr>
          <w:rStyle w:val="VerbatimChar"/>
        </w:rPr>
        <w:t xml:space="preserve">backup: s3-postgres-backups</w:t>
      </w:r>
    </w:p>
    <w:p>
      <w:pPr>
        <w:pStyle w:val="FirstParagraph"/>
      </w:pPr>
      <w:r>
        <w:t xml:space="preserve">mongodb:</w:t>
      </w:r>
    </w:p>
    <w:p>
      <w:pPr>
        <w:pStyle w:val="SourceCode"/>
      </w:pPr>
      <w:r>
        <w:rPr>
          <w:rStyle w:val="VerbatimChar"/>
        </w:rPr>
        <w:t xml:space="preserve">cluster: mongodb-atlas</w:t>
      </w:r>
      <w:r>
        <w:br/>
      </w:r>
      <w:r>
        <w:br/>
      </w:r>
      <w:r>
        <w:rPr>
          <w:rStyle w:val="VerbatimChar"/>
        </w:rPr>
        <w:t xml:space="preserve">sharding: enabled</w:t>
      </w:r>
      <w:r>
        <w:br/>
      </w:r>
      <w:r>
        <w:br/>
      </w:r>
      <w:r>
        <w:rPr>
          <w:rStyle w:val="VerbatimChar"/>
        </w:rPr>
        <w:t xml:space="preserve">regions: [eu-central-1, us-west-2]</w:t>
      </w:r>
    </w:p>
    <w:bookmarkEnd w:id="41"/>
    <w:bookmarkStart w:id="42" w:name="vi.-безопасность-и-комплаенс"/>
    <w:p>
      <w:pPr>
        <w:pStyle w:val="Heading4"/>
      </w:pPr>
      <w:r>
        <w:t xml:space="preserve">VI. БЕЗОПАСНОСТЬ И КОМПЛАЕНС</w:t>
      </w:r>
    </w:p>
    <w:p>
      <w:pPr>
        <w:pStyle w:val="FirstParagraph"/>
      </w:pPr>
      <w:r>
        <w:t xml:space="preserve">Security Measures:</w:t>
      </w:r>
    </w:p>
    <w:p>
      <w:pPr>
        <w:pStyle w:val="BodyText"/>
      </w:pPr>
      <w:r>
        <w:t xml:space="preserve">Zero Trust Architecture для всех сервисов</w:t>
      </w:r>
    </w:p>
    <w:p>
      <w:pPr>
        <w:pStyle w:val="BodyText"/>
      </w:pPr>
      <w:r>
        <w:t xml:space="preserve">End-to-end Encryption для конфиденциальных данных</w:t>
      </w:r>
    </w:p>
    <w:p>
      <w:pPr>
        <w:pStyle w:val="BodyText"/>
      </w:pPr>
      <w:r>
        <w:t xml:space="preserve">Multi-factor Authentication для доступа к критичным функциям</w:t>
      </w:r>
    </w:p>
    <w:p>
      <w:pPr>
        <w:pStyle w:val="BodyText"/>
      </w:pPr>
      <w:r>
        <w:t xml:space="preserve">Regular Security Audits и penetration testing</w:t>
      </w:r>
    </w:p>
    <w:p>
      <w:pPr>
        <w:pStyle w:val="BodyText"/>
      </w:pPr>
      <w:r>
        <w:t xml:space="preserve">Комплаенс и приватность:</w:t>
      </w:r>
    </w:p>
    <w:p>
      <w:pPr>
        <w:pStyle w:val="BodyText"/>
      </w:pPr>
      <w:r>
        <w:t xml:space="preserve">GDPR Compliance для работы с персональными данными</w:t>
      </w:r>
    </w:p>
    <w:p>
      <w:pPr>
        <w:pStyle w:val="BodyText"/>
      </w:pPr>
      <w:r>
        <w:t xml:space="preserve">SOC 2 Type II сертификация</w:t>
      </w:r>
    </w:p>
    <w:p>
      <w:pPr>
        <w:pStyle w:val="BodyText"/>
      </w:pPr>
      <w:r>
        <w:t xml:space="preserve">Data Anonymization для аналитики</w:t>
      </w:r>
    </w:p>
    <w:p>
      <w:pPr>
        <w:pStyle w:val="BodyText"/>
      </w:pPr>
      <w:r>
        <w:t xml:space="preserve">Right to be Forgotten implementation</w:t>
      </w:r>
    </w:p>
    <w:bookmarkEnd w:id="42"/>
    <w:bookmarkStart w:id="43" w:name="vii.-мониторинг-и-аналитика"/>
    <w:p>
      <w:pPr>
        <w:pStyle w:val="Heading4"/>
      </w:pPr>
      <w:r>
        <w:t xml:space="preserve">VII. МОНИТОРИНГ И АНАЛИТИКА</w:t>
      </w:r>
    </w:p>
    <w:p>
      <w:pPr>
        <w:pStyle w:val="FirstParagraph"/>
      </w:pPr>
      <w:r>
        <w:t xml:space="preserve">Система мониторинга:</w:t>
      </w:r>
    </w:p>
    <w:p>
      <w:pPr>
        <w:pStyle w:val="BodyText"/>
      </w:pPr>
      <w:r>
        <w:t xml:space="preserve">Prometheus для сбора метрик</w:t>
      </w:r>
    </w:p>
    <w:p>
      <w:pPr>
        <w:pStyle w:val="BodyText"/>
      </w:pPr>
      <w:r>
        <w:t xml:space="preserve">Grafana для визуализации и дашбордов</w:t>
      </w:r>
    </w:p>
    <w:p>
      <w:pPr>
        <w:pStyle w:val="BodyText"/>
      </w:pPr>
      <w:r>
        <w:t xml:space="preserve">ELK Stack для логов и поиска</w:t>
      </w:r>
    </w:p>
    <w:p>
      <w:pPr>
        <w:pStyle w:val="BodyText"/>
      </w:pPr>
      <w:r>
        <w:t xml:space="preserve">Jaeger для распределенного трейсинга</w:t>
      </w:r>
    </w:p>
    <w:p>
      <w:pPr>
        <w:pStyle w:val="BodyText"/>
      </w:pPr>
      <w:r>
        <w:t xml:space="preserve">Бизнес-аналитика:</w:t>
      </w:r>
    </w:p>
    <w:p>
      <w:pPr>
        <w:pStyle w:val="BodyText"/>
      </w:pPr>
      <w:r>
        <w:t xml:space="preserve">sql</w:t>
      </w:r>
    </w:p>
    <w:p>
      <w:pPr>
        <w:pStyle w:val="BodyText"/>
      </w:pPr>
      <w:r>
        <w:rPr>
          <w:iCs/>
          <w:i/>
        </w:rPr>
        <w:t xml:space="preserve">– Пример аналитического запроса для оценки эффективности ячеек</w:t>
      </w:r>
    </w:p>
    <w:p>
      <w:pPr>
        <w:pStyle w:val="BodyText"/>
      </w:pPr>
      <w:r>
        <w:t xml:space="preserve">SELECT</w:t>
      </w:r>
    </w:p>
    <w:p>
      <w:pPr>
        <w:pStyle w:val="SourceCode"/>
      </w:pPr>
      <w:r>
        <w:rPr>
          <w:rStyle w:val="VerbatimChar"/>
        </w:rPr>
        <w:t xml:space="preserve">cell_id,</w:t>
      </w:r>
      <w:r>
        <w:br/>
      </w:r>
      <w:r>
        <w:br/>
      </w:r>
      <w:r>
        <w:rPr>
          <w:rStyle w:val="VerbatimChar"/>
        </w:rPr>
        <w:t xml:space="preserve">COUNT(*) as total_transactions,</w:t>
      </w:r>
      <w:r>
        <w:br/>
      </w:r>
      <w:r>
        <w:br/>
      </w:r>
      <w:r>
        <w:rPr>
          <w:rStyle w:val="VerbatimChar"/>
        </w:rPr>
        <w:t xml:space="preserve">AVG(satisfaction_score) as avg_satisfaction,</w:t>
      </w:r>
      <w:r>
        <w:br/>
      </w:r>
      <w:r>
        <w:br/>
      </w:r>
      <w:r>
        <w:rPr>
          <w:rStyle w:val="VerbatimChar"/>
        </w:rPr>
        <w:t xml:space="preserve">SUM(contribution_value) as total_value_created,</w:t>
      </w:r>
      <w:r>
        <w:br/>
      </w:r>
      <w:r>
        <w:br/>
      </w:r>
      <w:r>
        <w:rPr>
          <w:rStyle w:val="VerbatimChar"/>
        </w:rPr>
        <w:t xml:space="preserve">COUNT(DISTINCT participant_id) as active_participants</w:t>
      </w:r>
    </w:p>
    <w:p>
      <w:pPr>
        <w:pStyle w:val="FirstParagraph"/>
      </w:pPr>
      <w:r>
        <w:t xml:space="preserve">FROM contributions</w:t>
      </w:r>
    </w:p>
    <w:p>
      <w:pPr>
        <w:pStyle w:val="BodyText"/>
      </w:pPr>
      <w:r>
        <w:t xml:space="preserve">WHERE timestamp &gt;= NOW() - INTERVAL</w:t>
      </w:r>
      <w:r>
        <w:t xml:space="preserve"> </w:t>
      </w:r>
      <w:r>
        <w:t xml:space="preserve">‘</w:t>
      </w:r>
      <w:r>
        <w:t xml:space="preserve">30 days</w:t>
      </w:r>
      <w:r>
        <w:t xml:space="preserve">’</w:t>
      </w:r>
    </w:p>
    <w:p>
      <w:pPr>
        <w:pStyle w:val="BodyText"/>
      </w:pPr>
      <w:r>
        <w:t xml:space="preserve">GROUP BY cell_id</w:t>
      </w:r>
    </w:p>
    <w:p>
      <w:pPr>
        <w:pStyle w:val="BodyText"/>
      </w:pPr>
      <w:r>
        <w:t xml:space="preserve">ORDER BY total_value_created DESC;</w:t>
      </w:r>
    </w:p>
    <w:bookmarkEnd w:id="43"/>
    <w:bookmarkStart w:id="44" w:name="viii.-интеграции-и-api"/>
    <w:p>
      <w:pPr>
        <w:pStyle w:val="Heading4"/>
      </w:pPr>
      <w:r>
        <w:t xml:space="preserve">VIII. ИНТЕГРАЦИИ И API</w:t>
      </w:r>
    </w:p>
    <w:p>
      <w:pPr>
        <w:pStyle w:val="FirstParagraph"/>
      </w:pPr>
      <w:r>
        <w:t xml:space="preserve">REST API Design: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rPr>
          <w:iCs/>
          <w:i/>
        </w:rPr>
        <w:t xml:space="preserve">// Типизация API для TypeScript</w:t>
      </w:r>
    </w:p>
    <w:p>
      <w:pPr>
        <w:pStyle w:val="BodyText"/>
      </w:pPr>
      <w:r>
        <w:t xml:space="preserve">interface ContributionAPI {</w:t>
      </w:r>
    </w:p>
    <w:p>
      <w:pPr>
        <w:pStyle w:val="BodyText"/>
      </w:pPr>
      <w:r>
        <w:t xml:space="preserve">recordContribution(contribution: ContributionInput): Promise</w:t>
      </w:r>
      <w:r>
        <w:t xml:space="preserve">;</w:t>
      </w:r>
    </w:p>
    <w:p>
      <w:pPr>
        <w:pStyle w:val="BodyText"/>
      </w:pPr>
      <w:r>
        <w:t xml:space="preserve">getUserReputation(userId: string): Promise</w:t>
      </w:r>
      <w:r>
        <w:t xml:space="preserve">;</w:t>
      </w:r>
    </w:p>
    <w:p>
      <w:pPr>
        <w:pStyle w:val="BodyText"/>
      </w:pPr>
      <w:r>
        <w:t xml:space="preserve">findMatches(need: NeedInput): Promise&lt;Opportunity[]&gt;;</w:t>
      </w:r>
    </w:p>
    <w:p>
      <w:pPr>
        <w:pStyle w:val="BodyText"/>
      </w:pPr>
      <w:r>
        <w:t xml:space="preserve">castVote(vote: VoteInput): Promise</w:t>
      </w:r>
      <w:r>
        <w:t xml:space="preserve">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Внешние интеграции:</w:t>
      </w:r>
    </w:p>
    <w:p>
      <w:pPr>
        <w:pStyle w:val="BodyText"/>
      </w:pPr>
      <w:r>
        <w:t xml:space="preserve">Payment Processors (Stripe, PayPal) для гибридных транзакций</w:t>
      </w:r>
    </w:p>
    <w:p>
      <w:pPr>
        <w:pStyle w:val="BodyText"/>
      </w:pPr>
      <w:r>
        <w:t xml:space="preserve">Identity Providers (Auth0, Okta) для enterprise-клиентов</w:t>
      </w:r>
    </w:p>
    <w:p>
      <w:pPr>
        <w:pStyle w:val="BodyText"/>
      </w:pPr>
      <w:r>
        <w:t xml:space="preserve">Communication APIs (Twilio, SendGrid) для уведомлений</w:t>
      </w:r>
    </w:p>
    <w:p>
      <w:pPr>
        <w:pStyle w:val="BodyText"/>
      </w:pPr>
      <w:r>
        <w:t xml:space="preserve">Mapping Services (Google Maps, Mapbox) для геолокации</w:t>
      </w:r>
    </w:p>
    <w:bookmarkEnd w:id="44"/>
    <w:bookmarkStart w:id="45" w:name="X32adde854fe26a918b1283f61d684e2c5671dc8"/>
    <w:p>
      <w:pPr>
        <w:pStyle w:val="Heading4"/>
      </w:pPr>
      <w:r>
        <w:t xml:space="preserve">IX. МАСШТАБИРУЕМОСТЬ И ПРОИЗВОДИТЕЛЬНОСТЬ</w:t>
      </w:r>
    </w:p>
    <w:p>
      <w:pPr>
        <w:pStyle w:val="FirstParagraph"/>
      </w:pPr>
      <w:r>
        <w:t xml:space="preserve">Strategy for Scale:</w:t>
      </w:r>
    </w:p>
    <w:p>
      <w:pPr>
        <w:pStyle w:val="BodyText"/>
      </w:pPr>
      <w:r>
        <w:t xml:space="preserve">Horizontal Scaling для всех stateless сервисов</w:t>
      </w:r>
    </w:p>
    <w:p>
      <w:pPr>
        <w:pStyle w:val="BodyText"/>
      </w:pPr>
      <w:r>
        <w:t xml:space="preserve">Database Sharding по регионам и типам данных</w:t>
      </w:r>
    </w:p>
    <w:p>
      <w:pPr>
        <w:pStyle w:val="BodyText"/>
      </w:pPr>
      <w:r>
        <w:t xml:space="preserve">Caching Layers (Redis Cluster, CDN)</w:t>
      </w:r>
    </w:p>
    <w:p>
      <w:pPr>
        <w:pStyle w:val="BodyText"/>
      </w:pPr>
      <w:r>
        <w:t xml:space="preserve">Async Processing (Message Queues: RabbitMQ, AWS SQS)</w:t>
      </w:r>
    </w:p>
    <w:p>
      <w:pPr>
        <w:pStyle w:val="BodyText"/>
      </w:pPr>
      <w:r>
        <w:t xml:space="preserve">Performance Targets:</w:t>
      </w:r>
    </w:p>
    <w:p>
      <w:pPr>
        <w:pStyle w:val="BodyText"/>
      </w:pPr>
      <w:r>
        <w:t xml:space="preserve">API Response Time: &lt; 200ms для 95% запросов</w:t>
      </w:r>
    </w:p>
    <w:p>
      <w:pPr>
        <w:pStyle w:val="BodyText"/>
      </w:pPr>
      <w:r>
        <w:t xml:space="preserve">Platform Availability: 99.9% uptime</w:t>
      </w:r>
    </w:p>
    <w:p>
      <w:pPr>
        <w:pStyle w:val="BodyText"/>
      </w:pPr>
      <w:r>
        <w:t xml:space="preserve">Concurrent Users: поддержка 1M+ одновременных пользователей</w:t>
      </w:r>
    </w:p>
    <w:p>
      <w:pPr>
        <w:pStyle w:val="BodyText"/>
      </w:pPr>
      <w:r>
        <w:t xml:space="preserve">Data Consistency: eventual consistency с компенсирующими транзакциями</w:t>
      </w:r>
    </w:p>
    <w:bookmarkEnd w:id="45"/>
    <w:bookmarkStart w:id="46" w:name="x.-разработка-и-devops"/>
    <w:p>
      <w:pPr>
        <w:pStyle w:val="Heading4"/>
      </w:pPr>
      <w:r>
        <w:t xml:space="preserve">X. РАЗРАБОТКА И DevOps</w:t>
      </w:r>
    </w:p>
    <w:p>
      <w:pPr>
        <w:pStyle w:val="FirstParagraph"/>
      </w:pPr>
      <w:r>
        <w:t xml:space="preserve">Development Workflow:</w:t>
      </w:r>
    </w:p>
    <w:p>
      <w:pPr>
        <w:pStyle w:val="BodyText"/>
      </w:pPr>
      <w:r>
        <w:t xml:space="preserve">GitFlow для управления версиями</w:t>
      </w:r>
    </w:p>
    <w:p>
      <w:pPr>
        <w:pStyle w:val="BodyText"/>
      </w:pPr>
      <w:r>
        <w:t xml:space="preserve">CI/CD с GitHub Actions/GitLab CI</w:t>
      </w:r>
    </w:p>
    <w:p>
      <w:pPr>
        <w:pStyle w:val="BodyText"/>
      </w:pPr>
      <w:r>
        <w:t xml:space="preserve">Feature Flags для постепенного развертывания</w:t>
      </w:r>
    </w:p>
    <w:p>
      <w:pPr>
        <w:pStyle w:val="BodyText"/>
      </w:pPr>
      <w:r>
        <w:t xml:space="preserve">A/B Testing инфраструктура</w:t>
      </w:r>
    </w:p>
    <w:p>
      <w:pPr>
        <w:pStyle w:val="BodyText"/>
      </w:pPr>
      <w:r>
        <w:t xml:space="preserve">DevOps инструменты:</w:t>
      </w:r>
    </w:p>
    <w:p>
      <w:pPr>
        <w:pStyle w:val="BodyText"/>
      </w:pPr>
      <w:r>
        <w:t xml:space="preserve">Terraform для Infrastructure as Code</w:t>
      </w:r>
    </w:p>
    <w:p>
      <w:pPr>
        <w:pStyle w:val="BodyText"/>
      </w:pPr>
      <w:r>
        <w:t xml:space="preserve">Ansible для конфигурационного менеджмента</w:t>
      </w:r>
    </w:p>
    <w:p>
      <w:pPr>
        <w:pStyle w:val="BodyText"/>
      </w:pPr>
      <w:r>
        <w:t xml:space="preserve">Jenkins для enterprise CI/CD</w:t>
      </w:r>
    </w:p>
    <w:p>
      <w:pPr>
        <w:pStyle w:val="BodyText"/>
      </w:pPr>
      <w:r>
        <w:t xml:space="preserve">Datadog для комплексного мониторинга</w:t>
      </w:r>
    </w:p>
    <w:bookmarkEnd w:id="46"/>
    <w:bookmarkEnd w:id="47"/>
    <w:bookmarkStart w:id="49" w:name="реализация-5-модулей-ячейки"/>
    <w:p>
      <w:pPr>
        <w:pStyle w:val="Heading3"/>
      </w:pPr>
      <w:r>
        <w:t xml:space="preserve">РЕАЛИЗАЦИЯ 5 МОДУЛЕЙ ЯЧЕЙКИ</w:t>
      </w:r>
    </w:p>
    <w:bookmarkStart w:id="48" w:name="техническая-реализация-каждого-модуля"/>
    <w:p>
      <w:pPr>
        <w:pStyle w:val="Heading4"/>
      </w:pPr>
      <w:r>
        <w:t xml:space="preserve">ТЕХНИЧЕСКАЯ РЕАЛИЗАЦИЯ КАЖДОГО МОДУЛЯ</w:t>
      </w:r>
    </w:p>
    <w:p>
      <w:pPr>
        <w:pStyle w:val="FirstParagraph"/>
      </w:pPr>
      <w:r>
        <w:t xml:space="preserve">Модуль 1: Реестр потребностей и возможностей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class RegistryService {</w:t>
      </w:r>
    </w:p>
    <w:p>
      <w:pPr>
        <w:pStyle w:val="BodyText"/>
      </w:pPr>
      <w:r>
        <w:t xml:space="preserve">async createNeed(need: Need): Promise</w:t>
      </w:r>
      <w:r>
        <w:t xml:space="preserve"> </w:t>
      </w:r>
      <w:r>
        <w:t xml:space="preserve">{</w:t>
      </w:r>
    </w:p>
    <w:p>
      <w:pPr>
        <w:pStyle w:val="SourceCode"/>
      </w:pPr>
      <w:r>
        <w:rPr>
          <w:rStyle w:val="VerbatimChar"/>
        </w:rPr>
        <w:t xml:space="preserve">*// Валидация и сохранение в IPFS*</w:t>
      </w:r>
      <w:r>
        <w:br/>
      </w:r>
      <w:r>
        <w:br/>
      </w:r>
      <w:r>
        <w:rPr>
          <w:rStyle w:val="VerbatimChar"/>
        </w:rPr>
        <w:t xml:space="preserve">const ipfsHash = await this.ipfsClient.add(JSON.stringify(need));</w:t>
      </w:r>
      <w:r>
        <w:br/>
      </w:r>
      <w:r>
        <w:br/>
      </w:r>
      <w:r>
        <w:rPr>
          <w:rStyle w:val="VerbatimChar"/>
        </w:rPr>
        <w:t xml:space="preserve">*// Запись хеша в блокчейн*</w:t>
      </w:r>
      <w:r>
        <w:br/>
      </w:r>
      <w:r>
        <w:br/>
      </w:r>
      <w:r>
        <w:rPr>
          <w:rStyle w:val="VerbatimChar"/>
        </w:rPr>
        <w:t xml:space="preserve">await this.blockchain.recordNeed(ipfsHash, need.owner);</w:t>
      </w:r>
      <w:r>
        <w:br/>
      </w:r>
      <w:r>
        <w:br/>
      </w:r>
      <w:r>
        <w:rPr>
          <w:rStyle w:val="VerbatimChar"/>
        </w:rPr>
        <w:t xml:space="preserve">return need;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async findMatches(need: Need): Promise&lt;Opportunity[]&gt; {</w:t>
      </w:r>
    </w:p>
    <w:p>
      <w:pPr>
        <w:pStyle w:val="SourceCode"/>
      </w:pPr>
      <w:r>
        <w:rPr>
          <w:rStyle w:val="VerbatimChar"/>
        </w:rPr>
        <w:t xml:space="preserve">*// Использование AI для поиска совпадений*</w:t>
      </w:r>
      <w:r>
        <w:br/>
      </w:r>
      <w:r>
        <w:br/>
      </w:r>
      <w:r>
        <w:rPr>
          <w:rStyle w:val="VerbatimChar"/>
        </w:rPr>
        <w:t xml:space="preserve">return this.aiMatcher.findBestMatches(need);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Модуль 2: Система учета вкладов</w:t>
      </w:r>
    </w:p>
    <w:p>
      <w:pPr>
        <w:pStyle w:val="BodyText"/>
      </w:pPr>
      <w:r>
        <w:t xml:space="preserve">solidity</w:t>
      </w:r>
    </w:p>
    <w:p>
      <w:pPr>
        <w:pStyle w:val="BodyText"/>
      </w:pPr>
      <w:r>
        <w:rPr>
          <w:iCs/>
          <w:i/>
        </w:rPr>
        <w:t xml:space="preserve">// Смарт-контракт для учета репутации</w:t>
      </w:r>
    </w:p>
    <w:p>
      <w:pPr>
        <w:pStyle w:val="BodyText"/>
      </w:pPr>
      <w:r>
        <w:t xml:space="preserve">contract ReputationSystem {</w:t>
      </w:r>
    </w:p>
    <w:p>
      <w:pPr>
        <w:pStyle w:val="SourceCode"/>
      </w:pPr>
      <w:r>
        <w:rPr>
          <w:rStyle w:val="VerbatimChar"/>
        </w:rPr>
        <w:t xml:space="preserve">mapping(address =&gt; Reputation) public reputations;</w:t>
      </w:r>
      <w:r>
        <w:br/>
      </w:r>
      <w:r>
        <w:br/>
      </w:r>
      <w:r>
        <w:rPr>
          <w:rStyle w:val="VerbatimChar"/>
        </w:rPr>
        <w:t xml:space="preserve">function updateReputation(</w:t>
      </w:r>
      <w:r>
        <w:br/>
      </w:r>
      <w:r>
        <w:br/>
      </w:r>
      <w:r>
        <w:rPr>
          <w:rStyle w:val="VerbatimChar"/>
        </w:rPr>
        <w:t xml:space="preserve">    address _user, </w:t>
      </w:r>
      <w:r>
        <w:br/>
      </w:r>
      <w:r>
        <w:br/>
      </w:r>
      <w:r>
        <w:rPr>
          <w:rStyle w:val="VerbatimChar"/>
        </w:rPr>
        <w:t xml:space="preserve">    uint256 _contributionValue,</w:t>
      </w:r>
      <w:r>
        <w:br/>
      </w:r>
      <w:r>
        <w:br/>
      </w:r>
      <w:r>
        <w:rPr>
          <w:rStyle w:val="VerbatimChar"/>
        </w:rPr>
        <w:t xml:space="preserve">    uint256 _complexityMultiplier</w:t>
      </w:r>
      <w:r>
        <w:br/>
      </w:r>
      <w:r>
        <w:br/>
      </w:r>
      <w:r>
        <w:rPr>
          <w:rStyle w:val="VerbatimChar"/>
        </w:rPr>
        <w:t xml:space="preserve">) public onlyVerifiedContract {</w:t>
      </w:r>
      <w:r>
        <w:br/>
      </w:r>
      <w:r>
        <w:br/>
      </w:r>
      <w:r>
        <w:rPr>
          <w:rStyle w:val="VerbatimChar"/>
        </w:rPr>
        <w:t xml:space="preserve">    Reputation storage rep = reputations[_user];</w:t>
      </w:r>
      <w:r>
        <w:br/>
      </w:r>
      <w:r>
        <w:br/>
      </w:r>
      <w:r>
        <w:rPr>
          <w:rStyle w:val="VerbatimChar"/>
        </w:rPr>
        <w:t xml:space="preserve">    rep.score += _contributionValue * _complexityMultiplier;</w:t>
      </w:r>
      <w:r>
        <w:br/>
      </w:r>
      <w:r>
        <w:br/>
      </w:r>
      <w:r>
        <w:rPr>
          <w:rStyle w:val="VerbatimChar"/>
        </w:rPr>
        <w:t xml:space="preserve">    rep.lastUpdate = block.timestamp;</w:t>
      </w:r>
      <w:r>
        <w:br/>
      </w:r>
      <w:r>
        <w:br/>
      </w:r>
      <w:r>
        <w:rPr>
          <w:rStyle w:val="VerbatimChar"/>
        </w:rPr>
        <w:t xml:space="preserve">    emit ReputationUpdated(_user, rep.score);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Модуль 3: Механизм принятия решений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class GovernanceEngine {</w:t>
      </w:r>
    </w:p>
    <w:p>
      <w:pPr>
        <w:pStyle w:val="BodyText"/>
      </w:pPr>
      <w:r>
        <w:t xml:space="preserve">async createProposal(proposal: Proposal): Promise</w:t>
      </w:r>
      <w:r>
        <w:t xml:space="preserve"> </w:t>
      </w:r>
      <w:r>
        <w:t xml:space="preserve">{</w:t>
      </w:r>
    </w:p>
    <w:p>
      <w:pPr>
        <w:pStyle w:val="SourceCode"/>
      </w:pPr>
      <w:r>
        <w:rPr>
          <w:rStyle w:val="VerbatimChar"/>
        </w:rPr>
        <w:t xml:space="preserve">*// Создание смарт-контракта для голосования*</w:t>
      </w:r>
      <w:r>
        <w:br/>
      </w:r>
      <w:r>
        <w:br/>
      </w:r>
      <w:r>
        <w:rPr>
          <w:rStyle w:val="VerbatimChar"/>
        </w:rPr>
        <w:t xml:space="preserve">const votingContract = await this.deployVotingContract(proposal);</w:t>
      </w:r>
      <w:r>
        <w:br/>
      </w:r>
      <w:r>
        <w:br/>
      </w:r>
      <w:r>
        <w:rPr>
          <w:rStyle w:val="VerbatimChar"/>
        </w:rPr>
        <w:t xml:space="preserve">*// Уведомление участников*</w:t>
      </w:r>
      <w:r>
        <w:br/>
      </w:r>
      <w:r>
        <w:br/>
      </w:r>
      <w:r>
        <w:rPr>
          <w:rStyle w:val="VerbatimChar"/>
        </w:rPr>
        <w:t xml:space="preserve">await this.notificationService.notifyParticipants(votingContract);</w:t>
      </w:r>
      <w:r>
        <w:br/>
      </w:r>
      <w:r>
        <w:br/>
      </w:r>
      <w:r>
        <w:rPr>
          <w:rStyle w:val="VerbatimChar"/>
        </w:rPr>
        <w:t xml:space="preserve">return votingContract;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Модуль 4: Общий фонд ресурсов</w:t>
      </w:r>
    </w:p>
    <w:p>
      <w:pPr>
        <w:pStyle w:val="BodyText"/>
      </w:pPr>
      <w:r>
        <w:t xml:space="preserve">python</w:t>
      </w:r>
    </w:p>
    <w:p>
      <w:pPr>
        <w:pStyle w:val="BodyText"/>
      </w:pPr>
      <w:r>
        <w:t xml:space="preserve">class ResourcePoolManager:</w:t>
      </w:r>
    </w:p>
    <w:p>
      <w:pPr>
        <w:pStyle w:val="SourceCode"/>
      </w:pPr>
      <w:r>
        <w:rPr>
          <w:rStyle w:val="VerbatimChar"/>
        </w:rPr>
        <w:t xml:space="preserve">def allocate_resources(self, request: ResourceRequest) -&gt; Allocation:</w:t>
      </w:r>
      <w:r>
        <w:br/>
      </w:r>
      <w:r>
        <w:br/>
      </w:r>
      <w:r>
        <w:rPr>
          <w:rStyle w:val="VerbatimChar"/>
        </w:rPr>
        <w:t xml:space="preserve">    *# Проверка доступности ресурсов*</w:t>
      </w:r>
      <w:r>
        <w:br/>
      </w:r>
      <w:r>
        <w:br/>
      </w:r>
      <w:r>
        <w:rPr>
          <w:rStyle w:val="VerbatimChar"/>
        </w:rPr>
        <w:t xml:space="preserve">    if not self.check_availability(request):</w:t>
      </w:r>
      <w:r>
        <w:br/>
      </w:r>
      <w:r>
        <w:br/>
      </w:r>
      <w:r>
        <w:rPr>
          <w:rStyle w:val="VerbatimChar"/>
        </w:rPr>
        <w:t xml:space="preserve">        raise InsufficientResourcesError()</w:t>
      </w:r>
      <w:r>
        <w:br/>
      </w:r>
      <w:r>
        <w:br/>
      </w:r>
      <w:r>
        <w:rPr>
          <w:rStyle w:val="VerbatimChar"/>
        </w:rPr>
        <w:t xml:space="preserve">    *# Создание смарт-контракта для управления ресурсами*</w:t>
      </w:r>
      <w:r>
        <w:br/>
      </w:r>
      <w:r>
        <w:br/>
      </w:r>
      <w:r>
        <w:rPr>
          <w:rStyle w:val="VerbatimChar"/>
        </w:rPr>
        <w:t xml:space="preserve">    allocation_contract = self.create_allocation_contract(request)</w:t>
      </w:r>
      <w:r>
        <w:br/>
      </w:r>
      <w:r>
        <w:br/>
      </w:r>
      <w:r>
        <w:rPr>
          <w:rStyle w:val="VerbatimChar"/>
        </w:rPr>
        <w:t xml:space="preserve">    return allocation_contract</w:t>
      </w:r>
    </w:p>
    <w:p>
      <w:pPr>
        <w:pStyle w:val="FirstParagraph"/>
      </w:pPr>
      <w:r>
        <w:t xml:space="preserve">Модуль 5: Образовательный центр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class LearningManagementSystem {</w:t>
      </w:r>
    </w:p>
    <w:p>
      <w:pPr>
        <w:pStyle w:val="BodyText"/>
      </w:pPr>
      <w:r>
        <w:t xml:space="preserve">async createCourse(course: Course): Promise</w:t>
      </w:r>
      <w:r>
        <w:t xml:space="preserve"> </w:t>
      </w:r>
      <w:r>
        <w:t xml:space="preserve">{</w:t>
      </w:r>
    </w:p>
    <w:p>
      <w:pPr>
        <w:pStyle w:val="SourceCode"/>
      </w:pPr>
      <w:r>
        <w:rPr>
          <w:rStyle w:val="VerbatimChar"/>
        </w:rPr>
        <w:t xml:space="preserve">*// Создание NFT сертификатов для курса*</w:t>
      </w:r>
      <w:r>
        <w:br/>
      </w:r>
      <w:r>
        <w:br/>
      </w:r>
      <w:r>
        <w:rPr>
          <w:rStyle w:val="VerbatimChar"/>
        </w:rPr>
        <w:t xml:space="preserve">const certificateNFT = await this.deployCertificateContract(course);</w:t>
      </w:r>
      <w:r>
        <w:br/>
      </w:r>
      <w:r>
        <w:br/>
      </w:r>
      <w:r>
        <w:rPr>
          <w:rStyle w:val="VerbatimChar"/>
        </w:rPr>
        <w:t xml:space="preserve">course.certificateContract = certificateNFT;</w:t>
      </w:r>
      <w:r>
        <w:br/>
      </w:r>
      <w:r>
        <w:br/>
      </w:r>
      <w:r>
        <w:rPr>
          <w:rStyle w:val="VerbatimChar"/>
        </w:rPr>
        <w:t xml:space="preserve">return this.courseRepository.save(course);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async completeCourse(userId: string, courseId: string): Promise</w:t>
      </w:r>
      <w:r>
        <w:t xml:space="preserve"> </w:t>
      </w:r>
      <w:r>
        <w:t xml:space="preserve">{</w:t>
      </w:r>
    </w:p>
    <w:p>
      <w:pPr>
        <w:pStyle w:val="SourceCode"/>
      </w:pPr>
      <w:r>
        <w:rPr>
          <w:rStyle w:val="VerbatimChar"/>
        </w:rPr>
        <w:t xml:space="preserve">*// Mint NFT сертификата*</w:t>
      </w:r>
      <w:r>
        <w:br/>
      </w:r>
      <w:r>
        <w:br/>
      </w:r>
      <w:r>
        <w:rPr>
          <w:rStyle w:val="VerbatimChar"/>
        </w:rPr>
        <w:t xml:space="preserve">return this.certificateService.mintCertificate(userId, courseId);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}</w:t>
      </w:r>
    </w:p>
    <w:bookmarkEnd w:id="48"/>
    <w:bookmarkEnd w:id="49"/>
    <w:bookmarkStart w:id="50" w:name="миграционные-стратегии"/>
    <w:p>
      <w:pPr>
        <w:pStyle w:val="Heading3"/>
      </w:pPr>
      <w:r>
        <w:t xml:space="preserve">МИГРАЦИОННЫЕ СТРАТЕГИИ</w:t>
      </w:r>
    </w:p>
    <w:p>
      <w:pPr>
        <w:pStyle w:val="FirstParagraph"/>
      </w:pPr>
      <w:r>
        <w:t xml:space="preserve">Поэтапное внедрение:</w:t>
      </w:r>
    </w:p>
    <w:p>
      <w:pPr>
        <w:pStyle w:val="BodyText"/>
      </w:pPr>
      <w:r>
        <w:t xml:space="preserve">Phase 1: Централизованный прототип (3 месяца)</w:t>
      </w:r>
    </w:p>
    <w:p>
      <w:pPr>
        <w:pStyle w:val="BodyText"/>
      </w:pPr>
      <w:r>
        <w:t xml:space="preserve">Phase 2: Гибридная архитектура (6 месяцев)</w:t>
      </w:r>
    </w:p>
    <w:p>
      <w:pPr>
        <w:pStyle w:val="BodyText"/>
      </w:pPr>
      <w:r>
        <w:t xml:space="preserve">Phase 3: Полная децентрализация (9 месяцев)</w:t>
      </w:r>
    </w:p>
    <w:p>
      <w:pPr>
        <w:pStyle w:val="BodyText"/>
      </w:pPr>
      <w:r>
        <w:t xml:space="preserve">Data Migration:</w:t>
      </w:r>
    </w:p>
    <w:p>
      <w:pPr>
        <w:pStyle w:val="BodyText"/>
      </w:pPr>
      <w:r>
        <w:t xml:space="preserve">sql</w:t>
      </w:r>
    </w:p>
    <w:p>
      <w:pPr>
        <w:pStyle w:val="BodyText"/>
      </w:pPr>
      <w:r>
        <w:rPr>
          <w:iCs/>
          <w:i/>
        </w:rPr>
        <w:t xml:space="preserve">– Миграция из legacy систем</w:t>
      </w:r>
    </w:p>
    <w:p>
      <w:pPr>
        <w:pStyle w:val="BodyText"/>
      </w:pPr>
      <w:r>
        <w:t xml:space="preserve">INSERT INTO new_contributions</w:t>
      </w:r>
    </w:p>
    <w:p>
      <w:pPr>
        <w:pStyle w:val="BodyText"/>
      </w:pPr>
      <w:r>
        <w:t xml:space="preserve">SELECT * FROM legacy_contributions</w:t>
      </w:r>
    </w:p>
    <w:p>
      <w:pPr>
        <w:pStyle w:val="BodyText"/>
      </w:pPr>
      <w:r>
        <w:t xml:space="preserve">WHERE created_at &gt;=</w:t>
      </w:r>
      <w:r>
        <w:t xml:space="preserve"> </w:t>
      </w:r>
      <w:r>
        <w:t xml:space="preserve">‘</w:t>
      </w:r>
      <w:r>
        <w:t xml:space="preserve">2024-01-01</w:t>
      </w:r>
      <w:r>
        <w:t xml:space="preserve">’</w:t>
      </w:r>
      <w:r>
        <w:t xml:space="preserve">;</w:t>
      </w:r>
    </w:p>
    <w:p>
      <w:pPr>
        <w:pStyle w:val="BodyText"/>
      </w:pPr>
      <w:r>
        <w:t xml:space="preserve">Этот технологический стек обеспечивает масштабируемую, безопасную и отказоустойчивую платформу для реализации экономики даров, способную поддерживать миллионы пользователей по всему миру.</w:t>
      </w:r>
    </w:p>
    <w:p>
      <w:pPr>
        <w:pStyle w:val="BodyText"/>
      </w:pPr>
      <w:r>
        <w:t xml:space="preserve">Продолжить с детализацией следующих этапов архитектуры или перейти к практической реализации?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2026-01-26T05:28:37Z</dcterms:created>
  <dcterms:modified xsi:type="dcterms:W3CDTF">2026-01-26T05:28:37Z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