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E902" w14:textId="5CFD87AB" w:rsidR="00F6544D" w:rsidRPr="00082773" w:rsidRDefault="00033E97" w:rsidP="00033E97">
      <w:pPr>
        <w:jc w:val="center"/>
        <w:rPr>
          <w:b/>
          <w:bCs/>
          <w:sz w:val="28"/>
          <w:szCs w:val="28"/>
          <w:lang w:val="de-DE"/>
        </w:rPr>
      </w:pPr>
      <w:r w:rsidRPr="00033E97">
        <w:rPr>
          <w:b/>
          <w:bCs/>
          <w:sz w:val="28"/>
          <w:szCs w:val="28"/>
          <w:lang w:val="de-DE"/>
        </w:rPr>
        <w:t>Übungsblatt 6</w:t>
      </w:r>
      <w:r w:rsidRPr="00033E97">
        <w:rPr>
          <w:b/>
          <w:bCs/>
          <w:sz w:val="28"/>
          <w:szCs w:val="28"/>
          <w:lang w:val="de-DE"/>
        </w:rPr>
        <w:br/>
      </w:r>
      <w:r w:rsidRPr="00082773">
        <w:rPr>
          <w:b/>
          <w:bCs/>
          <w:sz w:val="28"/>
          <w:szCs w:val="28"/>
          <w:lang w:val="de-DE"/>
        </w:rPr>
        <w:t>Sequenzmotive</w:t>
      </w:r>
    </w:p>
    <w:p w14:paraId="054A9BBE" w14:textId="799CCB47" w:rsidR="00033E97" w:rsidRPr="00082773" w:rsidRDefault="00033E97" w:rsidP="00033E97">
      <w:pPr>
        <w:rPr>
          <w:b/>
          <w:bCs/>
          <w:sz w:val="28"/>
          <w:szCs w:val="28"/>
          <w:lang w:val="de-DE"/>
        </w:rPr>
      </w:pPr>
      <w:r w:rsidRPr="00082773">
        <w:rPr>
          <w:b/>
          <w:bCs/>
          <w:sz w:val="28"/>
          <w:szCs w:val="28"/>
          <w:lang w:val="de-DE"/>
        </w:rPr>
        <w:t>Aufgabe 6.1</w:t>
      </w:r>
    </w:p>
    <w:p w14:paraId="0F2F634C" w14:textId="32EDFE96" w:rsidR="00033E97" w:rsidRPr="00076978" w:rsidRDefault="00076978" w:rsidP="00033E97">
      <w:pPr>
        <w:rPr>
          <w:sz w:val="24"/>
          <w:szCs w:val="24"/>
          <w:lang w:val="de-DE"/>
        </w:rPr>
      </w:pPr>
      <w:r w:rsidRPr="00076978">
        <w:rPr>
          <w:sz w:val="24"/>
          <w:szCs w:val="24"/>
          <w:lang w:val="de-DE"/>
        </w:rPr>
        <w:t>Anzahl der stattgefundenen Vorlesungen = V</w:t>
      </w:r>
    </w:p>
    <w:p w14:paraId="6F4C8340" w14:textId="68336EB8" w:rsidR="00076978" w:rsidRDefault="00076978" w:rsidP="00033E97">
      <w:pPr>
        <w:rPr>
          <w:sz w:val="24"/>
          <w:szCs w:val="24"/>
          <w:lang w:val="de-DE"/>
        </w:rPr>
      </w:pPr>
      <w:r w:rsidRPr="00076978">
        <w:rPr>
          <w:sz w:val="24"/>
          <w:szCs w:val="24"/>
          <w:lang w:val="de-DE"/>
        </w:rPr>
        <w:t>A</w:t>
      </w:r>
      <w:r>
        <w:rPr>
          <w:sz w:val="24"/>
          <w:szCs w:val="24"/>
          <w:lang w:val="de-DE"/>
        </w:rPr>
        <w:t>nzahl der Tage, an denen eine Vorlesung stattfinden kann = T</w:t>
      </w:r>
    </w:p>
    <w:p w14:paraId="182B6934" w14:textId="78F4FD67" w:rsidR="00076978" w:rsidRDefault="00076978" w:rsidP="00033E9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Wahrscheinlichkeit, dass am </w:t>
      </w:r>
      <w:r w:rsidR="008953D9">
        <w:rPr>
          <w:sz w:val="24"/>
          <w:szCs w:val="24"/>
          <w:lang w:val="de-DE"/>
        </w:rPr>
        <w:t xml:space="preserve">8-ten Tag eine Vorlesung stattfindet, wenn an den vorherigen 7 Tage immer eine stattgefunden hat: </w:t>
      </w:r>
    </w:p>
    <w:p w14:paraId="69AA5B2A" w14:textId="38CE09CD" w:rsidR="008953D9" w:rsidRPr="008953D9" w:rsidRDefault="008953D9" w:rsidP="00033E97">
      <w:pPr>
        <w:rPr>
          <w:rFonts w:eastAsiaTheme="minorEastAsia"/>
          <w:sz w:val="24"/>
          <w:szCs w:val="24"/>
          <w:lang w:val="de-DE"/>
        </w:rPr>
      </w:pPr>
      <m:oMathPara>
        <m:oMath>
          <m:r>
            <w:rPr>
              <w:rFonts w:ascii="Cambria Math" w:hAnsi="Cambria Math"/>
              <w:sz w:val="24"/>
              <w:szCs w:val="24"/>
              <w:lang w:val="de-DE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e-DE"/>
                </w:rPr>
                <m:t>V+1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e-DE"/>
                </w:rPr>
                <m:t>T+2</m:t>
              </m:r>
            </m:den>
          </m:f>
        </m:oMath>
      </m:oMathPara>
    </w:p>
    <w:p w14:paraId="535ADD15" w14:textId="12D44315" w:rsidR="008953D9" w:rsidRDefault="008953D9" w:rsidP="00033E97">
      <w:pPr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sz w:val="24"/>
          <w:szCs w:val="24"/>
          <w:lang w:val="de-DE"/>
        </w:rPr>
        <w:t>Wobei das +1 im Nenner einer stattgefundenen Vorlesung entspricht und das +2 im Zähler für die 2 Tage steht, an denen es statistisch eine stattfindende (das +1 im Nenner) und eine nicht stattfindende Vorlesung gibt.</w:t>
      </w:r>
      <w:r>
        <w:rPr>
          <w:rFonts w:eastAsiaTheme="minorEastAsia"/>
          <w:sz w:val="24"/>
          <w:szCs w:val="24"/>
          <w:lang w:val="de-DE"/>
        </w:rPr>
        <w:br/>
        <w:t>Einsetzen:</w:t>
      </w:r>
    </w:p>
    <w:p w14:paraId="3B892F41" w14:textId="5C0DC6E7" w:rsidR="008953D9" w:rsidRPr="008953D9" w:rsidRDefault="008953D9" w:rsidP="008953D9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de-DE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de-DE"/>
                </w:rPr>
                <m:t>7+1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de-DE"/>
                </w:rPr>
                <m:t>7+2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≈88,9%</m:t>
          </m:r>
        </m:oMath>
      </m:oMathPara>
    </w:p>
    <w:p w14:paraId="5FF6578F" w14:textId="596C3BEF" w:rsidR="00386587" w:rsidRPr="00082773" w:rsidRDefault="00386587" w:rsidP="00386587">
      <w:pPr>
        <w:rPr>
          <w:b/>
          <w:bCs/>
          <w:sz w:val="28"/>
          <w:szCs w:val="28"/>
          <w:lang w:val="de-DE"/>
        </w:rPr>
      </w:pPr>
      <w:r w:rsidRPr="00082773">
        <w:rPr>
          <w:b/>
          <w:bCs/>
          <w:sz w:val="28"/>
          <w:szCs w:val="28"/>
          <w:lang w:val="de-DE"/>
        </w:rPr>
        <w:t>Aufgabe 6.2</w:t>
      </w:r>
    </w:p>
    <w:p w14:paraId="75AA3428" w14:textId="0DEBADF8" w:rsidR="006B5537" w:rsidRPr="00082773" w:rsidRDefault="006B5537" w:rsidP="006B5537">
      <w:pPr>
        <w:ind w:left="720"/>
        <w:rPr>
          <w:sz w:val="24"/>
          <w:szCs w:val="24"/>
          <w:lang w:val="de-DE"/>
        </w:rPr>
      </w:pPr>
      <w:r w:rsidRPr="00082773">
        <w:rPr>
          <w:sz w:val="24"/>
          <w:szCs w:val="24"/>
          <w:lang w:val="de-DE"/>
        </w:rPr>
        <w:t>G</w:t>
      </w:r>
      <w:r w:rsidRPr="00082773">
        <w:rPr>
          <w:sz w:val="24"/>
          <w:szCs w:val="24"/>
          <w:lang w:val="de-DE"/>
        </w:rPr>
        <w:tab/>
        <w:t xml:space="preserve"> A</w:t>
      </w:r>
      <w:r w:rsidRPr="00082773">
        <w:rPr>
          <w:sz w:val="24"/>
          <w:szCs w:val="24"/>
          <w:lang w:val="de-DE"/>
        </w:rPr>
        <w:tab/>
        <w:t xml:space="preserve"> T</w:t>
      </w:r>
      <w:r w:rsidRPr="00082773">
        <w:rPr>
          <w:sz w:val="24"/>
          <w:szCs w:val="24"/>
          <w:lang w:val="de-DE"/>
        </w:rPr>
        <w:tab/>
        <w:t xml:space="preserve"> A</w:t>
      </w:r>
      <w:r w:rsidRPr="00082773">
        <w:rPr>
          <w:sz w:val="24"/>
          <w:szCs w:val="24"/>
          <w:lang w:val="de-DE"/>
        </w:rPr>
        <w:tab/>
        <w:t xml:space="preserve"> C</w:t>
      </w:r>
    </w:p>
    <w:p w14:paraId="1D9FE1FD" w14:textId="6580150A" w:rsidR="006B5537" w:rsidRPr="00082773" w:rsidRDefault="006B5537" w:rsidP="006B5537">
      <w:pPr>
        <w:ind w:left="720"/>
        <w:rPr>
          <w:sz w:val="24"/>
          <w:szCs w:val="24"/>
          <w:lang w:val="de-DE"/>
        </w:rPr>
      </w:pPr>
      <w:r w:rsidRPr="00082773">
        <w:rPr>
          <w:sz w:val="24"/>
          <w:szCs w:val="24"/>
          <w:lang w:val="de-DE"/>
        </w:rPr>
        <w:t xml:space="preserve">G </w:t>
      </w:r>
      <w:r w:rsidRPr="00082773">
        <w:rPr>
          <w:sz w:val="24"/>
          <w:szCs w:val="24"/>
          <w:lang w:val="de-DE"/>
        </w:rPr>
        <w:tab/>
        <w:t xml:space="preserve"> A</w:t>
      </w:r>
      <w:r w:rsidRPr="00082773">
        <w:rPr>
          <w:sz w:val="24"/>
          <w:szCs w:val="24"/>
          <w:lang w:val="de-DE"/>
        </w:rPr>
        <w:tab/>
        <w:t xml:space="preserve"> T    </w:t>
      </w:r>
      <w:r w:rsidRPr="00082773">
        <w:rPr>
          <w:sz w:val="24"/>
          <w:szCs w:val="24"/>
          <w:lang w:val="de-DE"/>
        </w:rPr>
        <w:tab/>
        <w:t xml:space="preserve"> C </w:t>
      </w:r>
      <w:r w:rsidRPr="00082773">
        <w:rPr>
          <w:sz w:val="24"/>
          <w:szCs w:val="24"/>
          <w:lang w:val="de-DE"/>
        </w:rPr>
        <w:tab/>
        <w:t xml:space="preserve"> A</w:t>
      </w:r>
    </w:p>
    <w:p w14:paraId="19AD5957" w14:textId="222F8DD1" w:rsidR="006B5537" w:rsidRPr="00082773" w:rsidRDefault="006B5537" w:rsidP="006B5537">
      <w:pPr>
        <w:ind w:left="720"/>
        <w:rPr>
          <w:sz w:val="24"/>
          <w:szCs w:val="24"/>
          <w:lang w:val="de-DE"/>
        </w:rPr>
      </w:pPr>
      <w:r w:rsidRPr="00082773">
        <w:rPr>
          <w:sz w:val="24"/>
          <w:szCs w:val="24"/>
          <w:lang w:val="de-DE"/>
        </w:rPr>
        <w:t xml:space="preserve">A </w:t>
      </w:r>
      <w:r w:rsidRPr="00082773">
        <w:rPr>
          <w:sz w:val="24"/>
          <w:szCs w:val="24"/>
          <w:lang w:val="de-DE"/>
        </w:rPr>
        <w:tab/>
        <w:t xml:space="preserve"> T </w:t>
      </w:r>
      <w:r w:rsidRPr="00082773">
        <w:rPr>
          <w:sz w:val="24"/>
          <w:szCs w:val="24"/>
          <w:lang w:val="de-DE"/>
        </w:rPr>
        <w:tab/>
        <w:t xml:space="preserve"> </w:t>
      </w:r>
      <w:proofErr w:type="spellStart"/>
      <w:r w:rsidRPr="00082773">
        <w:rPr>
          <w:sz w:val="24"/>
          <w:szCs w:val="24"/>
          <w:lang w:val="de-DE"/>
        </w:rPr>
        <w:t>T</w:t>
      </w:r>
      <w:proofErr w:type="spellEnd"/>
      <w:r w:rsidRPr="00082773">
        <w:rPr>
          <w:sz w:val="24"/>
          <w:szCs w:val="24"/>
          <w:lang w:val="de-DE"/>
        </w:rPr>
        <w:tab/>
        <w:t xml:space="preserve"> G </w:t>
      </w:r>
      <w:r w:rsidRPr="00082773">
        <w:rPr>
          <w:sz w:val="24"/>
          <w:szCs w:val="24"/>
          <w:lang w:val="de-DE"/>
        </w:rPr>
        <w:tab/>
        <w:t xml:space="preserve"> A</w:t>
      </w:r>
    </w:p>
    <w:p w14:paraId="741E4096" w14:textId="13E39C17" w:rsidR="008953D9" w:rsidRPr="00082773" w:rsidRDefault="006B5537" w:rsidP="006B5537">
      <w:pPr>
        <w:ind w:left="720"/>
        <w:rPr>
          <w:sz w:val="24"/>
          <w:szCs w:val="24"/>
          <w:lang w:val="de-DE"/>
        </w:rPr>
      </w:pPr>
      <w:r w:rsidRPr="00082773">
        <w:rPr>
          <w:sz w:val="24"/>
          <w:szCs w:val="24"/>
          <w:lang w:val="de-DE"/>
        </w:rPr>
        <w:t xml:space="preserve">G </w:t>
      </w:r>
      <w:r w:rsidRPr="00082773">
        <w:rPr>
          <w:sz w:val="24"/>
          <w:szCs w:val="24"/>
          <w:lang w:val="de-DE"/>
        </w:rPr>
        <w:tab/>
        <w:t xml:space="preserve"> C </w:t>
      </w:r>
      <w:r w:rsidRPr="00082773">
        <w:rPr>
          <w:sz w:val="24"/>
          <w:szCs w:val="24"/>
          <w:lang w:val="de-DE"/>
        </w:rPr>
        <w:tab/>
        <w:t xml:space="preserve"> T </w:t>
      </w:r>
      <w:r w:rsidRPr="00082773">
        <w:rPr>
          <w:sz w:val="24"/>
          <w:szCs w:val="24"/>
          <w:lang w:val="de-DE"/>
        </w:rPr>
        <w:tab/>
        <w:t xml:space="preserve"> C </w:t>
      </w:r>
      <w:r w:rsidRPr="00082773">
        <w:rPr>
          <w:sz w:val="24"/>
          <w:szCs w:val="24"/>
          <w:lang w:val="de-DE"/>
        </w:rPr>
        <w:tab/>
        <w:t xml:space="preserve"> G</w:t>
      </w:r>
    </w:p>
    <w:p w14:paraId="1DE7C88B" w14:textId="3C19D036" w:rsidR="009F7307" w:rsidRPr="00082773" w:rsidRDefault="009F7307" w:rsidP="009F7307">
      <w:pPr>
        <w:rPr>
          <w:sz w:val="24"/>
          <w:szCs w:val="24"/>
          <w:lang w:val="de-DE"/>
        </w:rPr>
      </w:pPr>
      <w:r w:rsidRPr="00082773">
        <w:rPr>
          <w:sz w:val="24"/>
          <w:szCs w:val="24"/>
          <w:lang w:val="de-DE"/>
        </w:rPr>
        <w:t>Nicht Pseudo: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"/>
        <w:gridCol w:w="707"/>
        <w:gridCol w:w="823"/>
        <w:gridCol w:w="720"/>
        <w:gridCol w:w="642"/>
        <w:gridCol w:w="636"/>
      </w:tblGrid>
      <w:tr w:rsidR="000425C8" w14:paraId="62BF74E2" w14:textId="23F9599E" w:rsidTr="000425C8">
        <w:tc>
          <w:tcPr>
            <w:tcW w:w="648" w:type="dxa"/>
          </w:tcPr>
          <w:p w14:paraId="6E56141B" w14:textId="250F0979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A:</w:t>
            </w:r>
          </w:p>
        </w:tc>
        <w:tc>
          <w:tcPr>
            <w:tcW w:w="707" w:type="dxa"/>
          </w:tcPr>
          <w:p w14:paraId="774E5062" w14:textId="42D7688C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  <w:tc>
          <w:tcPr>
            <w:tcW w:w="823" w:type="dxa"/>
          </w:tcPr>
          <w:p w14:paraId="126EB41E" w14:textId="5E157CCE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0.5</w:t>
            </w:r>
          </w:p>
        </w:tc>
        <w:tc>
          <w:tcPr>
            <w:tcW w:w="720" w:type="dxa"/>
          </w:tcPr>
          <w:p w14:paraId="3C00A7C2" w14:textId="476DD9C5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0030948C" w14:textId="75ABDF0F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  <w:tc>
          <w:tcPr>
            <w:tcW w:w="636" w:type="dxa"/>
          </w:tcPr>
          <w:p w14:paraId="2FEFD592" w14:textId="3756409A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0.5</w:t>
            </w:r>
          </w:p>
        </w:tc>
      </w:tr>
      <w:tr w:rsidR="006B5537" w14:paraId="1D7C1EBF" w14:textId="1EE10D58" w:rsidTr="000425C8">
        <w:tc>
          <w:tcPr>
            <w:tcW w:w="648" w:type="dxa"/>
          </w:tcPr>
          <w:p w14:paraId="65F3DA84" w14:textId="74E8A8E5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C:</w:t>
            </w:r>
          </w:p>
        </w:tc>
        <w:tc>
          <w:tcPr>
            <w:tcW w:w="707" w:type="dxa"/>
          </w:tcPr>
          <w:p w14:paraId="5712EF11" w14:textId="5CD28EAF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14:paraId="0C6A3559" w14:textId="7CC902BB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  <w:tc>
          <w:tcPr>
            <w:tcW w:w="720" w:type="dxa"/>
          </w:tcPr>
          <w:p w14:paraId="618D4676" w14:textId="5C4841D1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03D50060" w14:textId="3F6E7E14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0.5</w:t>
            </w:r>
          </w:p>
        </w:tc>
        <w:tc>
          <w:tcPr>
            <w:tcW w:w="636" w:type="dxa"/>
          </w:tcPr>
          <w:p w14:paraId="3AC9B180" w14:textId="02F91E5A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</w:t>
            </w:r>
            <w:r w:rsidR="00922731" w:rsidRPr="009F7307">
              <w:rPr>
                <w:lang w:val="en-US"/>
              </w:rPr>
              <w:t>2</w:t>
            </w:r>
            <w:r w:rsidRPr="009F7307">
              <w:rPr>
                <w:lang w:val="en-US"/>
              </w:rPr>
              <w:t>5</w:t>
            </w:r>
          </w:p>
        </w:tc>
      </w:tr>
      <w:tr w:rsidR="000425C8" w14:paraId="0CF34848" w14:textId="66AB4EBE" w:rsidTr="000425C8">
        <w:tc>
          <w:tcPr>
            <w:tcW w:w="648" w:type="dxa"/>
          </w:tcPr>
          <w:p w14:paraId="3DB43DE2" w14:textId="66FAF58A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G:</w:t>
            </w:r>
          </w:p>
        </w:tc>
        <w:tc>
          <w:tcPr>
            <w:tcW w:w="707" w:type="dxa"/>
          </w:tcPr>
          <w:p w14:paraId="46B6DF4B" w14:textId="05B4EFD6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0.75</w:t>
            </w:r>
          </w:p>
        </w:tc>
        <w:tc>
          <w:tcPr>
            <w:tcW w:w="823" w:type="dxa"/>
          </w:tcPr>
          <w:p w14:paraId="70A11211" w14:textId="467AC6BB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14:paraId="6E3EFD80" w14:textId="5B11D44D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642" w:type="dxa"/>
          </w:tcPr>
          <w:p w14:paraId="019003ED" w14:textId="762DF73C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  <w:tc>
          <w:tcPr>
            <w:tcW w:w="636" w:type="dxa"/>
          </w:tcPr>
          <w:p w14:paraId="54F8C7A8" w14:textId="22B19997" w:rsidR="00421A40" w:rsidRPr="009F7307" w:rsidRDefault="000425C8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</w:tr>
      <w:tr w:rsidR="000425C8" w14:paraId="5FA71CF6" w14:textId="671062CD" w:rsidTr="000425C8">
        <w:tc>
          <w:tcPr>
            <w:tcW w:w="648" w:type="dxa"/>
          </w:tcPr>
          <w:p w14:paraId="6C28B9F0" w14:textId="5F4C937F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T:</w:t>
            </w:r>
          </w:p>
        </w:tc>
        <w:tc>
          <w:tcPr>
            <w:tcW w:w="707" w:type="dxa"/>
          </w:tcPr>
          <w:p w14:paraId="717211FA" w14:textId="09619B38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823" w:type="dxa"/>
          </w:tcPr>
          <w:p w14:paraId="402887B3" w14:textId="365558B0" w:rsidR="00421A40" w:rsidRPr="009F7307" w:rsidRDefault="00421A40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0.25</w:t>
            </w:r>
          </w:p>
        </w:tc>
        <w:tc>
          <w:tcPr>
            <w:tcW w:w="720" w:type="dxa"/>
          </w:tcPr>
          <w:p w14:paraId="6DEABCCF" w14:textId="560A84F5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1</w:t>
            </w:r>
          </w:p>
        </w:tc>
        <w:tc>
          <w:tcPr>
            <w:tcW w:w="642" w:type="dxa"/>
          </w:tcPr>
          <w:p w14:paraId="615A48C8" w14:textId="5C72B780" w:rsidR="00421A40" w:rsidRPr="009F7307" w:rsidRDefault="006B5537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14:paraId="7AAB4C74" w14:textId="125DF134" w:rsidR="00421A40" w:rsidRPr="009F7307" w:rsidRDefault="000425C8" w:rsidP="00386587">
            <w:pPr>
              <w:rPr>
                <w:lang w:val="en-US"/>
              </w:rPr>
            </w:pPr>
            <w:r w:rsidRPr="009F7307">
              <w:rPr>
                <w:lang w:val="en-US"/>
              </w:rPr>
              <w:t>0</w:t>
            </w:r>
          </w:p>
        </w:tc>
      </w:tr>
    </w:tbl>
    <w:p w14:paraId="1074A776" w14:textId="2ED4D9CA" w:rsidR="00421A40" w:rsidRDefault="00421A40" w:rsidP="00386587">
      <w:pPr>
        <w:rPr>
          <w:sz w:val="24"/>
          <w:szCs w:val="24"/>
          <w:lang w:val="en-US"/>
        </w:rPr>
      </w:pPr>
    </w:p>
    <w:p w14:paraId="36B3D80D" w14:textId="4555776A" w:rsidR="00922731" w:rsidRDefault="00922731" w:rsidP="00386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22731">
        <w:rPr>
          <w:sz w:val="24"/>
          <w:szCs w:val="24"/>
          <w:lang w:val="en-US"/>
        </w:rPr>
        <w:t>G</w:t>
      </w:r>
      <w:r w:rsidRPr="00922731">
        <w:rPr>
          <w:sz w:val="24"/>
          <w:szCs w:val="24"/>
          <w:lang w:val="en-US"/>
        </w:rPr>
        <w:tab/>
        <w:t>A</w:t>
      </w:r>
      <w:r w:rsidRPr="00922731">
        <w:rPr>
          <w:sz w:val="24"/>
          <w:szCs w:val="24"/>
          <w:lang w:val="en-US"/>
        </w:rPr>
        <w:tab/>
        <w:t>T</w:t>
      </w:r>
      <w:r w:rsidRPr="00922731">
        <w:rPr>
          <w:sz w:val="24"/>
          <w:szCs w:val="24"/>
          <w:lang w:val="en-US"/>
        </w:rPr>
        <w:tab/>
        <w:t>C</w:t>
      </w:r>
      <w:r w:rsidRPr="00922731">
        <w:rPr>
          <w:sz w:val="24"/>
          <w:szCs w:val="24"/>
          <w:lang w:val="en-US"/>
        </w:rPr>
        <w:tab/>
        <w:t xml:space="preserve">A     </w:t>
      </w:r>
      <w:proofErr w:type="spellStart"/>
      <w:r w:rsidRPr="00922731">
        <w:rPr>
          <w:sz w:val="24"/>
          <w:szCs w:val="24"/>
          <w:lang w:val="en-US"/>
        </w:rPr>
        <w:t>ist</w:t>
      </w:r>
      <w:proofErr w:type="spellEnd"/>
      <w:r w:rsidRPr="00922731">
        <w:rPr>
          <w:sz w:val="24"/>
          <w:szCs w:val="24"/>
          <w:lang w:val="en-US"/>
        </w:rPr>
        <w:t xml:space="preserve"> der consensus s</w:t>
      </w:r>
      <w:r>
        <w:rPr>
          <w:sz w:val="24"/>
          <w:szCs w:val="24"/>
          <w:lang w:val="en-US"/>
        </w:rPr>
        <w:t>tring</w:t>
      </w:r>
    </w:p>
    <w:p w14:paraId="7AD30881" w14:textId="7354A7F2" w:rsidR="009F7307" w:rsidRDefault="009F7307" w:rsidP="003865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Pseudocounts</w:t>
      </w:r>
      <w:proofErr w:type="spellEnd"/>
      <w:r>
        <w:rPr>
          <w:sz w:val="24"/>
          <w:szCs w:val="24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"/>
        <w:gridCol w:w="707"/>
        <w:gridCol w:w="823"/>
        <w:gridCol w:w="720"/>
        <w:gridCol w:w="642"/>
        <w:gridCol w:w="636"/>
      </w:tblGrid>
      <w:tr w:rsidR="009F7307" w:rsidRPr="009F7307" w14:paraId="59407BAA" w14:textId="77777777" w:rsidTr="009F7307">
        <w:trPr>
          <w:trHeight w:val="278"/>
        </w:trPr>
        <w:tc>
          <w:tcPr>
            <w:tcW w:w="648" w:type="dxa"/>
          </w:tcPr>
          <w:p w14:paraId="446A4372" w14:textId="77777777" w:rsidR="009F7307" w:rsidRPr="009F7307" w:rsidRDefault="009F7307" w:rsidP="009F7307">
            <w:pPr>
              <w:rPr>
                <w:lang w:val="en-US"/>
              </w:rPr>
            </w:pPr>
            <w:bookmarkStart w:id="0" w:name="_Hlk105683167"/>
            <w:r w:rsidRPr="009F7307">
              <w:rPr>
                <w:lang w:val="en-US"/>
              </w:rPr>
              <w:t>A:</w:t>
            </w:r>
          </w:p>
        </w:tc>
        <w:tc>
          <w:tcPr>
            <w:tcW w:w="707" w:type="dxa"/>
          </w:tcPr>
          <w:p w14:paraId="3BAA3AB7" w14:textId="3880B3E0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823" w:type="dxa"/>
          </w:tcPr>
          <w:p w14:paraId="0C9B5134" w14:textId="36286DF0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720" w:type="dxa"/>
          </w:tcPr>
          <w:p w14:paraId="3D86FFBF" w14:textId="2B88E437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642" w:type="dxa"/>
          </w:tcPr>
          <w:p w14:paraId="7F0E23A4" w14:textId="0ED4A951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636" w:type="dxa"/>
          </w:tcPr>
          <w:p w14:paraId="5C7A41F0" w14:textId="0C4AC802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9F7307" w:rsidRPr="009F7307" w14:paraId="0DD24CFD" w14:textId="77777777" w:rsidTr="00EC4DFB">
        <w:tc>
          <w:tcPr>
            <w:tcW w:w="648" w:type="dxa"/>
          </w:tcPr>
          <w:p w14:paraId="19D4FCAE" w14:textId="77777777" w:rsidR="009F7307" w:rsidRPr="009F7307" w:rsidRDefault="009F7307" w:rsidP="009F7307">
            <w:pPr>
              <w:rPr>
                <w:lang w:val="en-US"/>
              </w:rPr>
            </w:pPr>
            <w:r w:rsidRPr="009F7307">
              <w:rPr>
                <w:lang w:val="en-US"/>
              </w:rPr>
              <w:t>C:</w:t>
            </w:r>
          </w:p>
        </w:tc>
        <w:tc>
          <w:tcPr>
            <w:tcW w:w="707" w:type="dxa"/>
          </w:tcPr>
          <w:p w14:paraId="1AEE6379" w14:textId="520EA4BB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823" w:type="dxa"/>
          </w:tcPr>
          <w:p w14:paraId="466ADEA4" w14:textId="7BB0F754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720" w:type="dxa"/>
          </w:tcPr>
          <w:p w14:paraId="0CEC1093" w14:textId="696E5E3E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642" w:type="dxa"/>
          </w:tcPr>
          <w:p w14:paraId="57448675" w14:textId="29EC69C3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636" w:type="dxa"/>
          </w:tcPr>
          <w:p w14:paraId="7AE71309" w14:textId="67AA2290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</w:tr>
      <w:tr w:rsidR="009F7307" w:rsidRPr="009F7307" w14:paraId="68FAFCAB" w14:textId="77777777" w:rsidTr="00EC4DFB">
        <w:tc>
          <w:tcPr>
            <w:tcW w:w="648" w:type="dxa"/>
          </w:tcPr>
          <w:p w14:paraId="57E03E2E" w14:textId="77777777" w:rsidR="009F7307" w:rsidRPr="009F7307" w:rsidRDefault="009F7307" w:rsidP="009F7307">
            <w:pPr>
              <w:rPr>
                <w:lang w:val="en-US"/>
              </w:rPr>
            </w:pPr>
            <w:r w:rsidRPr="009F7307">
              <w:rPr>
                <w:lang w:val="en-US"/>
              </w:rPr>
              <w:t>G:</w:t>
            </w:r>
          </w:p>
        </w:tc>
        <w:tc>
          <w:tcPr>
            <w:tcW w:w="707" w:type="dxa"/>
          </w:tcPr>
          <w:p w14:paraId="50BE545C" w14:textId="0E87C0DA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4/8</w:t>
            </w:r>
          </w:p>
        </w:tc>
        <w:tc>
          <w:tcPr>
            <w:tcW w:w="823" w:type="dxa"/>
          </w:tcPr>
          <w:p w14:paraId="30B72B9C" w14:textId="26F9BD79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720" w:type="dxa"/>
          </w:tcPr>
          <w:p w14:paraId="7E10BF82" w14:textId="21F5D32A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642" w:type="dxa"/>
          </w:tcPr>
          <w:p w14:paraId="638FD523" w14:textId="5D9461AB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636" w:type="dxa"/>
          </w:tcPr>
          <w:p w14:paraId="1FF083BF" w14:textId="52E8A425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</w:tr>
      <w:tr w:rsidR="009F7307" w:rsidRPr="009F7307" w14:paraId="53DB6B70" w14:textId="77777777" w:rsidTr="009F7307">
        <w:trPr>
          <w:trHeight w:val="260"/>
        </w:trPr>
        <w:tc>
          <w:tcPr>
            <w:tcW w:w="648" w:type="dxa"/>
          </w:tcPr>
          <w:p w14:paraId="7FBC147E" w14:textId="77777777" w:rsidR="009F7307" w:rsidRPr="009F7307" w:rsidRDefault="009F7307" w:rsidP="009F7307">
            <w:pPr>
              <w:rPr>
                <w:lang w:val="en-US"/>
              </w:rPr>
            </w:pPr>
            <w:r w:rsidRPr="009F7307">
              <w:rPr>
                <w:lang w:val="en-US"/>
              </w:rPr>
              <w:t>T:</w:t>
            </w:r>
          </w:p>
        </w:tc>
        <w:tc>
          <w:tcPr>
            <w:tcW w:w="707" w:type="dxa"/>
          </w:tcPr>
          <w:p w14:paraId="6D6B26F3" w14:textId="4A3754F1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823" w:type="dxa"/>
          </w:tcPr>
          <w:p w14:paraId="42C217D0" w14:textId="712E4195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720" w:type="dxa"/>
          </w:tcPr>
          <w:p w14:paraId="2B1850D1" w14:textId="2F19C4B5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5/8</w:t>
            </w:r>
          </w:p>
        </w:tc>
        <w:tc>
          <w:tcPr>
            <w:tcW w:w="642" w:type="dxa"/>
          </w:tcPr>
          <w:p w14:paraId="5EE13BFD" w14:textId="24ACAA20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636" w:type="dxa"/>
          </w:tcPr>
          <w:p w14:paraId="01C73F7E" w14:textId="229495EE" w:rsidR="009F7307" w:rsidRPr="009F7307" w:rsidRDefault="00D87FCF" w:rsidP="009F7307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</w:tr>
    </w:tbl>
    <w:bookmarkEnd w:id="0"/>
    <w:p w14:paraId="6ED4C0EA" w14:textId="77777777" w:rsidR="0020380B" w:rsidRDefault="0020380B" w:rsidP="00386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BFB5D28" w14:textId="6B993FD8" w:rsidR="00922731" w:rsidRDefault="0020380B" w:rsidP="003865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d.h.</w:t>
      </w:r>
      <w:proofErr w:type="spellEnd"/>
      <w:r>
        <w:rPr>
          <w:sz w:val="24"/>
          <w:szCs w:val="24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"/>
        <w:gridCol w:w="718"/>
        <w:gridCol w:w="823"/>
        <w:gridCol w:w="720"/>
        <w:gridCol w:w="718"/>
        <w:gridCol w:w="718"/>
      </w:tblGrid>
      <w:tr w:rsidR="0020380B" w:rsidRPr="009F7307" w14:paraId="6085E909" w14:textId="77777777" w:rsidTr="00EC4DFB">
        <w:trPr>
          <w:trHeight w:val="278"/>
        </w:trPr>
        <w:tc>
          <w:tcPr>
            <w:tcW w:w="648" w:type="dxa"/>
          </w:tcPr>
          <w:p w14:paraId="615A2208" w14:textId="77777777" w:rsidR="0020380B" w:rsidRPr="009F7307" w:rsidRDefault="0020380B" w:rsidP="00EC4DFB">
            <w:pPr>
              <w:rPr>
                <w:lang w:val="en-US"/>
              </w:rPr>
            </w:pPr>
            <w:r w:rsidRPr="009F7307">
              <w:rPr>
                <w:lang w:val="en-US"/>
              </w:rPr>
              <w:t>A:</w:t>
            </w:r>
          </w:p>
        </w:tc>
        <w:tc>
          <w:tcPr>
            <w:tcW w:w="707" w:type="dxa"/>
          </w:tcPr>
          <w:p w14:paraId="59D86DCA" w14:textId="6AC703A4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23" w:type="dxa"/>
          </w:tcPr>
          <w:p w14:paraId="5EF8B2E6" w14:textId="5082D64F" w:rsidR="0020380B" w:rsidRPr="009F7307" w:rsidRDefault="00946080" w:rsidP="00EC4DFB">
            <w:pPr>
              <w:rPr>
                <w:lang w:val="en-US"/>
              </w:rPr>
            </w:pPr>
            <w:r>
              <w:rPr>
                <w:lang w:val="en-US"/>
              </w:rPr>
              <w:t>0.375</w:t>
            </w:r>
          </w:p>
        </w:tc>
        <w:tc>
          <w:tcPr>
            <w:tcW w:w="720" w:type="dxa"/>
          </w:tcPr>
          <w:p w14:paraId="05F41D91" w14:textId="5B7C6C50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642" w:type="dxa"/>
          </w:tcPr>
          <w:p w14:paraId="011EE865" w14:textId="050571BB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636" w:type="dxa"/>
          </w:tcPr>
          <w:p w14:paraId="19C61E52" w14:textId="1863F127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0.375</w:t>
            </w:r>
          </w:p>
        </w:tc>
      </w:tr>
      <w:tr w:rsidR="0020380B" w:rsidRPr="009F7307" w14:paraId="20E92A3A" w14:textId="77777777" w:rsidTr="00EC4DFB">
        <w:tc>
          <w:tcPr>
            <w:tcW w:w="648" w:type="dxa"/>
          </w:tcPr>
          <w:p w14:paraId="0C49DAEC" w14:textId="77777777" w:rsidR="0020380B" w:rsidRPr="009F7307" w:rsidRDefault="0020380B" w:rsidP="00EC4DFB">
            <w:pPr>
              <w:rPr>
                <w:lang w:val="en-US"/>
              </w:rPr>
            </w:pPr>
            <w:r w:rsidRPr="009F7307">
              <w:rPr>
                <w:lang w:val="en-US"/>
              </w:rPr>
              <w:t>C:</w:t>
            </w:r>
          </w:p>
        </w:tc>
        <w:tc>
          <w:tcPr>
            <w:tcW w:w="707" w:type="dxa"/>
          </w:tcPr>
          <w:p w14:paraId="08604709" w14:textId="5D33A74F" w:rsidR="0020380B" w:rsidRPr="009F7307" w:rsidRDefault="00946080" w:rsidP="00EC4DFB">
            <w:pPr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  <w:tc>
          <w:tcPr>
            <w:tcW w:w="823" w:type="dxa"/>
          </w:tcPr>
          <w:p w14:paraId="7091D9B1" w14:textId="264D6EFD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20" w:type="dxa"/>
          </w:tcPr>
          <w:p w14:paraId="265948B3" w14:textId="45259F3B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642" w:type="dxa"/>
          </w:tcPr>
          <w:p w14:paraId="4A46B5FF" w14:textId="29864068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0.375</w:t>
            </w:r>
          </w:p>
        </w:tc>
        <w:tc>
          <w:tcPr>
            <w:tcW w:w="636" w:type="dxa"/>
          </w:tcPr>
          <w:p w14:paraId="15C0CF9B" w14:textId="15025075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20380B" w:rsidRPr="009F7307" w14:paraId="0BFDA1B0" w14:textId="77777777" w:rsidTr="00EC4DFB">
        <w:tc>
          <w:tcPr>
            <w:tcW w:w="648" w:type="dxa"/>
          </w:tcPr>
          <w:p w14:paraId="2C05C066" w14:textId="77777777" w:rsidR="0020380B" w:rsidRPr="009F7307" w:rsidRDefault="0020380B" w:rsidP="00EC4DFB">
            <w:pPr>
              <w:rPr>
                <w:lang w:val="en-US"/>
              </w:rPr>
            </w:pPr>
            <w:r w:rsidRPr="009F7307">
              <w:rPr>
                <w:lang w:val="en-US"/>
              </w:rPr>
              <w:t>G:</w:t>
            </w:r>
          </w:p>
        </w:tc>
        <w:tc>
          <w:tcPr>
            <w:tcW w:w="707" w:type="dxa"/>
          </w:tcPr>
          <w:p w14:paraId="73B2CDE9" w14:textId="73CE342C" w:rsidR="0020380B" w:rsidRPr="009F7307" w:rsidRDefault="00946080" w:rsidP="00EC4DFB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23" w:type="dxa"/>
          </w:tcPr>
          <w:p w14:paraId="2D926113" w14:textId="285B8715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720" w:type="dxa"/>
          </w:tcPr>
          <w:p w14:paraId="63A2F270" w14:textId="2DEC176A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642" w:type="dxa"/>
          </w:tcPr>
          <w:p w14:paraId="7D3B9909" w14:textId="347E489C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636" w:type="dxa"/>
          </w:tcPr>
          <w:p w14:paraId="726AF31D" w14:textId="0E8F0768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20380B" w:rsidRPr="009F7307" w14:paraId="34C2BED9" w14:textId="77777777" w:rsidTr="00EC4DFB">
        <w:trPr>
          <w:trHeight w:val="260"/>
        </w:trPr>
        <w:tc>
          <w:tcPr>
            <w:tcW w:w="648" w:type="dxa"/>
          </w:tcPr>
          <w:p w14:paraId="1C30A40C" w14:textId="77777777" w:rsidR="0020380B" w:rsidRPr="009F7307" w:rsidRDefault="0020380B" w:rsidP="00EC4DFB">
            <w:pPr>
              <w:rPr>
                <w:lang w:val="en-US"/>
              </w:rPr>
            </w:pPr>
            <w:r w:rsidRPr="009F7307">
              <w:rPr>
                <w:lang w:val="en-US"/>
              </w:rPr>
              <w:t>T:</w:t>
            </w:r>
          </w:p>
        </w:tc>
        <w:tc>
          <w:tcPr>
            <w:tcW w:w="707" w:type="dxa"/>
          </w:tcPr>
          <w:p w14:paraId="1112224D" w14:textId="27C13E36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823" w:type="dxa"/>
          </w:tcPr>
          <w:p w14:paraId="7FBA9173" w14:textId="325C0ED2" w:rsidR="0020380B" w:rsidRPr="009F7307" w:rsidRDefault="0020380B" w:rsidP="00EC4DF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20" w:type="dxa"/>
          </w:tcPr>
          <w:p w14:paraId="336AF2CC" w14:textId="2FBDF1E5" w:rsidR="0020380B" w:rsidRPr="009F7307" w:rsidRDefault="00946080" w:rsidP="00EC4DFB">
            <w:pPr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642" w:type="dxa"/>
          </w:tcPr>
          <w:p w14:paraId="28F14611" w14:textId="46AF3EC1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  <w:tc>
          <w:tcPr>
            <w:tcW w:w="636" w:type="dxa"/>
          </w:tcPr>
          <w:p w14:paraId="4B19B85E" w14:textId="72703F2A" w:rsidR="0020380B" w:rsidRPr="009F7307" w:rsidRDefault="00946080" w:rsidP="00EC4DFB">
            <w:pPr>
              <w:rPr>
                <w:lang w:val="en-US"/>
              </w:rPr>
            </w:pPr>
            <w:r w:rsidRPr="00946080">
              <w:rPr>
                <w:lang w:val="en-US"/>
              </w:rPr>
              <w:t>0.125</w:t>
            </w:r>
          </w:p>
        </w:tc>
      </w:tr>
    </w:tbl>
    <w:p w14:paraId="71333202" w14:textId="59351FE4" w:rsidR="0020380B" w:rsidRDefault="0020380B" w:rsidP="00386587">
      <w:pPr>
        <w:rPr>
          <w:sz w:val="24"/>
          <w:szCs w:val="24"/>
          <w:lang w:val="en-US"/>
        </w:rPr>
      </w:pPr>
    </w:p>
    <w:p w14:paraId="6B96EBD3" w14:textId="4F104B10" w:rsidR="0027262E" w:rsidRDefault="0027262E" w:rsidP="00386587">
      <w:pPr>
        <w:rPr>
          <w:sz w:val="24"/>
          <w:szCs w:val="24"/>
          <w:lang w:val="de-DE"/>
        </w:rPr>
      </w:pPr>
      <w:r w:rsidRPr="0027262E">
        <w:rPr>
          <w:sz w:val="24"/>
          <w:szCs w:val="24"/>
          <w:lang w:val="de-DE"/>
        </w:rPr>
        <w:t>Vergleich zwischen dem Profil mit u</w:t>
      </w:r>
      <w:r>
        <w:rPr>
          <w:sz w:val="24"/>
          <w:szCs w:val="24"/>
          <w:lang w:val="de-DE"/>
        </w:rPr>
        <w:t>nd oder Pseudocounts:</w:t>
      </w:r>
    </w:p>
    <w:p w14:paraId="3F1C8013" w14:textId="4369B329" w:rsidR="0027262E" w:rsidRPr="00D33EF1" w:rsidRDefault="00946080" w:rsidP="0038658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Wahrscheinlichkeiten für die </w:t>
      </w:r>
      <w:r w:rsidR="00D33EF1">
        <w:rPr>
          <w:sz w:val="24"/>
          <w:szCs w:val="24"/>
          <w:lang w:val="de-DE"/>
        </w:rPr>
        <w:t>Basen</w:t>
      </w:r>
      <w:r>
        <w:rPr>
          <w:sz w:val="24"/>
          <w:szCs w:val="24"/>
          <w:lang w:val="de-DE"/>
        </w:rPr>
        <w:t xml:space="preserve"> sind beim Profil mit Pseudocounts nicht so extrem (in beide Richtungen) – z.B. </w:t>
      </w:r>
      <w:r w:rsidR="007F68FE">
        <w:rPr>
          <w:sz w:val="24"/>
          <w:szCs w:val="24"/>
          <w:lang w:val="de-DE"/>
        </w:rPr>
        <w:t xml:space="preserve">die Extrema wie 0 oder 0.75 beim Profil ohne Pseudocounts sind entsprechend 0.25 und 0.5. </w:t>
      </w:r>
      <w:r w:rsidR="002F378C">
        <w:rPr>
          <w:sz w:val="24"/>
          <w:szCs w:val="24"/>
          <w:lang w:val="de-DE"/>
        </w:rPr>
        <w:br/>
      </w:r>
      <w:r w:rsidR="002F378C">
        <w:rPr>
          <w:sz w:val="24"/>
          <w:szCs w:val="24"/>
          <w:lang w:val="de-DE"/>
        </w:rPr>
        <w:br/>
      </w:r>
      <w:r w:rsidR="002F378C" w:rsidRPr="00D33EF1">
        <w:rPr>
          <w:b/>
          <w:bCs/>
          <w:sz w:val="28"/>
          <w:szCs w:val="28"/>
          <w:lang w:val="de-DE"/>
        </w:rPr>
        <w:t>Aufgabe 6.3</w:t>
      </w:r>
    </w:p>
    <w:p w14:paraId="171C0D50" w14:textId="12C0F39A" w:rsidR="00EE7B70" w:rsidRDefault="00EE7B70" w:rsidP="003865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Profil</w:t>
      </w:r>
      <w:proofErr w:type="spellEnd"/>
      <w:r>
        <w:rPr>
          <w:sz w:val="24"/>
          <w:szCs w:val="24"/>
          <w:lang w:val="en-US"/>
        </w:rPr>
        <w:t>:</w:t>
      </w:r>
    </w:p>
    <w:p w14:paraId="0F4E21AE" w14:textId="686BD436" w:rsidR="00EE7B70" w:rsidRDefault="00EE7B70" w:rsidP="0038658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B91694" wp14:editId="3E82B5FC">
            <wp:extent cx="1556478" cy="795866"/>
            <wp:effectExtent l="0" t="0" r="5715" b="444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953" cy="8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0A0B" w14:textId="77777777" w:rsidR="00EE7B70" w:rsidRDefault="00EE7B70" w:rsidP="00386587">
      <w:pPr>
        <w:rPr>
          <w:sz w:val="24"/>
          <w:szCs w:val="24"/>
        </w:rPr>
      </w:pPr>
      <w:r w:rsidRPr="00EE7B70">
        <w:rPr>
          <w:sz w:val="24"/>
          <w:szCs w:val="24"/>
        </w:rPr>
        <w:t>Wahrscheinlichkeit der folgenden Strings</w:t>
      </w:r>
    </w:p>
    <w:p w14:paraId="3929B1B2" w14:textId="64FAA9FF" w:rsidR="00EE7B70" w:rsidRPr="00882F11" w:rsidRDefault="00EE7B70" w:rsidP="00882F11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  <w:lang w:val="en-US"/>
        </w:rPr>
      </w:pPr>
      <w:r w:rsidRPr="00882F11">
        <w:rPr>
          <w:sz w:val="24"/>
          <w:szCs w:val="24"/>
        </w:rPr>
        <w:t>ACTA</w:t>
      </w:r>
      <w:r w:rsidRPr="00882F11">
        <w:rPr>
          <w:sz w:val="24"/>
          <w:szCs w:val="24"/>
          <w:lang w:val="en-US"/>
        </w:rPr>
        <w:t>:</w:t>
      </w:r>
      <w:r w:rsidR="00882F11">
        <w:rPr>
          <w:sz w:val="24"/>
          <w:szCs w:val="24"/>
          <w:lang w:val="en-US"/>
        </w:rPr>
        <w:t xml:space="preserve">    </w:t>
      </w:r>
      <w:r w:rsidRPr="00882F11">
        <w:rPr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*0=0</m:t>
        </m:r>
      </m:oMath>
    </w:p>
    <w:p w14:paraId="515BDEBD" w14:textId="1EBF81FE" w:rsidR="00882F11" w:rsidRPr="00882F11" w:rsidRDefault="00882F11" w:rsidP="00882F1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ACTG: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*0=0</m:t>
        </m:r>
      </m:oMath>
    </w:p>
    <w:p w14:paraId="33EAADCA" w14:textId="53CD8DDB" w:rsidR="00882F11" w:rsidRPr="004B4D37" w:rsidRDefault="00882F11" w:rsidP="00882F11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CCTAA: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*0*0=0</m:t>
        </m:r>
      </m:oMath>
    </w:p>
    <w:p w14:paraId="5AFF5D85" w14:textId="29083CCE" w:rsidR="004B4D37" w:rsidRDefault="004B4D37" w:rsidP="004B4D37">
      <w:pPr>
        <w:ind w:left="60"/>
        <w:rPr>
          <w:b/>
          <w:bCs/>
          <w:sz w:val="28"/>
          <w:szCs w:val="28"/>
          <w:lang w:val="en-US"/>
        </w:rPr>
      </w:pPr>
      <w:r w:rsidRPr="004B4D37">
        <w:rPr>
          <w:b/>
          <w:bCs/>
          <w:sz w:val="28"/>
          <w:szCs w:val="28"/>
        </w:rPr>
        <w:t>Aufgabe 6.</w:t>
      </w:r>
      <w:r w:rsidRPr="004B4D37">
        <w:rPr>
          <w:b/>
          <w:bCs/>
          <w:sz w:val="28"/>
          <w:szCs w:val="28"/>
          <w:lang w:val="en-US"/>
        </w:rPr>
        <w:t>4</w:t>
      </w:r>
    </w:p>
    <w:p w14:paraId="3C117AA3" w14:textId="3BFE7AF5" w:rsidR="004B4D37" w:rsidRDefault="003455FF" w:rsidP="004B4D37">
      <w:pPr>
        <w:ind w:left="60"/>
        <w:rPr>
          <w:sz w:val="24"/>
          <w:szCs w:val="24"/>
          <w:lang w:val="de-DE"/>
        </w:rPr>
      </w:pPr>
      <w:r w:rsidRPr="003455FF">
        <w:rPr>
          <w:sz w:val="24"/>
          <w:szCs w:val="24"/>
          <w:lang w:val="de-DE"/>
        </w:rPr>
        <w:t xml:space="preserve">Die horizontale Achse entspricht der Position der </w:t>
      </w:r>
      <w:r w:rsidR="00D33EF1">
        <w:rPr>
          <w:sz w:val="24"/>
          <w:szCs w:val="24"/>
          <w:lang w:val="de-DE"/>
        </w:rPr>
        <w:t>Basen</w:t>
      </w:r>
      <w:r w:rsidRPr="003455FF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innerhalb </w:t>
      </w:r>
      <w:r w:rsidR="00D33EF1">
        <w:rPr>
          <w:sz w:val="24"/>
          <w:szCs w:val="24"/>
          <w:lang w:val="de-DE"/>
        </w:rPr>
        <w:t xml:space="preserve">des Gens </w:t>
      </w:r>
      <w:r>
        <w:rPr>
          <w:sz w:val="24"/>
          <w:szCs w:val="24"/>
          <w:lang w:val="de-DE"/>
        </w:rPr>
        <w:t xml:space="preserve">der </w:t>
      </w:r>
      <w:proofErr w:type="spellStart"/>
      <w:r>
        <w:rPr>
          <w:sz w:val="24"/>
          <w:szCs w:val="24"/>
          <w:lang w:val="de-DE"/>
        </w:rPr>
        <w:t>Ribosomenbindungsstelle</w:t>
      </w:r>
      <w:proofErr w:type="spellEnd"/>
      <w:r>
        <w:rPr>
          <w:sz w:val="24"/>
          <w:szCs w:val="24"/>
          <w:lang w:val="de-DE"/>
        </w:rPr>
        <w:t xml:space="preserve"> des E. coli. </w:t>
      </w:r>
      <w:r w:rsidR="00C44A9C">
        <w:rPr>
          <w:sz w:val="24"/>
          <w:szCs w:val="24"/>
          <w:lang w:val="de-DE"/>
        </w:rPr>
        <w:t xml:space="preserve">Der Grad der Konservierung oder der </w:t>
      </w:r>
      <w:proofErr w:type="gramStart"/>
      <w:r w:rsidR="00C44A9C">
        <w:rPr>
          <w:sz w:val="24"/>
          <w:szCs w:val="24"/>
          <w:lang w:val="de-DE"/>
        </w:rPr>
        <w:t>Häufigkeit  einer</w:t>
      </w:r>
      <w:proofErr w:type="gramEnd"/>
      <w:r w:rsidR="00C44A9C">
        <w:rPr>
          <w:sz w:val="24"/>
          <w:szCs w:val="24"/>
          <w:lang w:val="de-DE"/>
        </w:rPr>
        <w:t xml:space="preserve"> </w:t>
      </w:r>
      <w:r w:rsidR="00D33EF1">
        <w:rPr>
          <w:sz w:val="24"/>
          <w:szCs w:val="24"/>
          <w:lang w:val="de-DE"/>
        </w:rPr>
        <w:t>Basen</w:t>
      </w:r>
      <w:r w:rsidR="00C44A9C">
        <w:rPr>
          <w:sz w:val="24"/>
          <w:szCs w:val="24"/>
          <w:lang w:val="de-DE"/>
        </w:rPr>
        <w:t xml:space="preserve"> an einer bestimmten Position wird durch die Länge der Buchstabe angegeben. In diesem Fall </w:t>
      </w:r>
      <w:r w:rsidR="00D33EF1">
        <w:rPr>
          <w:sz w:val="24"/>
          <w:szCs w:val="24"/>
          <w:lang w:val="de-DE"/>
        </w:rPr>
        <w:t>ist</w:t>
      </w:r>
      <w:r w:rsidR="00C44A9C">
        <w:rPr>
          <w:sz w:val="24"/>
          <w:szCs w:val="24"/>
          <w:lang w:val="de-DE"/>
        </w:rPr>
        <w:t xml:space="preserve"> dann Guanin an den </w:t>
      </w:r>
      <w:r w:rsidR="00D33EF1">
        <w:rPr>
          <w:sz w:val="24"/>
          <w:szCs w:val="24"/>
          <w:lang w:val="de-DE"/>
        </w:rPr>
        <w:t>Positionen -11, -10, -9 häufiger als Adenin</w:t>
      </w:r>
      <w:r w:rsidR="00B93CC9">
        <w:rPr>
          <w:sz w:val="24"/>
          <w:szCs w:val="24"/>
          <w:lang w:val="de-DE"/>
        </w:rPr>
        <w:t xml:space="preserve">. An der Position 0 ist die mit Abstand am häufigsten anzutreffen Base Adenin, an der 1. Position </w:t>
      </w:r>
      <w:proofErr w:type="spellStart"/>
      <w:r w:rsidR="00B93CC9">
        <w:rPr>
          <w:sz w:val="24"/>
          <w:szCs w:val="24"/>
          <w:lang w:val="de-DE"/>
        </w:rPr>
        <w:t>Thymin</w:t>
      </w:r>
      <w:proofErr w:type="spellEnd"/>
      <w:r w:rsidR="00B93CC9">
        <w:rPr>
          <w:sz w:val="24"/>
          <w:szCs w:val="24"/>
          <w:lang w:val="de-DE"/>
        </w:rPr>
        <w:t xml:space="preserve"> und and </w:t>
      </w:r>
      <w:proofErr w:type="gramStart"/>
      <w:r w:rsidR="00B93CC9">
        <w:rPr>
          <w:sz w:val="24"/>
          <w:szCs w:val="24"/>
          <w:lang w:val="de-DE"/>
        </w:rPr>
        <w:t>der zweiten Guanin</w:t>
      </w:r>
      <w:proofErr w:type="gramEnd"/>
      <w:r w:rsidR="00B93CC9">
        <w:rPr>
          <w:sz w:val="24"/>
          <w:szCs w:val="24"/>
          <w:lang w:val="de-DE"/>
        </w:rPr>
        <w:t xml:space="preserve">. </w:t>
      </w:r>
    </w:p>
    <w:p w14:paraId="2CBFD32F" w14:textId="5615852B" w:rsidR="006E3851" w:rsidRDefault="006E3851" w:rsidP="004B4D37">
      <w:pPr>
        <w:ind w:left="60"/>
        <w:rPr>
          <w:sz w:val="24"/>
          <w:szCs w:val="24"/>
          <w:lang w:val="de-DE"/>
        </w:rPr>
      </w:pPr>
    </w:p>
    <w:p w14:paraId="12A2AD52" w14:textId="6708D507" w:rsidR="006E3851" w:rsidRPr="006E3851" w:rsidRDefault="006E3851" w:rsidP="004B4D37">
      <w:pPr>
        <w:ind w:left="60"/>
        <w:rPr>
          <w:sz w:val="24"/>
          <w:szCs w:val="24"/>
          <w:lang w:val="de-DE"/>
        </w:rPr>
      </w:pPr>
    </w:p>
    <w:sectPr w:rsidR="006E3851" w:rsidRPr="006E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D23"/>
    <w:multiLevelType w:val="hybridMultilevel"/>
    <w:tmpl w:val="2188D9FC"/>
    <w:lvl w:ilvl="0" w:tplc="4014BAF6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9678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97"/>
    <w:rsid w:val="00033E97"/>
    <w:rsid w:val="000425C8"/>
    <w:rsid w:val="00076978"/>
    <w:rsid w:val="00082773"/>
    <w:rsid w:val="0020380B"/>
    <w:rsid w:val="0027262E"/>
    <w:rsid w:val="002F378C"/>
    <w:rsid w:val="003455FF"/>
    <w:rsid w:val="00386587"/>
    <w:rsid w:val="00421A40"/>
    <w:rsid w:val="004B4D37"/>
    <w:rsid w:val="00525D1C"/>
    <w:rsid w:val="006B5537"/>
    <w:rsid w:val="006E3851"/>
    <w:rsid w:val="007838C6"/>
    <w:rsid w:val="007E7337"/>
    <w:rsid w:val="007F68FE"/>
    <w:rsid w:val="00882F11"/>
    <w:rsid w:val="008953D9"/>
    <w:rsid w:val="00922731"/>
    <w:rsid w:val="00946080"/>
    <w:rsid w:val="009A5161"/>
    <w:rsid w:val="009F7307"/>
    <w:rsid w:val="00B93CC9"/>
    <w:rsid w:val="00C44A9C"/>
    <w:rsid w:val="00D33EF1"/>
    <w:rsid w:val="00D87FCF"/>
    <w:rsid w:val="00EE7B70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F70E"/>
  <w15:chartTrackingRefBased/>
  <w15:docId w15:val="{33CC24FA-DF5A-4CF3-A48E-AAA409D5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953D9"/>
    <w:rPr>
      <w:color w:val="808080"/>
    </w:rPr>
  </w:style>
  <w:style w:type="table" w:styleId="Tabellenraster">
    <w:name w:val="Table Grid"/>
    <w:basedOn w:val="NormaleTabelle"/>
    <w:uiPriority w:val="39"/>
    <w:rsid w:val="0042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82F1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38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96C3-A351-4C56-B2B5-345F376F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S9LWWov63dOTgt9l</dc:creator>
  <cp:keywords/>
  <dc:description/>
  <cp:lastModifiedBy>S9LWWov63dOTgt9l</cp:lastModifiedBy>
  <cp:revision>7</cp:revision>
  <dcterms:created xsi:type="dcterms:W3CDTF">2022-06-09T09:06:00Z</dcterms:created>
  <dcterms:modified xsi:type="dcterms:W3CDTF">2022-06-15T07:45:00Z</dcterms:modified>
</cp:coreProperties>
</file>