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16F62DD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Hyperlink"/>
          </w:rPr>
          <w:t xml:space="preserve">"Programming Fundamentals" course @ </w:t>
        </w:r>
        <w:r w:rsidRPr="008737A9">
          <w:rPr>
            <w:rStyle w:val="Hyperlink"/>
            <w:noProof/>
          </w:rPr>
          <w:t>SoftUni</w:t>
        </w:r>
        <w:r w:rsidRPr="008737A9">
          <w:rPr>
            <w:rStyle w:val="Hyperlink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D75897">
        <w:rPr>
          <w:highlight w:val="lightGray"/>
        </w:rPr>
        <w:t>You</w:t>
      </w:r>
      <w:r w:rsidR="00D343F2" w:rsidRPr="00D75897">
        <w:rPr>
          <w:highlight w:val="lightGray"/>
        </w:rPr>
        <w:t>r</w:t>
      </w:r>
      <w:r w:rsidRPr="00D75897">
        <w:rPr>
          <w:highlight w:val="lightGray"/>
        </w:rPr>
        <w:t xml:space="preserve"> task is to calculate the total p</w:t>
      </w:r>
      <w:r w:rsidR="006035F2" w:rsidRPr="00D75897">
        <w:rPr>
          <w:highlight w:val="lightGray"/>
        </w:rPr>
        <w:t>urchase pric</w:t>
      </w:r>
      <w:r w:rsidRPr="00D75897">
        <w:rPr>
          <w:highlight w:val="lightGray"/>
        </w:rPr>
        <w:t>e from a vending machine. Until you receive "</w:t>
      </w:r>
      <w:r w:rsidRPr="00D75897">
        <w:rPr>
          <w:rFonts w:ascii="Consolas" w:hAnsi="Consolas"/>
          <w:b/>
          <w:highlight w:val="lightGray"/>
        </w:rPr>
        <w:t>Start</w:t>
      </w:r>
      <w:r w:rsidRPr="00D75897">
        <w:rPr>
          <w:highlight w:val="lightGray"/>
        </w:rPr>
        <w:t>" you will be given different coins that are being inserted in</w:t>
      </w:r>
      <w:r w:rsidR="00D343F2" w:rsidRPr="00D75897">
        <w:rPr>
          <w:highlight w:val="lightGray"/>
        </w:rPr>
        <w:t>to</w:t>
      </w:r>
      <w:r w:rsidRPr="00D75897">
        <w:rPr>
          <w:highlight w:val="lightGray"/>
        </w:rPr>
        <w:t xml:space="preserve"> the machine. You have to sum them to have the total money inserted. There is a problem though. Your vending machine only works with </w:t>
      </w:r>
      <w:r w:rsidRPr="00D75897">
        <w:rPr>
          <w:b/>
          <w:highlight w:val="lightGray"/>
        </w:rPr>
        <w:t>0.1</w:t>
      </w:r>
      <w:r w:rsidRPr="00D75897">
        <w:rPr>
          <w:highlight w:val="lightGray"/>
        </w:rPr>
        <w:t xml:space="preserve">, </w:t>
      </w:r>
      <w:r w:rsidRPr="00D75897">
        <w:rPr>
          <w:b/>
          <w:highlight w:val="lightGray"/>
        </w:rPr>
        <w:t>0.2</w:t>
      </w:r>
      <w:r w:rsidRPr="00D75897">
        <w:rPr>
          <w:highlight w:val="lightGray"/>
        </w:rPr>
        <w:t xml:space="preserve">, </w:t>
      </w:r>
      <w:r w:rsidRPr="00D75897">
        <w:rPr>
          <w:b/>
          <w:highlight w:val="lightGray"/>
        </w:rPr>
        <w:t xml:space="preserve">0.5, 1, and 2 </w:t>
      </w:r>
      <w:r w:rsidRPr="00D75897">
        <w:rPr>
          <w:highlight w:val="lightGray"/>
        </w:rPr>
        <w:t>coins. If someone tries to insert some other coins</w:t>
      </w:r>
      <w:r w:rsidR="006035F2" w:rsidRPr="00D75897">
        <w:rPr>
          <w:highlight w:val="lightGray"/>
        </w:rPr>
        <w:t>,</w:t>
      </w:r>
      <w:r w:rsidRPr="00D75897">
        <w:rPr>
          <w:highlight w:val="lightGray"/>
        </w:rPr>
        <w:t xml:space="preserve"> you have to display "</w:t>
      </w:r>
      <w:r w:rsidRPr="00D75897">
        <w:rPr>
          <w:rFonts w:ascii="Consolas" w:hAnsi="Consolas"/>
          <w:b/>
          <w:highlight w:val="lightGray"/>
        </w:rPr>
        <w:t>Cannot accept {money}</w:t>
      </w:r>
      <w:r w:rsidRPr="00D75897">
        <w:rPr>
          <w:highlight w:val="lightGray"/>
        </w:rPr>
        <w:t xml:space="preserve">", where the value is </w:t>
      </w:r>
      <w:r w:rsidR="005B2028" w:rsidRPr="00D75897">
        <w:rPr>
          <w:b/>
          <w:highlight w:val="lightGray"/>
        </w:rPr>
        <w:t>formatted</w:t>
      </w:r>
      <w:r w:rsidRPr="00D75897">
        <w:rPr>
          <w:b/>
          <w:highlight w:val="lightGray"/>
        </w:rPr>
        <w:t xml:space="preserve"> to the second digit after the decimal point</w:t>
      </w:r>
      <w:r w:rsidRPr="00D75897">
        <w:rPr>
          <w:highlight w:val="lightGray"/>
        </w:rPr>
        <w:t xml:space="preserve"> and </w:t>
      </w:r>
      <w:r w:rsidRPr="00D75897">
        <w:rPr>
          <w:b/>
          <w:highlight w:val="lightGray"/>
        </w:rPr>
        <w:t xml:space="preserve">not </w:t>
      </w:r>
      <w:r w:rsidRPr="00D75897">
        <w:rPr>
          <w:highlight w:val="lightGray"/>
        </w:rPr>
        <w:t>add it to the total money.</w:t>
      </w:r>
      <w:r w:rsidRPr="008737A9">
        <w:t xml:space="preserve">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>". If the person purchases a product successfully 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B2635A">
        <w:trPr>
          <w:trHeight w:val="688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D76E01" w:rsidRDefault="00D9729F" w:rsidP="00D9729F">
      <w:pPr>
        <w:pStyle w:val="ListParagraph"/>
        <w:numPr>
          <w:ilvl w:val="0"/>
          <w:numId w:val="47"/>
        </w:numPr>
        <w:jc w:val="both"/>
        <w:rPr>
          <w:color w:val="FF0000"/>
          <w:lang w:val="bg-BG"/>
        </w:rPr>
      </w:pPr>
      <w:r w:rsidRPr="00D76E01">
        <w:rPr>
          <w:color w:val="FF0000"/>
        </w:rPr>
        <w:t>On the first line</w:t>
      </w:r>
      <w:r w:rsidR="006035F2" w:rsidRPr="00D76E01">
        <w:rPr>
          <w:color w:val="FF0000"/>
        </w:rPr>
        <w:t>,</w:t>
      </w:r>
      <w:r w:rsidRPr="00D76E01">
        <w:rPr>
          <w:color w:val="FF0000"/>
        </w:rPr>
        <w:t xml:space="preserve"> you will receive integer </w:t>
      </w:r>
      <w:r w:rsidRPr="00D76E01">
        <w:rPr>
          <w:b/>
          <w:color w:val="FF0000"/>
        </w:rPr>
        <w:t>N</w:t>
      </w:r>
      <w:r w:rsidRPr="00D76E01">
        <w:rPr>
          <w:color w:val="FF0000"/>
        </w:rPr>
        <w:t xml:space="preserve"> – the count of orders the shop will receive.</w:t>
      </w:r>
    </w:p>
    <w:p w14:paraId="1FDB208F" w14:textId="596EFFFA" w:rsidR="00D9729F" w:rsidRPr="003315F9" w:rsidRDefault="00D9729F" w:rsidP="00D9729F">
      <w:pPr>
        <w:pStyle w:val="ListParagraph"/>
        <w:numPr>
          <w:ilvl w:val="0"/>
          <w:numId w:val="47"/>
        </w:numPr>
        <w:jc w:val="both"/>
        <w:rPr>
          <w:color w:val="FF0000"/>
          <w:lang w:val="bg-BG"/>
        </w:rPr>
      </w:pPr>
      <w:r w:rsidRPr="003315F9">
        <w:rPr>
          <w:color w:val="FF0000"/>
        </w:rPr>
        <w:t>For each order</w:t>
      </w:r>
      <w:r w:rsidR="006035F2" w:rsidRPr="003315F9">
        <w:rPr>
          <w:color w:val="FF0000"/>
        </w:rPr>
        <w:t>,</w:t>
      </w:r>
      <w:r w:rsidRPr="003315F9">
        <w:rPr>
          <w:color w:val="FF0000"/>
        </w:rPr>
        <w:t xml:space="preserve"> you will receive the following information:</w:t>
      </w:r>
    </w:p>
    <w:p w14:paraId="347CDB80" w14:textId="6009C850" w:rsidR="00D9729F" w:rsidRPr="003315F9" w:rsidRDefault="00D9729F" w:rsidP="00D9729F">
      <w:pPr>
        <w:pStyle w:val="ListParagraph"/>
        <w:numPr>
          <w:ilvl w:val="1"/>
          <w:numId w:val="47"/>
        </w:numPr>
        <w:jc w:val="both"/>
        <w:rPr>
          <w:b/>
          <w:color w:val="FF0000"/>
        </w:rPr>
      </w:pPr>
      <w:r w:rsidRPr="003315F9">
        <w:rPr>
          <w:color w:val="FF0000"/>
        </w:rPr>
        <w:t xml:space="preserve">Price per capsule - </w:t>
      </w:r>
      <w:r w:rsidRPr="003315F9">
        <w:rPr>
          <w:b/>
          <w:color w:val="FF0000"/>
        </w:rPr>
        <w:t xml:space="preserve">floating-point number </w:t>
      </w:r>
      <w:r w:rsidRPr="003315F9">
        <w:rPr>
          <w:bCs/>
          <w:color w:val="FF0000"/>
        </w:rPr>
        <w:t xml:space="preserve">in </w:t>
      </w:r>
      <w:r w:rsidR="006035F2" w:rsidRPr="003315F9">
        <w:rPr>
          <w:bCs/>
          <w:color w:val="FF0000"/>
        </w:rPr>
        <w:t xml:space="preserve">the </w:t>
      </w:r>
      <w:r w:rsidRPr="003315F9">
        <w:rPr>
          <w:bCs/>
          <w:color w:val="FF0000"/>
        </w:rPr>
        <w:t>range</w:t>
      </w:r>
      <w:r w:rsidRPr="003315F9">
        <w:rPr>
          <w:b/>
          <w:color w:val="FF0000"/>
        </w:rPr>
        <w:t xml:space="preserve"> </w:t>
      </w:r>
      <w:r w:rsidRPr="003315F9">
        <w:rPr>
          <w:rFonts w:cstheme="minorHAnsi"/>
          <w:b/>
          <w:color w:val="FF0000"/>
        </w:rPr>
        <w:t>[0.00…1000.00]</w:t>
      </w:r>
      <w:r w:rsidR="006035F2" w:rsidRPr="003315F9">
        <w:rPr>
          <w:rFonts w:cstheme="minorHAnsi"/>
          <w:b/>
          <w:color w:val="FF0000"/>
        </w:rPr>
        <w:t>.</w:t>
      </w:r>
    </w:p>
    <w:p w14:paraId="34FD9744" w14:textId="35BAA072" w:rsidR="00D9729F" w:rsidRPr="003315F9" w:rsidRDefault="00D9729F" w:rsidP="00D9729F">
      <w:pPr>
        <w:pStyle w:val="ListParagraph"/>
        <w:numPr>
          <w:ilvl w:val="1"/>
          <w:numId w:val="47"/>
        </w:numPr>
        <w:jc w:val="both"/>
        <w:rPr>
          <w:color w:val="FF0000"/>
          <w:lang w:val="bg-BG"/>
        </w:rPr>
      </w:pPr>
      <w:r w:rsidRPr="003315F9">
        <w:rPr>
          <w:color w:val="FF0000"/>
        </w:rPr>
        <w:t xml:space="preserve">Days – </w:t>
      </w:r>
      <w:r w:rsidRPr="003315F9">
        <w:rPr>
          <w:b/>
          <w:bCs/>
          <w:color w:val="FF0000"/>
        </w:rPr>
        <w:t>integer</w:t>
      </w:r>
      <w:r w:rsidRPr="003315F9">
        <w:rPr>
          <w:color w:val="FF0000"/>
        </w:rPr>
        <w:t xml:space="preserve"> in </w:t>
      </w:r>
      <w:r w:rsidR="006035F2" w:rsidRPr="003315F9">
        <w:rPr>
          <w:color w:val="FF0000"/>
        </w:rPr>
        <w:t xml:space="preserve">the </w:t>
      </w:r>
      <w:r w:rsidRPr="003315F9">
        <w:rPr>
          <w:color w:val="FF0000"/>
        </w:rPr>
        <w:t xml:space="preserve">range </w:t>
      </w:r>
      <w:r w:rsidRPr="003315F9">
        <w:rPr>
          <w:rFonts w:cstheme="minorHAnsi"/>
          <w:b/>
          <w:bCs/>
          <w:color w:val="FF0000"/>
        </w:rPr>
        <w:t>[1…31]</w:t>
      </w:r>
      <w:r w:rsidR="006035F2" w:rsidRPr="003315F9">
        <w:rPr>
          <w:rFonts w:cstheme="minorHAnsi"/>
          <w:b/>
          <w:bCs/>
          <w:color w:val="FF0000"/>
        </w:rPr>
        <w:t>.</w:t>
      </w:r>
    </w:p>
    <w:p w14:paraId="7FA0D667" w14:textId="440FE439" w:rsidR="00D9729F" w:rsidRPr="003315F9" w:rsidRDefault="00D9729F" w:rsidP="00D9729F">
      <w:pPr>
        <w:pStyle w:val="ListParagraph"/>
        <w:numPr>
          <w:ilvl w:val="1"/>
          <w:numId w:val="47"/>
        </w:numPr>
        <w:jc w:val="both"/>
        <w:rPr>
          <w:color w:val="FF0000"/>
        </w:rPr>
      </w:pPr>
      <w:r w:rsidRPr="003315F9">
        <w:rPr>
          <w:color w:val="FF0000"/>
        </w:rPr>
        <w:t xml:space="preserve">Capsules count - </w:t>
      </w:r>
      <w:r w:rsidRPr="003315F9">
        <w:rPr>
          <w:b/>
          <w:color w:val="FF0000"/>
        </w:rPr>
        <w:t xml:space="preserve">integer </w:t>
      </w:r>
      <w:r w:rsidRPr="003315F9">
        <w:rPr>
          <w:bCs/>
          <w:color w:val="FF0000"/>
        </w:rPr>
        <w:t>in</w:t>
      </w:r>
      <w:r w:rsidR="006035F2" w:rsidRPr="003315F9">
        <w:rPr>
          <w:bCs/>
          <w:color w:val="FF0000"/>
        </w:rPr>
        <w:t xml:space="preserve"> the</w:t>
      </w:r>
      <w:r w:rsidRPr="003315F9">
        <w:rPr>
          <w:bCs/>
          <w:color w:val="FF0000"/>
        </w:rPr>
        <w:t xml:space="preserve"> range</w:t>
      </w:r>
      <w:r w:rsidRPr="003315F9">
        <w:rPr>
          <w:b/>
          <w:color w:val="FF0000"/>
        </w:rPr>
        <w:t xml:space="preserve"> </w:t>
      </w:r>
      <w:r w:rsidRPr="003315F9">
        <w:rPr>
          <w:rFonts w:cstheme="minorHAnsi"/>
          <w:b/>
          <w:color w:val="FF0000"/>
        </w:rPr>
        <w:t>[0…2000]</w:t>
      </w:r>
      <w:r w:rsidR="006035F2" w:rsidRPr="003315F9">
        <w:rPr>
          <w:rFonts w:cstheme="minorHAnsi"/>
          <w:b/>
          <w:color w:val="FF0000"/>
        </w:rPr>
        <w:t>.</w:t>
      </w:r>
    </w:p>
    <w:p w14:paraId="584E314A" w14:textId="61F3D182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2C80" w14:textId="77777777" w:rsidR="00990BC3" w:rsidRDefault="00990BC3" w:rsidP="008068A2">
      <w:pPr>
        <w:spacing w:after="0" w:line="240" w:lineRule="auto"/>
      </w:pPr>
      <w:r>
        <w:separator/>
      </w:r>
    </w:p>
  </w:endnote>
  <w:endnote w:type="continuationSeparator" w:id="0">
    <w:p w14:paraId="3A435388" w14:textId="77777777" w:rsidR="00990BC3" w:rsidRDefault="00990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83F0" w14:textId="77777777" w:rsidR="00990BC3" w:rsidRDefault="00990BC3" w:rsidP="008068A2">
      <w:pPr>
        <w:spacing w:after="0" w:line="240" w:lineRule="auto"/>
      </w:pPr>
      <w:r>
        <w:separator/>
      </w:r>
    </w:p>
  </w:footnote>
  <w:footnote w:type="continuationSeparator" w:id="0">
    <w:p w14:paraId="5EFDE497" w14:textId="77777777" w:rsidR="00990BC3" w:rsidRDefault="00990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gUAvQM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539D"/>
    <w:rsid w:val="002C71C6"/>
    <w:rsid w:val="002D07CA"/>
    <w:rsid w:val="00305122"/>
    <w:rsid w:val="003136F7"/>
    <w:rsid w:val="003230CF"/>
    <w:rsid w:val="003315F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145"/>
    <w:rsid w:val="004A732C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7F1"/>
    <w:rsid w:val="006E7E50"/>
    <w:rsid w:val="00704432"/>
    <w:rsid w:val="007051DF"/>
    <w:rsid w:val="00724DA4"/>
    <w:rsid w:val="007279F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BC3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2635A"/>
    <w:rsid w:val="00B45CEF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75897"/>
    <w:rsid w:val="00D76E01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29</cp:revision>
  <cp:lastPrinted>2015-10-26T22:35:00Z</cp:lastPrinted>
  <dcterms:created xsi:type="dcterms:W3CDTF">2019-11-12T12:29:00Z</dcterms:created>
  <dcterms:modified xsi:type="dcterms:W3CDTF">2022-09-18T09:42:00Z</dcterms:modified>
  <cp:category>programming; education; software engineering; software development</cp:category>
</cp:coreProperties>
</file>