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3995" w14:textId="77777777" w:rsidR="00902A52" w:rsidRDefault="00344D2F" w:rsidP="00344D2F">
      <w:pPr>
        <w:pStyle w:val="Title"/>
      </w:pPr>
      <w:r>
        <w:t>Homework – 01-Excel</w:t>
      </w:r>
    </w:p>
    <w:p w14:paraId="5613E118" w14:textId="2F9CEE16" w:rsidR="00344D2F" w:rsidRDefault="00344D2F" w:rsidP="00344D2F">
      <w:pPr>
        <w:pStyle w:val="Heading3"/>
      </w:pPr>
      <w:r w:rsidRPr="00344D2F">
        <w:t>What are three conclusions we can make about Kickstarter campaigns given the provided data?</w:t>
      </w:r>
    </w:p>
    <w:p w14:paraId="32668701" w14:textId="0290D005" w:rsidR="00344D2F" w:rsidRDefault="00344D2F" w:rsidP="00344D2F">
      <w:pPr>
        <w:pStyle w:val="ListParagraph"/>
        <w:numPr>
          <w:ilvl w:val="0"/>
          <w:numId w:val="1"/>
        </w:numPr>
      </w:pPr>
      <w:r>
        <w:t>From the category analysis we can see that artistic projects—film &amp; video, music, and theater—have a higher success rate that other categories.</w:t>
      </w:r>
    </w:p>
    <w:p w14:paraId="0888FD4D" w14:textId="7A63ED7A" w:rsidR="00344D2F" w:rsidRDefault="00294765" w:rsidP="00344D2F">
      <w:pPr>
        <w:pStyle w:val="ListParagraph"/>
        <w:numPr>
          <w:ilvl w:val="0"/>
          <w:numId w:val="1"/>
        </w:numPr>
      </w:pPr>
      <w:r>
        <w:t xml:space="preserve">Based on the first and last years for which we have complete data, the Kickstarter platform made huge gains in popularity, with </w:t>
      </w:r>
      <w:r w:rsidR="00344D2F">
        <w:t>65</w:t>
      </w:r>
      <w:r>
        <w:t xml:space="preserve"> projects</w:t>
      </w:r>
      <w:r w:rsidR="00344D2F">
        <w:t xml:space="preserve"> in 2010</w:t>
      </w:r>
      <w:r>
        <w:t xml:space="preserve"> and</w:t>
      </w:r>
      <w:r w:rsidR="00344D2F">
        <w:t xml:space="preserve"> 949 in 2016</w:t>
      </w:r>
      <w:r>
        <w:t>.</w:t>
      </w:r>
    </w:p>
    <w:p w14:paraId="669A5814" w14:textId="49E72527" w:rsidR="00294765" w:rsidRPr="00344D2F" w:rsidRDefault="00294765" w:rsidP="00344D2F">
      <w:pPr>
        <w:pStyle w:val="ListParagraph"/>
        <w:numPr>
          <w:ilvl w:val="0"/>
          <w:numId w:val="1"/>
        </w:numPr>
      </w:pPr>
      <w:r>
        <w:t>There is huge variation in the success of projects by sub-category for certain parent categories, such as technology. In technology all “gadget” and “hardware” projects were successful, while within the “wearables” sub-category there was a dismal 30% success rate.</w:t>
      </w:r>
    </w:p>
    <w:p w14:paraId="1B72DAE6" w14:textId="44FB9742" w:rsidR="00344D2F" w:rsidRDefault="00344D2F" w:rsidP="00344D2F">
      <w:pPr>
        <w:pStyle w:val="Heading3"/>
      </w:pPr>
      <w:r w:rsidRPr="00344D2F">
        <w:t>What are some of the limitations of this dataset?</w:t>
      </w:r>
    </w:p>
    <w:p w14:paraId="02E69047" w14:textId="43893865" w:rsidR="00344D2F" w:rsidRDefault="00294765" w:rsidP="00294765">
      <w:pPr>
        <w:pStyle w:val="ListParagraph"/>
        <w:numPr>
          <w:ilvl w:val="0"/>
          <w:numId w:val="2"/>
        </w:numPr>
      </w:pPr>
      <w:r>
        <w:t>Lack of qualitative data for successful campaigns after funding, such as customer feedback/ratings and time to deliver the product (when applicable) to backers</w:t>
      </w:r>
    </w:p>
    <w:p w14:paraId="02455283" w14:textId="7662ED29" w:rsidR="00294765" w:rsidRDefault="00294765" w:rsidP="00294765">
      <w:pPr>
        <w:pStyle w:val="ListParagraph"/>
        <w:numPr>
          <w:ilvl w:val="0"/>
          <w:numId w:val="2"/>
        </w:numPr>
      </w:pPr>
      <w:r>
        <w:t xml:space="preserve">Some kind of benchmark exchange rate between currencies (such as % of USD for </w:t>
      </w:r>
      <w:proofErr w:type="gramStart"/>
      <w:r>
        <w:t>non USD</w:t>
      </w:r>
      <w:proofErr w:type="gramEnd"/>
      <w:r>
        <w:t xml:space="preserve"> currencies) to make a meaningful comparison between funding goals without research and blending of extra data.</w:t>
      </w:r>
    </w:p>
    <w:p w14:paraId="4C3131CF" w14:textId="7B300C1E" w:rsidR="00294765" w:rsidRDefault="0061571C" w:rsidP="00294765">
      <w:pPr>
        <w:pStyle w:val="ListParagraph"/>
        <w:numPr>
          <w:ilvl w:val="0"/>
          <w:numId w:val="2"/>
        </w:numPr>
      </w:pPr>
      <w:r>
        <w:t xml:space="preserve">Breakdown of backers by whether they received the product being kickstarted, a promotional gift such as a sticker or t-shirt, or simply </w:t>
      </w:r>
      <w:proofErr w:type="gramStart"/>
      <w:r>
        <w:t>made a donation</w:t>
      </w:r>
      <w:proofErr w:type="gramEnd"/>
      <w:r>
        <w:t>.</w:t>
      </w:r>
    </w:p>
    <w:p w14:paraId="7D4DE669" w14:textId="604E9E6D" w:rsidR="0061571C" w:rsidRPr="00344D2F" w:rsidRDefault="0061571C" w:rsidP="00294765">
      <w:pPr>
        <w:pStyle w:val="ListParagraph"/>
        <w:numPr>
          <w:ilvl w:val="0"/>
          <w:numId w:val="2"/>
        </w:numPr>
      </w:pPr>
      <w:r>
        <w:t>Breakdown of backers who made an extra donation beyond what was required to receive a product/reward.</w:t>
      </w:r>
      <w:bookmarkStart w:id="0" w:name="_GoBack"/>
      <w:bookmarkEnd w:id="0"/>
    </w:p>
    <w:p w14:paraId="593BE05E" w14:textId="6239AA57" w:rsidR="00344D2F" w:rsidRDefault="00344D2F" w:rsidP="00344D2F">
      <w:pPr>
        <w:pStyle w:val="Heading3"/>
      </w:pPr>
      <w:r w:rsidRPr="00344D2F">
        <w:t>What are some other possible tables/graphs that we could create?</w:t>
      </w:r>
    </w:p>
    <w:p w14:paraId="5948AE70" w14:textId="678422E5" w:rsidR="00344D2F" w:rsidRDefault="00294765" w:rsidP="00294765">
      <w:pPr>
        <w:pStyle w:val="ListParagraph"/>
        <w:numPr>
          <w:ilvl w:val="0"/>
          <w:numId w:val="3"/>
        </w:numPr>
      </w:pPr>
      <w:r>
        <w:t>Success rate based on the “</w:t>
      </w:r>
      <w:proofErr w:type="spellStart"/>
      <w:r>
        <w:t>staff_pick</w:t>
      </w:r>
      <w:proofErr w:type="spellEnd"/>
      <w:r>
        <w:t>” and “spotlight” true/false flags</w:t>
      </w:r>
    </w:p>
    <w:p w14:paraId="533B907E" w14:textId="2D9A575B" w:rsidR="00294765" w:rsidRDefault="00294765" w:rsidP="00294765">
      <w:pPr>
        <w:pStyle w:val="ListParagraph"/>
        <w:numPr>
          <w:ilvl w:val="0"/>
          <w:numId w:val="3"/>
        </w:numPr>
      </w:pPr>
      <w:r>
        <w:t xml:space="preserve">Relationship </w:t>
      </w:r>
      <w:r w:rsidR="0061571C">
        <w:t>between [sub-]category and percent funded broken down into ranges such as 10%, 25%, 50%, 100%, 150%, 300%, etc.</w:t>
      </w:r>
    </w:p>
    <w:p w14:paraId="0A274CD7" w14:textId="064A192E" w:rsidR="0061571C" w:rsidRPr="00344D2F" w:rsidRDefault="0061571C" w:rsidP="00294765">
      <w:pPr>
        <w:pStyle w:val="ListParagraph"/>
        <w:numPr>
          <w:ilvl w:val="0"/>
          <w:numId w:val="3"/>
        </w:numPr>
      </w:pPr>
      <w:r>
        <w:t>Relationship between category, average donation, and funding goal</w:t>
      </w:r>
    </w:p>
    <w:p w14:paraId="110CB588" w14:textId="77777777" w:rsidR="00344D2F" w:rsidRPr="00344D2F" w:rsidRDefault="00344D2F" w:rsidP="00344D2F"/>
    <w:sectPr w:rsidR="00344D2F" w:rsidRPr="0034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FE4"/>
    <w:multiLevelType w:val="hybridMultilevel"/>
    <w:tmpl w:val="EF48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795E"/>
    <w:multiLevelType w:val="hybridMultilevel"/>
    <w:tmpl w:val="D712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87084"/>
    <w:multiLevelType w:val="hybridMultilevel"/>
    <w:tmpl w:val="AA0A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2F"/>
    <w:rsid w:val="000F7DBF"/>
    <w:rsid w:val="00294765"/>
    <w:rsid w:val="00344D2F"/>
    <w:rsid w:val="0061571C"/>
    <w:rsid w:val="008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5AF1"/>
  <w15:chartTrackingRefBased/>
  <w15:docId w15:val="{85C97155-D316-4F07-9A03-E4276162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4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Lovelace</dc:creator>
  <cp:keywords/>
  <dc:description/>
  <cp:lastModifiedBy>Ross A. Lovelace</cp:lastModifiedBy>
  <cp:revision>1</cp:revision>
  <dcterms:created xsi:type="dcterms:W3CDTF">2018-04-21T00:39:00Z</dcterms:created>
  <dcterms:modified xsi:type="dcterms:W3CDTF">2018-04-21T01:12:00Z</dcterms:modified>
</cp:coreProperties>
</file>