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BE5" w:rsidRDefault="00530BE5">
      <w:pPr>
        <w:spacing w:line="259" w:lineRule="auto"/>
        <w:rPr>
          <w:b/>
          <w:sz w:val="40"/>
          <w:szCs w:val="40"/>
          <w:highlight w:val="yellow"/>
          <w:u w:val="single"/>
          <w:lang w:val="en-US"/>
        </w:rPr>
      </w:pPr>
    </w:p>
    <w:p w:rsidR="00530BE5" w:rsidRDefault="00530BE5">
      <w:pPr>
        <w:spacing w:line="259" w:lineRule="auto"/>
        <w:rPr>
          <w:b/>
          <w:sz w:val="40"/>
          <w:szCs w:val="40"/>
          <w:highlight w:val="yellow"/>
          <w:u w:val="single"/>
          <w:lang w:val="en-US"/>
        </w:rPr>
      </w:pPr>
    </w:p>
    <w:p w:rsidR="00530BE5" w:rsidRDefault="00530BE5">
      <w:pPr>
        <w:spacing w:line="259" w:lineRule="auto"/>
        <w:rPr>
          <w:b/>
          <w:sz w:val="40"/>
          <w:szCs w:val="40"/>
          <w:highlight w:val="yellow"/>
          <w:u w:val="single"/>
          <w:lang w:val="en-US"/>
        </w:rPr>
      </w:pPr>
    </w:p>
    <w:p w:rsidR="00FC31E2" w:rsidRDefault="00FC31E2" w:rsidP="00530BE5">
      <w:pPr>
        <w:spacing w:line="259" w:lineRule="auto"/>
        <w:jc w:val="center"/>
        <w:rPr>
          <w:b/>
          <w:sz w:val="40"/>
          <w:szCs w:val="40"/>
          <w:highlight w:val="yellow"/>
          <w:u w:val="single"/>
          <w:lang w:val="en-US"/>
        </w:rPr>
      </w:pPr>
    </w:p>
    <w:p w:rsidR="00FC31E2" w:rsidRDefault="00FC31E2" w:rsidP="00530BE5">
      <w:pPr>
        <w:spacing w:line="259" w:lineRule="auto"/>
        <w:jc w:val="center"/>
        <w:rPr>
          <w:b/>
          <w:sz w:val="40"/>
          <w:szCs w:val="40"/>
          <w:highlight w:val="yellow"/>
          <w:u w:val="single"/>
          <w:lang w:val="en-US"/>
        </w:rPr>
      </w:pPr>
    </w:p>
    <w:p w:rsidR="00FC31E2" w:rsidRDefault="00FC31E2" w:rsidP="00530BE5">
      <w:pPr>
        <w:spacing w:line="259" w:lineRule="auto"/>
        <w:jc w:val="center"/>
        <w:rPr>
          <w:b/>
          <w:sz w:val="40"/>
          <w:szCs w:val="40"/>
          <w:highlight w:val="yellow"/>
          <w:u w:val="single"/>
          <w:lang w:val="en-US"/>
        </w:rPr>
      </w:pPr>
    </w:p>
    <w:p w:rsidR="00FC31E2" w:rsidRDefault="00530BE5" w:rsidP="00530BE5">
      <w:pPr>
        <w:spacing w:line="259" w:lineRule="auto"/>
        <w:jc w:val="center"/>
        <w:rPr>
          <w:b/>
          <w:sz w:val="40"/>
          <w:szCs w:val="40"/>
          <w:highlight w:val="yellow"/>
          <w:u w:val="single"/>
          <w:lang w:val="en-US"/>
        </w:rPr>
      </w:pPr>
      <w:proofErr w:type="spellStart"/>
      <w:r w:rsidRPr="00530BE5">
        <w:rPr>
          <w:b/>
          <w:sz w:val="40"/>
          <w:szCs w:val="40"/>
          <w:highlight w:val="yellow"/>
          <w:u w:val="single"/>
          <w:lang w:val="en-US"/>
        </w:rPr>
        <w:t>Sos</w:t>
      </w:r>
      <w:proofErr w:type="spellEnd"/>
      <w:r w:rsidRPr="00530BE5">
        <w:rPr>
          <w:b/>
          <w:sz w:val="40"/>
          <w:szCs w:val="40"/>
          <w:highlight w:val="yellow"/>
          <w:u w:val="single"/>
          <w:lang w:val="en-US"/>
        </w:rPr>
        <w:t xml:space="preserve"> </w:t>
      </w:r>
      <w:r w:rsidRPr="00530BE5">
        <w:rPr>
          <w:b/>
          <w:sz w:val="40"/>
          <w:szCs w:val="40"/>
          <w:highlight w:val="yellow"/>
          <w:u w:val="single"/>
        </w:rPr>
        <w:t>κινητό</w:t>
      </w:r>
      <w:r w:rsidRPr="00530BE5">
        <w:rPr>
          <w:b/>
          <w:sz w:val="40"/>
          <w:szCs w:val="40"/>
          <w:highlight w:val="yellow"/>
          <w:u w:val="single"/>
          <w:lang w:val="en-US"/>
        </w:rPr>
        <w:t xml:space="preserve"> </w:t>
      </w:r>
      <w:r w:rsidRPr="00530BE5">
        <w:rPr>
          <w:b/>
          <w:sz w:val="40"/>
          <w:szCs w:val="40"/>
          <w:highlight w:val="yellow"/>
          <w:u w:val="single"/>
        </w:rPr>
        <w:t>σε</w:t>
      </w:r>
      <w:r w:rsidRPr="00530BE5">
        <w:rPr>
          <w:b/>
          <w:sz w:val="40"/>
          <w:szCs w:val="40"/>
          <w:highlight w:val="yellow"/>
          <w:u w:val="single"/>
          <w:lang w:val="en-US"/>
        </w:rPr>
        <w:t xml:space="preserve"> flying mode</w:t>
      </w:r>
    </w:p>
    <w:p w:rsidR="00FC31E2" w:rsidRDefault="00FC31E2" w:rsidP="00530BE5">
      <w:pPr>
        <w:spacing w:line="259" w:lineRule="auto"/>
        <w:jc w:val="center"/>
        <w:rPr>
          <w:b/>
          <w:sz w:val="40"/>
          <w:szCs w:val="40"/>
          <w:u w:val="single"/>
          <w:lang w:val="en-US"/>
        </w:rPr>
      </w:pPr>
    </w:p>
    <w:p w:rsidR="00691D41" w:rsidRDefault="00FC31E2" w:rsidP="00530BE5">
      <w:pPr>
        <w:spacing w:line="259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Κωδικοί μαθητών</w:t>
      </w:r>
    </w:p>
    <w:p w:rsidR="00691D41" w:rsidRDefault="00691D41" w:rsidP="00530BE5">
      <w:pPr>
        <w:spacing w:line="259" w:lineRule="auto"/>
        <w:jc w:val="center"/>
        <w:rPr>
          <w:b/>
          <w:sz w:val="40"/>
          <w:szCs w:val="40"/>
          <w:u w:val="single"/>
          <w:lang w:val="en-US"/>
        </w:rPr>
      </w:pPr>
    </w:p>
    <w:p w:rsidR="00691D41" w:rsidRDefault="00691D41" w:rsidP="00530BE5">
      <w:pPr>
        <w:spacing w:line="259" w:lineRule="auto"/>
        <w:jc w:val="center"/>
        <w:rPr>
          <w:b/>
          <w:sz w:val="40"/>
          <w:szCs w:val="40"/>
          <w:u w:val="single"/>
          <w:lang w:val="en-US"/>
        </w:rPr>
      </w:pPr>
    </w:p>
    <w:p w:rsidR="00691D41" w:rsidRDefault="00691D41" w:rsidP="00530BE5">
      <w:pPr>
        <w:spacing w:line="259" w:lineRule="auto"/>
        <w:jc w:val="center"/>
        <w:rPr>
          <w:b/>
          <w:sz w:val="40"/>
          <w:szCs w:val="40"/>
          <w:u w:val="single"/>
          <w:lang w:val="en-US"/>
        </w:rPr>
      </w:pPr>
    </w:p>
    <w:p w:rsidR="00691D41" w:rsidRDefault="00691D41" w:rsidP="00530BE5">
      <w:pPr>
        <w:spacing w:line="259" w:lineRule="auto"/>
        <w:jc w:val="center"/>
        <w:rPr>
          <w:b/>
          <w:sz w:val="40"/>
          <w:szCs w:val="40"/>
          <w:u w:val="single"/>
          <w:lang w:val="en-US"/>
        </w:rPr>
      </w:pPr>
    </w:p>
    <w:p w:rsidR="00691D41" w:rsidRDefault="00691D41" w:rsidP="00530BE5">
      <w:pPr>
        <w:spacing w:line="259" w:lineRule="auto"/>
        <w:jc w:val="center"/>
        <w:rPr>
          <w:b/>
          <w:sz w:val="40"/>
          <w:szCs w:val="40"/>
          <w:u w:val="single"/>
          <w:lang w:val="en-US"/>
        </w:rPr>
      </w:pPr>
    </w:p>
    <w:p w:rsidR="00691D41" w:rsidRDefault="00691D41" w:rsidP="00530BE5">
      <w:pPr>
        <w:spacing w:line="259" w:lineRule="auto"/>
        <w:jc w:val="center"/>
        <w:rPr>
          <w:b/>
          <w:sz w:val="40"/>
          <w:szCs w:val="40"/>
          <w:u w:val="single"/>
          <w:lang w:val="en-US"/>
        </w:rPr>
      </w:pPr>
    </w:p>
    <w:p w:rsidR="00691D41" w:rsidRDefault="00691D41" w:rsidP="00530BE5">
      <w:pPr>
        <w:spacing w:line="259" w:lineRule="auto"/>
        <w:jc w:val="center"/>
        <w:rPr>
          <w:b/>
          <w:sz w:val="40"/>
          <w:szCs w:val="40"/>
          <w:u w:val="single"/>
          <w:lang w:val="en-US"/>
        </w:rPr>
      </w:pPr>
    </w:p>
    <w:p w:rsidR="00691D41" w:rsidRDefault="00691D41" w:rsidP="00530BE5">
      <w:pPr>
        <w:spacing w:line="259" w:lineRule="auto"/>
        <w:jc w:val="center"/>
        <w:rPr>
          <w:b/>
          <w:sz w:val="40"/>
          <w:szCs w:val="40"/>
          <w:u w:val="single"/>
          <w:lang w:val="en-US"/>
        </w:rPr>
      </w:pPr>
    </w:p>
    <w:p w:rsidR="00691D41" w:rsidRDefault="00691D41" w:rsidP="00530BE5">
      <w:pPr>
        <w:spacing w:line="259" w:lineRule="auto"/>
        <w:jc w:val="center"/>
        <w:rPr>
          <w:b/>
          <w:sz w:val="40"/>
          <w:szCs w:val="40"/>
          <w:u w:val="single"/>
          <w:lang w:val="en-US"/>
        </w:rPr>
      </w:pPr>
    </w:p>
    <w:p w:rsidR="00691D41" w:rsidRDefault="00691D41" w:rsidP="00530BE5">
      <w:pPr>
        <w:spacing w:line="259" w:lineRule="auto"/>
        <w:jc w:val="center"/>
        <w:rPr>
          <w:b/>
          <w:sz w:val="40"/>
          <w:szCs w:val="40"/>
          <w:u w:val="single"/>
          <w:lang w:val="en-US"/>
        </w:rPr>
      </w:pPr>
    </w:p>
    <w:p w:rsidR="00691D41" w:rsidRDefault="00691D41" w:rsidP="00530BE5">
      <w:pPr>
        <w:spacing w:line="259" w:lineRule="auto"/>
        <w:jc w:val="center"/>
        <w:rPr>
          <w:b/>
          <w:sz w:val="40"/>
          <w:szCs w:val="40"/>
          <w:u w:val="single"/>
          <w:lang w:val="en-US"/>
        </w:rPr>
      </w:pPr>
    </w:p>
    <w:p w:rsidR="00691D41" w:rsidRPr="00691D41" w:rsidRDefault="00691D41" w:rsidP="00691D41">
      <w:pPr>
        <w:spacing w:line="259" w:lineRule="auto"/>
        <w:rPr>
          <w:b/>
          <w:sz w:val="24"/>
          <w:szCs w:val="24"/>
        </w:rPr>
      </w:pPr>
      <w:r w:rsidRPr="00691D41">
        <w:rPr>
          <w:b/>
          <w:sz w:val="24"/>
          <w:szCs w:val="24"/>
        </w:rPr>
        <w:lastRenderedPageBreak/>
        <w:t>Διάβασε τις παρακάτω λέξεις όσο πιο γρήγορα και καθαρά μπορείς ώστε να καταλαβαίνω αυτά που ακούω</w:t>
      </w:r>
    </w:p>
    <w:p w:rsidR="00691D41" w:rsidRPr="00691D41" w:rsidRDefault="00691D41" w:rsidP="00691D41">
      <w:pPr>
        <w:spacing w:line="259" w:lineRule="auto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2"/>
        <w:gridCol w:w="2712"/>
        <w:gridCol w:w="2742"/>
      </w:tblGrid>
      <w:tr w:rsidR="00530BE5" w:rsidTr="0033174C">
        <w:tc>
          <w:tcPr>
            <w:tcW w:w="2852" w:type="dxa"/>
            <w:vAlign w:val="bottom"/>
            <w:hideMark/>
          </w:tcPr>
          <w:p w:rsidR="00530BE5" w:rsidRPr="00E36DF8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ισοπαλία</w:t>
            </w:r>
          </w:p>
        </w:tc>
        <w:tc>
          <w:tcPr>
            <w:tcW w:w="271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πετάξαμε</w:t>
            </w:r>
          </w:p>
        </w:tc>
        <w:tc>
          <w:tcPr>
            <w:tcW w:w="274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έλεγε</w:t>
            </w:r>
          </w:p>
        </w:tc>
      </w:tr>
      <w:tr w:rsidR="00530BE5" w:rsidTr="0033174C">
        <w:tc>
          <w:tcPr>
            <w:tcW w:w="285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πελεκάνος</w:t>
            </w:r>
          </w:p>
        </w:tc>
        <w:tc>
          <w:tcPr>
            <w:tcW w:w="271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μαξιλάρι</w:t>
            </w:r>
          </w:p>
        </w:tc>
        <w:tc>
          <w:tcPr>
            <w:tcW w:w="274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κατάλογος</w:t>
            </w:r>
          </w:p>
        </w:tc>
      </w:tr>
      <w:tr w:rsidR="00530BE5" w:rsidTr="0033174C">
        <w:tc>
          <w:tcPr>
            <w:tcW w:w="285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φόδρα</w:t>
            </w:r>
          </w:p>
        </w:tc>
        <w:tc>
          <w:tcPr>
            <w:tcW w:w="271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καταπίνω</w:t>
            </w:r>
          </w:p>
        </w:tc>
        <w:tc>
          <w:tcPr>
            <w:tcW w:w="274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ατάραχος</w:t>
            </w:r>
          </w:p>
        </w:tc>
      </w:tr>
      <w:tr w:rsidR="00530BE5" w:rsidTr="0033174C">
        <w:tc>
          <w:tcPr>
            <w:tcW w:w="285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σπίθα</w:t>
            </w:r>
          </w:p>
        </w:tc>
        <w:tc>
          <w:tcPr>
            <w:tcW w:w="271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ξιφομαχώ</w:t>
            </w:r>
          </w:p>
        </w:tc>
        <w:tc>
          <w:tcPr>
            <w:tcW w:w="274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φιλοσοφία</w:t>
            </w:r>
          </w:p>
        </w:tc>
      </w:tr>
      <w:tr w:rsidR="00530BE5" w:rsidTr="0033174C">
        <w:tc>
          <w:tcPr>
            <w:tcW w:w="285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ιστορία</w:t>
            </w:r>
          </w:p>
        </w:tc>
        <w:tc>
          <w:tcPr>
            <w:tcW w:w="271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φιλόζωος</w:t>
            </w:r>
          </w:p>
        </w:tc>
        <w:tc>
          <w:tcPr>
            <w:tcW w:w="274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γελάσαμε</w:t>
            </w:r>
          </w:p>
        </w:tc>
      </w:tr>
      <w:tr w:rsidR="00530BE5" w:rsidTr="0033174C">
        <w:tc>
          <w:tcPr>
            <w:tcW w:w="285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σφυρίζω</w:t>
            </w:r>
          </w:p>
        </w:tc>
        <w:tc>
          <w:tcPr>
            <w:tcW w:w="271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εξέταση</w:t>
            </w:r>
          </w:p>
        </w:tc>
        <w:tc>
          <w:tcPr>
            <w:tcW w:w="274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χαρήκαμε</w:t>
            </w:r>
          </w:p>
        </w:tc>
      </w:tr>
      <w:tr w:rsidR="00530BE5" w:rsidTr="0033174C">
        <w:tc>
          <w:tcPr>
            <w:tcW w:w="285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ακτινογραφία</w:t>
            </w:r>
          </w:p>
        </w:tc>
        <w:tc>
          <w:tcPr>
            <w:tcW w:w="271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επάνω</w:t>
            </w:r>
          </w:p>
        </w:tc>
        <w:tc>
          <w:tcPr>
            <w:tcW w:w="2742" w:type="dxa"/>
            <w:vAlign w:val="bottom"/>
            <w:hideMark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color w:val="000000"/>
              </w:rPr>
            </w:pPr>
            <w:r>
              <w:rPr>
                <w:rFonts w:ascii="Verdana" w:hAnsi="Verdana" w:cs="Calibri"/>
                <w:color w:val="000000"/>
              </w:rPr>
              <w:t>εφορία</w:t>
            </w:r>
          </w:p>
        </w:tc>
      </w:tr>
    </w:tbl>
    <w:p w:rsidR="00691D41" w:rsidRDefault="00691D41" w:rsidP="00530BE5"/>
    <w:p w:rsidR="00691D41" w:rsidRDefault="00691D41">
      <w:pPr>
        <w:spacing w:line="259" w:lineRule="auto"/>
      </w:pPr>
      <w:r>
        <w:br w:type="page"/>
      </w:r>
    </w:p>
    <w:p w:rsidR="00691D41" w:rsidRPr="00691D41" w:rsidRDefault="00691D41" w:rsidP="00691D41">
      <w:pPr>
        <w:spacing w:line="259" w:lineRule="auto"/>
        <w:rPr>
          <w:b/>
          <w:sz w:val="24"/>
          <w:szCs w:val="24"/>
        </w:rPr>
      </w:pPr>
      <w:r w:rsidRPr="00691D41">
        <w:rPr>
          <w:b/>
          <w:sz w:val="24"/>
          <w:szCs w:val="24"/>
        </w:rPr>
        <w:lastRenderedPageBreak/>
        <w:t>Διάβασε τις παρακάτω λέξεις όσο πιο γρήγορα και καθαρά μπορείς ώστε να καταλαβαίνω αυτά που ακούω</w:t>
      </w:r>
    </w:p>
    <w:p w:rsidR="00530BE5" w:rsidRDefault="00530BE5" w:rsidP="00530BE5"/>
    <w:tbl>
      <w:tblPr>
        <w:tblStyle w:val="TableGrid"/>
        <w:tblW w:w="10065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694"/>
        <w:gridCol w:w="2693"/>
        <w:gridCol w:w="2410"/>
      </w:tblGrid>
      <w:tr w:rsidR="00530BE5" w:rsidRPr="00BE60C4" w:rsidTr="0033174C">
        <w:tc>
          <w:tcPr>
            <w:tcW w:w="2268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καρέπαση</w:t>
            </w:r>
            <w:proofErr w:type="spellEnd"/>
          </w:p>
        </w:tc>
        <w:tc>
          <w:tcPr>
            <w:tcW w:w="2694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παλάκι</w:t>
            </w:r>
            <w:proofErr w:type="spellEnd"/>
          </w:p>
        </w:tc>
        <w:tc>
          <w:tcPr>
            <w:tcW w:w="2693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ροτάκι</w:t>
            </w:r>
            <w:proofErr w:type="spellEnd"/>
          </w:p>
        </w:tc>
        <w:tc>
          <w:tcPr>
            <w:tcW w:w="2410" w:type="dxa"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ισχολία</w:t>
            </w:r>
            <w:proofErr w:type="spellEnd"/>
          </w:p>
        </w:tc>
      </w:tr>
      <w:tr w:rsidR="00530BE5" w:rsidRPr="00BE60C4" w:rsidTr="0033174C">
        <w:tc>
          <w:tcPr>
            <w:tcW w:w="2268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υφεκορία</w:t>
            </w:r>
            <w:proofErr w:type="spellEnd"/>
          </w:p>
        </w:tc>
        <w:tc>
          <w:tcPr>
            <w:tcW w:w="2694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ζιματά</w:t>
            </w:r>
            <w:proofErr w:type="spellEnd"/>
          </w:p>
        </w:tc>
        <w:tc>
          <w:tcPr>
            <w:tcW w:w="2693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καρατίλης</w:t>
            </w:r>
            <w:proofErr w:type="spellEnd"/>
          </w:p>
        </w:tc>
        <w:tc>
          <w:tcPr>
            <w:tcW w:w="2410" w:type="dxa"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ρεθυστένος</w:t>
            </w:r>
            <w:proofErr w:type="spellEnd"/>
          </w:p>
        </w:tc>
      </w:tr>
      <w:tr w:rsidR="00530BE5" w:rsidRPr="00BE60C4" w:rsidTr="0033174C">
        <w:tc>
          <w:tcPr>
            <w:tcW w:w="2268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θακιμέρα</w:t>
            </w:r>
            <w:proofErr w:type="spellEnd"/>
          </w:p>
        </w:tc>
        <w:tc>
          <w:tcPr>
            <w:tcW w:w="2694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καλόνι</w:t>
            </w:r>
            <w:proofErr w:type="spellEnd"/>
          </w:p>
        </w:tc>
        <w:tc>
          <w:tcPr>
            <w:tcW w:w="2693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κωζηλής</w:t>
            </w:r>
            <w:proofErr w:type="spellEnd"/>
          </w:p>
        </w:tc>
        <w:tc>
          <w:tcPr>
            <w:tcW w:w="2410" w:type="dxa"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πατάκληχι</w:t>
            </w:r>
            <w:proofErr w:type="spellEnd"/>
          </w:p>
        </w:tc>
      </w:tr>
      <w:tr w:rsidR="00530BE5" w:rsidRPr="00BE60C4" w:rsidTr="0033174C">
        <w:tc>
          <w:tcPr>
            <w:tcW w:w="2268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ζυλικός</w:t>
            </w:r>
            <w:proofErr w:type="spellEnd"/>
          </w:p>
        </w:tc>
        <w:tc>
          <w:tcPr>
            <w:tcW w:w="2694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πεδάσι</w:t>
            </w:r>
            <w:proofErr w:type="spellEnd"/>
          </w:p>
        </w:tc>
        <w:tc>
          <w:tcPr>
            <w:tcW w:w="2693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πάλινος</w:t>
            </w:r>
            <w:proofErr w:type="spellEnd"/>
          </w:p>
        </w:tc>
        <w:tc>
          <w:tcPr>
            <w:tcW w:w="2410" w:type="dxa"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ρητανισμός</w:t>
            </w:r>
            <w:proofErr w:type="spellEnd"/>
          </w:p>
        </w:tc>
      </w:tr>
      <w:tr w:rsidR="00530BE5" w:rsidRPr="00BE60C4" w:rsidTr="0033174C">
        <w:tc>
          <w:tcPr>
            <w:tcW w:w="2268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αθόκα</w:t>
            </w:r>
            <w:proofErr w:type="spellEnd"/>
          </w:p>
        </w:tc>
        <w:tc>
          <w:tcPr>
            <w:tcW w:w="2694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κηχακή</w:t>
            </w:r>
            <w:proofErr w:type="spellEnd"/>
          </w:p>
        </w:tc>
        <w:tc>
          <w:tcPr>
            <w:tcW w:w="2693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καλορός</w:t>
            </w:r>
            <w:proofErr w:type="spellEnd"/>
          </w:p>
        </w:tc>
        <w:tc>
          <w:tcPr>
            <w:tcW w:w="2410" w:type="dxa"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πυφλόκιρα</w:t>
            </w:r>
            <w:proofErr w:type="spellEnd"/>
          </w:p>
        </w:tc>
      </w:tr>
      <w:tr w:rsidR="00530BE5" w:rsidRPr="00BE60C4" w:rsidTr="0033174C">
        <w:tc>
          <w:tcPr>
            <w:tcW w:w="2268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ρεκάλος</w:t>
            </w:r>
            <w:proofErr w:type="spellEnd"/>
          </w:p>
        </w:tc>
        <w:tc>
          <w:tcPr>
            <w:tcW w:w="2694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χόπελα</w:t>
            </w:r>
            <w:proofErr w:type="spellEnd"/>
          </w:p>
        </w:tc>
        <w:tc>
          <w:tcPr>
            <w:tcW w:w="2693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πέκαλος</w:t>
            </w:r>
            <w:proofErr w:type="spellEnd"/>
          </w:p>
        </w:tc>
        <w:tc>
          <w:tcPr>
            <w:tcW w:w="2410" w:type="dxa"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κετειρός</w:t>
            </w:r>
            <w:proofErr w:type="spellEnd"/>
          </w:p>
        </w:tc>
      </w:tr>
      <w:tr w:rsidR="00530BE5" w:rsidRPr="00BE60C4" w:rsidTr="0033174C">
        <w:tc>
          <w:tcPr>
            <w:tcW w:w="2268" w:type="dxa"/>
            <w:vAlign w:val="bottom"/>
          </w:tcPr>
          <w:p w:rsidR="00530BE5" w:rsidRPr="00DA77CC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καφέκα</w:t>
            </w:r>
            <w:proofErr w:type="spellEnd"/>
          </w:p>
        </w:tc>
        <w:tc>
          <w:tcPr>
            <w:tcW w:w="2694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κατίδα</w:t>
            </w:r>
            <w:proofErr w:type="spellEnd"/>
          </w:p>
        </w:tc>
        <w:tc>
          <w:tcPr>
            <w:tcW w:w="2693" w:type="dxa"/>
            <w:vAlign w:val="bottom"/>
          </w:tcPr>
          <w:p w:rsidR="00530BE5" w:rsidRPr="00BE60C4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δωδίβιο</w:t>
            </w:r>
            <w:proofErr w:type="spellEnd"/>
          </w:p>
        </w:tc>
        <w:tc>
          <w:tcPr>
            <w:tcW w:w="2410" w:type="dxa"/>
          </w:tcPr>
          <w:p w:rsidR="00530BE5" w:rsidRDefault="00530BE5" w:rsidP="0033174C">
            <w:pPr>
              <w:spacing w:line="480" w:lineRule="auto"/>
              <w:rPr>
                <w:rFonts w:ascii="Verdana" w:hAnsi="Verdana" w:cs="Calibri"/>
                <w:sz w:val="24"/>
                <w:szCs w:val="24"/>
              </w:rPr>
            </w:pPr>
            <w:proofErr w:type="spellStart"/>
            <w:r>
              <w:rPr>
                <w:rFonts w:ascii="Verdana" w:hAnsi="Verdana" w:cs="Calibri"/>
                <w:sz w:val="24"/>
                <w:szCs w:val="24"/>
              </w:rPr>
              <w:t>πιτιάρικο</w:t>
            </w:r>
            <w:proofErr w:type="spellEnd"/>
          </w:p>
        </w:tc>
      </w:tr>
    </w:tbl>
    <w:p w:rsidR="00691D41" w:rsidRDefault="00691D41" w:rsidP="00530BE5"/>
    <w:p w:rsidR="00691D41" w:rsidRDefault="00691D41">
      <w:pPr>
        <w:spacing w:line="259" w:lineRule="auto"/>
      </w:pPr>
      <w:r>
        <w:br w:type="page"/>
      </w:r>
    </w:p>
    <w:p w:rsidR="00530BE5" w:rsidRDefault="00691D41" w:rsidP="00691D41">
      <w:pPr>
        <w:spacing w:line="360" w:lineRule="auto"/>
        <w:rPr>
          <w:b/>
          <w:sz w:val="24"/>
          <w:szCs w:val="24"/>
        </w:rPr>
      </w:pPr>
      <w:r w:rsidRPr="00691D41">
        <w:rPr>
          <w:b/>
          <w:sz w:val="24"/>
          <w:szCs w:val="24"/>
        </w:rPr>
        <w:lastRenderedPageBreak/>
        <w:t xml:space="preserve">Διάβασε το παρακάτω κείμενο δυνατά όπως θα το διάβαζες αν σου έλεγε η δασκάλα / ο δάσκαλός σου να το διαβάσεις για να σε ακούσουν οι συμμαθητές σου και να το καταλάβουν. </w:t>
      </w:r>
    </w:p>
    <w:p w:rsidR="00691D41" w:rsidRPr="00691D41" w:rsidRDefault="00691D41" w:rsidP="00691D41">
      <w:pPr>
        <w:spacing w:line="360" w:lineRule="auto"/>
        <w:rPr>
          <w:b/>
          <w:sz w:val="24"/>
          <w:szCs w:val="24"/>
        </w:rPr>
      </w:pPr>
    </w:p>
    <w:p w:rsidR="00E36DF8" w:rsidRPr="00530BE5" w:rsidRDefault="00530BE5" w:rsidP="00530BE5">
      <w:pPr>
        <w:spacing w:line="480" w:lineRule="auto"/>
      </w:pPr>
      <w:bookmarkStart w:id="0" w:name="_GoBack"/>
      <w:r w:rsidRPr="0065414B">
        <w:rPr>
          <w:rStyle w:val="Strong"/>
          <w:rFonts w:ascii="Verdana" w:hAnsi="Verdana" w:cs="Tahoma"/>
          <w:b w:val="0"/>
          <w:color w:val="000000"/>
          <w:sz w:val="24"/>
          <w:szCs w:val="24"/>
        </w:rPr>
        <w:t>Ό</w:t>
      </w:r>
      <w:bookmarkEnd w:id="0"/>
      <w:r w:rsidRPr="00E36DF8">
        <w:rPr>
          <w:rFonts w:ascii="Verdana" w:hAnsi="Verdana" w:cs="Tahoma"/>
          <w:color w:val="000000"/>
          <w:sz w:val="24"/>
          <w:szCs w:val="24"/>
        </w:rPr>
        <w:t xml:space="preserve">σο πολύπλευρη είναι η ζωή του ανθρώπου, τόσο πολυάριθμα είναι και τα είδη των μουσείων: μουσεία τέχνης, επιστημών, φυσικής ιστορίας, αρχαιολογικά, ιστορικά, εθνολογικά, λαογραφικά, νομισματικά, πολεμικά, ναυτικά... Ο κατάλογος είναι ατελείωτος! Τα μουσεία δε στεγάζονται μόνο σε κτίρια που χτίστηκαν ειδικά γι' αυτό το σκοπό. Πολλά μουσεία αρχικά ήταν σπίτια (όπως το Μουσείο Μπενάκη) ή παλάτια ή ακόμα και παλιά εργοστάσια! </w:t>
      </w:r>
    </w:p>
    <w:sectPr w:rsidR="00E36DF8" w:rsidRPr="00530B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DF8"/>
    <w:rsid w:val="002A6BD3"/>
    <w:rsid w:val="00530BE5"/>
    <w:rsid w:val="0065414B"/>
    <w:rsid w:val="00691D41"/>
    <w:rsid w:val="00E36DF8"/>
    <w:rsid w:val="00FC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1625"/>
  <w15:chartTrackingRefBased/>
  <w15:docId w15:val="{26D97A44-C04D-46C2-8B71-0B9DDA12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D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D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6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5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Ralia Thoma</dc:creator>
  <cp:keywords/>
  <dc:description/>
  <cp:lastModifiedBy>Rallou Thoma</cp:lastModifiedBy>
  <cp:revision>5</cp:revision>
  <dcterms:created xsi:type="dcterms:W3CDTF">2018-02-07T15:07:00Z</dcterms:created>
  <dcterms:modified xsi:type="dcterms:W3CDTF">2018-04-19T15:46:00Z</dcterms:modified>
</cp:coreProperties>
</file>