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PROCESSO DE COMUNICAÇÃO DISCIPLINAR Nº 015/2026.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Nº 160.111-5, 2º Sargento PM Fernando Carlos Ribeiro, do 34º BPM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Anexo: Comunicação Disciplinar n.015, contendo 6 fls.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 w:line="360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190.111-2, CABO PM RICARDO NUNES PEREIRA,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Ouro Preto/MG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08h20min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deixado de comparecer ao serviço ordinário para o qual foi previamente escalado, ausentando-se sem justificativa legal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art. 13, inciso XX, do CEDM (Lei 14.310/2002)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Ouro Preto/MG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09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março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202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6.</w:t>
      </w:r>
    </w:p>
    <w:p w:rsidR="00000000" w:rsidDel="00000000" w:rsidP="00000000" w:rsidRDefault="00000000" w:rsidRPr="00000000" w14:paraId="00000015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Tenente-Coronel PM Eduardo Vasconcelos de Moraes - Autoridade Delegante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-515619</wp:posOffset>
          </wp:positionV>
          <wp:extent cx="1090930" cy="95250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FjBwpZfbJSjg3I+suFzJPe00A==">CgMxLjA4AHIhMVJBTFg5eGpVdTZNcFZRVWZzcEc4X3c2YTBmeC1ic0tT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2026-07-25T13:38:45Z</dcterms:modified>
  <dc:creator/>
  <dc:description/>
  <dc:identifier/>
  <dc:language/>
  <dc:subject/>
</cp:coreProperties>
</file>