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PROCESSO DE COMUNICAÇÃO DISCIPLINAR Nº 015/2026.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Nº 160.111-5, 2º Sargento PM Fernando Carlos Ribeiro, do 34º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Comunicação Disciplinar n.015, contendo 6 fls.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before="120" w:lineRule="auto" w:line="360"/>
        <w:ind w:left="-106" w:firstLine="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Encaminho-lhe o documento anexo, para que, nos termos do art. 37 do Manual de Processos e Procedimentos Administrativos (MAPPA), aprovado pela Resolução Conjunta nº 4.220, de 28jun12, esse encarregado proceda à elaboração do Processo de Comunicação Disciplinar em face do nº 190.111-2, CABO PM RICARDO NUNES PEREIRA, pelo cometimento, em tese, da transgressão disciplinar abaixo descrita:</w:t>
      </w:r>
    </w:p>
    <w:p w:rsidR="00000000" w:rsidDel="00000000" w:rsidP="00000000" w:rsidRDefault="00000000" w:rsidRPr="00000000" w14:paraId="0000000E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Síntese do fato: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dia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ano de 20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teria o comunicado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Transgressão disciplinar, em tese, cometida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art. 13, inciso XX, do CEDM (Lei 14.310/2002), de natureza grave, que tipifica a conduta de “faltar ao serviço”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Prazo: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15 (quinze) dias corridos, a contar do recebimento desta documentação.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09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202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6.</w:t>
      </w:r>
    </w:p>
    <w:p w:rsidR="00000000" w:rsidDel="00000000" w:rsidP="00000000" w:rsidRDefault="00000000" w:rsidRPr="00000000" w14:paraId="00000015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17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- Autoridade Delegante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-515619</wp:posOffset>
          </wp:positionV>
          <wp:extent cx="1090930" cy="952500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930" cy="952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NFjBwpZfbJSjg3I+suFzJPe00A==">CgMxLjA4AHIhMVJBTFg5eGpVdTZNcFZRVWZzcEc4X3c2YTBmeC1ic0tT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2026-07-25T13:51:15Z</dcterms:modified>
  <dc:creator/>
  <dc:description/>
  <dc:identifier/>
  <dc:language/>
  <dc:subject/>
</cp:coreProperties>
</file>