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ind w:left="-106"/>
              <w:rPr>
                <w:rFonts w:ascii="Rawline" w:eastAsia="Arial" w:hAnsi="Rawline" w:cs="Arial"/>
                <w:sz w:val="72"/>
                <w:szCs w:val="72"/>
              </w:rPr>
            </w:pPr>
            <w:r w:rsidRPr="00445CFA">
              <w:rPr>
                <w:rFonts w:ascii="Rawline" w:hAnsi="Rawline"/>
                <w:noProof/>
                <w:sz w:val="72"/>
                <w:szCs w:val="72"/>
                <w:lang w:eastAsia="pt-BR"/>
              </w:rPr>
              <w:drawing>
                <wp:inline distT="0" distB="0" distL="0" distR="0" wp14:anchorId="4E186663" wp14:editId="191CD436">
                  <wp:extent cx="643815" cy="720000"/>
                  <wp:effectExtent l="0" t="0" r="0" b="0"/>
                  <wp:docPr id="1416100719"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240" w:lineRule="auto"/>
              <w:rPr>
                <w:rFonts w:ascii="Rawline" w:eastAsia="Rawline Black" w:hAnsi="Rawline" w:cs="Rawline Black"/>
                <w:b/>
                <w:sz w:val="20"/>
                <w:szCs w:val="20"/>
              </w:rPr>
            </w:pPr>
            <w:r w:rsidRPr="00445CFA">
              <w:rPr>
                <w:rFonts w:ascii="Rawline" w:eastAsia="Rawline Black" w:hAnsi="Rawline" w:cs="Rawline Black"/>
                <w:b/>
                <w:sz w:val="20"/>
                <w:szCs w:val="20"/>
              </w:rPr>
              <w:t>POLÍCIA MILITAR DE MINAS GERAIS</w:t>
            </w:r>
          </w:p>
          <w:p w14:paraId="6390E34E" w14:textId="631007D1" w:rsidR="0006415C" w:rsidRPr="00445CFA" w:rsidRDefault="001653C5" w:rsidP="00227FA7">
            <w:pPr>
              <w:spacing w:line="240" w:lineRule="auto"/>
              <w:rPr>
                <w:rFonts w:ascii="Rawline" w:eastAsia="Rawline Black" w:hAnsi="Rawline" w:cs="Rawline Black"/>
                <w:b/>
                <w:sz w:val="20"/>
                <w:szCs w:val="20"/>
              </w:rPr>
            </w:pPr>
            <w:r>
              <w:rPr>
                <w:rFonts w:ascii="Rawline" w:eastAsia="Rawline Black" w:hAnsi="Rawline" w:cs="Rawline Black"/>
                <w:b/>
                <w:sz w:val="20"/>
                <w:szCs w:val="20"/>
              </w:rPr>
              <w:t>{{ numero_regiao_pm }}ª REGIÃO DE POLÍCIA MILITAR</w:t>
            </w:r>
            <w:r w:rsidR="0006415C" w:rsidRPr="00445CFA">
              <w:rPr>
                <w:rFonts w:ascii="Rawline" w:eastAsia="Rawline Black" w:hAnsi="Rawline" w:cs="Rawline Black"/>
                <w:b/>
                <w:sz w:val="20"/>
                <w:szCs w:val="20"/>
              </w:rPr>
            </w:r>
          </w:p>
          <w:p w14:paraId="486D0825" w14:textId="44A38428" w:rsidR="0006415C" w:rsidRPr="00445CFA" w:rsidRDefault="001653C5" w:rsidP="00227FA7">
            <w:pPr>
              <w:spacing w:line="240" w:lineRule="auto"/>
              <w:rPr>
                <w:rFonts w:ascii="Rawline" w:eastAsia="Rawline Black" w:hAnsi="Rawline" w:cs="Rawline Black"/>
                <w:sz w:val="20"/>
                <w:szCs w:val="20"/>
              </w:rPr>
            </w:pPr>
            <w:r>
              <w:rPr>
                <w:rFonts w:ascii="Rawline" w:eastAsia="Rawline Black" w:hAnsi="Rawline" w:cs="Rawline Black"/>
                <w:b/>
                <w:sz w:val="20"/>
                <w:szCs w:val="20"/>
              </w:rPr>
              <w:t>{{ numero_batalhao_pm }}º BATALHÃO DE POLÍCIA MILITAR</w:t>
            </w:r>
            <w:r w:rsidR="0006415C" w:rsidRPr="00445CFA">
              <w:rPr>
                <w:rFonts w:ascii="Rawline" w:eastAsia="Rawline Black" w:hAnsi="Rawline" w:cs="Rawline Black"/>
                <w:b/>
                <w:sz w:val="20"/>
                <w:szCs w:val="20"/>
              </w:rPr>
            </w:r>
            <w:r>
              <w:rPr>
                <w:rFonts w:ascii="Rawline" w:eastAsia="Rawline Black" w:hAnsi="Rawline" w:cs="Rawline Black"/>
                <w:b/>
                <w:sz w:val="20"/>
                <w:szCs w:val="20"/>
              </w:rPr>
            </w:r>
          </w:p>
        </w:tc>
      </w:tr>
    </w:tbl>
    <w:p w14:paraId="7E702A09" w14:textId="77777777" w:rsidR="0031076C" w:rsidRPr="00A536CF" w:rsidRDefault="0031076C" w:rsidP="0031076C">
      <w:pPr>
        <w:tabs>
          <w:tab w:val="left" w:pos="8680"/>
        </w:tabs>
        <w:jc w:val="center"/>
        <w:rPr>
          <w:rFonts w:ascii="Times New Roman" w:hAnsi="Times New Roman"/>
          <w:b/>
          <w:bCs/>
        </w:rPr>
      </w:pPr>
    </w:p>
    <w:p w14:paraId="30098C56" w14:textId="77777777" w:rsidR="0031076C" w:rsidRPr="0006415C" w:rsidRDefault="0031076C" w:rsidP="0031076C">
      <w:pPr>
        <w:pStyle w:val="Default"/>
        <w:jc w:val="center"/>
        <w:rPr>
          <w:rFonts w:ascii="Rawline" w:hAnsi="Rawline" w:cs="Times New Roman"/>
        </w:rPr>
      </w:pPr>
      <w:r w:rsidRPr="0006415C">
        <w:rPr>
          <w:rFonts w:ascii="Rawline" w:hAnsi="Rawline" w:cs="Times New Roman"/>
          <w:b/>
          <w:bCs/>
        </w:rPr>
        <w:t>TERMO DE ABERTURA DE VISTA (TAV) PARA</w:t>
      </w:r>
    </w:p>
    <w:p w14:paraId="79599CD3" w14:textId="334A0863" w:rsidR="0031076C" w:rsidRPr="0006415C" w:rsidRDefault="0031076C" w:rsidP="0031076C">
      <w:pPr>
        <w:pStyle w:val="Default"/>
        <w:jc w:val="center"/>
        <w:rPr>
          <w:rFonts w:ascii="Rawline" w:hAnsi="Rawline" w:cs="Times New Roman"/>
        </w:rPr>
      </w:pPr>
      <w:r w:rsidRPr="0006415C">
        <w:rPr>
          <w:rFonts w:ascii="Rawline" w:hAnsi="Rawline" w:cs="Times New Roman"/>
          <w:b/>
          <w:bCs/>
        </w:rPr>
        <w:t>APRESENTAÇÃO DAS ALEGAÇÕES DE DEFESA</w:t>
      </w:r>
      <w:r w:rsidR="00B10EB2">
        <w:rPr>
          <w:rFonts w:ascii="Rawline" w:hAnsi="Rawline" w:cs="Times New Roman"/>
          <w:b/>
          <w:bCs/>
        </w:rPr>
      </w:r>
      <w:r w:rsidRPr="0006415C">
        <w:rPr>
          <w:rFonts w:ascii="Rawline" w:hAnsi="Rawline" w:cs="Times New Roman"/>
          <w:b/>
          <w:bCs/>
        </w:rPr>
      </w:r>
      <w:r w:rsidR="00B10EB2">
        <w:rPr>
          <w:rFonts w:ascii="Rawline" w:hAnsi="Rawline" w:cs="Times New Roman"/>
          <w:b/>
          <w:bCs/>
        </w:rPr>
      </w:r>
    </w:p>
    <w:p w14:paraId="7DE245D5" w14:textId="77777777" w:rsidR="0031076C" w:rsidRPr="0006415C" w:rsidRDefault="0031076C" w:rsidP="0031076C">
      <w:pPr>
        <w:pStyle w:val="Default"/>
        <w:jc w:val="both"/>
        <w:rPr>
          <w:rFonts w:ascii="Rawline" w:hAnsi="Rawline" w:cs="Times New Roman"/>
          <w:b/>
          <w:bCs/>
        </w:rPr>
      </w:pPr>
    </w:p>
    <w:p w14:paraId="6C9DEDE5" w14:textId="2B7F0B54" w:rsidR="0031076C" w:rsidRPr="0006415C" w:rsidRDefault="0031076C" w:rsidP="0031076C">
      <w:pPr>
        <w:pStyle w:val="Default"/>
        <w:ind w:firstLine="709"/>
        <w:jc w:val="both"/>
        <w:rPr>
          <w:rFonts w:ascii="Rawline" w:hAnsi="Rawline" w:cs="Times New Roman"/>
        </w:rPr>
      </w:pPr>
      <w:r w:rsidRPr="0006415C">
        <w:rPr>
          <w:rFonts w:ascii="Rawline" w:hAnsi="Rawline" w:cs="Times New Roman"/>
          <w:b/>
          <w:bCs/>
        </w:rPr>
        <w:t>Anexo(s)</w:t>
      </w:r>
      <w:r w:rsidRPr="0006415C">
        <w:rPr>
          <w:rFonts w:ascii="Rawline" w:hAnsi="Rawline" w:cs="Times New Roman"/>
        </w:rPr>
        <w:t>: Cópia dos autos da portaria nº {{ numero_processo }}/{{ ano_processo }} – {{ numero_batalhao_pm }}º BPM</w:t>
      </w:r>
      <w:r w:rsidR="001653C5">
        <w:rPr>
          <w:rFonts w:ascii="Rawline" w:hAnsi="Rawline" w:cs="Times New Roman"/>
        </w:rPr>
      </w:r>
      <w:r w:rsidRPr="0006415C">
        <w:rPr>
          <w:rFonts w:ascii="Rawline" w:hAnsi="Rawline" w:cs="Times New Roman"/>
        </w:rPr>
      </w:r>
      <w:r w:rsidR="001653C5">
        <w:rPr>
          <w:rFonts w:ascii="Rawline" w:hAnsi="Rawline" w:cs="Times New Roman"/>
        </w:rPr>
      </w:r>
      <w:r w:rsidRPr="0006415C">
        <w:rPr>
          <w:rFonts w:ascii="Rawline" w:hAnsi="Rawline" w:cs="Times New Roman"/>
        </w:rPr>
      </w:r>
      <w:r w:rsidR="001653C5">
        <w:rPr>
          <w:rFonts w:ascii="Rawline" w:hAnsi="Rawline" w:cs="Times New Roman"/>
        </w:rPr>
      </w:r>
      <w:r w:rsidRPr="0006415C">
        <w:rPr>
          <w:rFonts w:ascii="Rawline" w:hAnsi="Rawline" w:cs="Times New Roman"/>
        </w:rPr>
        <w:t xml:space="preserve"> PCD </w:t>
      </w:r>
    </w:p>
    <w:p w14:paraId="01BC4B3A" w14:textId="77777777" w:rsidR="0031076C" w:rsidRPr="0006415C" w:rsidRDefault="0031076C" w:rsidP="0031076C">
      <w:pPr>
        <w:pStyle w:val="Default"/>
        <w:ind w:firstLine="709"/>
        <w:jc w:val="both"/>
        <w:rPr>
          <w:rFonts w:ascii="Rawline" w:hAnsi="Rawline" w:cs="Times New Roman"/>
        </w:rPr>
      </w:pPr>
    </w:p>
    <w:p w14:paraId="2F9EAC3D" w14:textId="54948652" w:rsidR="0031076C" w:rsidRPr="0006415C" w:rsidRDefault="0031076C" w:rsidP="0031076C">
      <w:pPr>
        <w:spacing w:line="360" w:lineRule="auto"/>
        <w:ind w:firstLine="709"/>
        <w:rPr>
          <w:rFonts w:ascii="Rawline" w:hAnsi="Rawline" w:cs="Times New Roman"/>
          <w:color w:val="000000"/>
          <w:szCs w:val="23"/>
        </w:rPr>
      </w:pPr>
      <w:r w:rsidRPr="0006415C">
        <w:rPr>
          <w:rFonts w:ascii="Rawline" w:hAnsi="Rawline" w:cs="Times New Roman"/>
          <w:color w:val="000000"/>
          <w:szCs w:val="23"/>
        </w:rPr>
        <w:t xml:space="preserve">Aos </w:t>
      </w:r>
      <w:r w:rsidR="00906666" w:rsidRPr="0006415C">
        <w:rPr>
          <w:rFonts w:ascii="Rawline" w:hAnsi="Rawline" w:cs="Times New Roman"/>
          <w:szCs w:val="23"/>
        </w:rPr>
        <w:t>{{ dia_citacao }}</w:t>
      </w:r>
      <w:r w:rsidRPr="0006415C">
        <w:rPr>
          <w:rFonts w:ascii="Rawline" w:hAnsi="Rawline" w:cs="Times New Roman"/>
          <w:szCs w:val="23"/>
        </w:rPr>
        <w:t xml:space="preserve"> </w:t>
      </w:r>
      <w:r w:rsidRPr="0006415C">
        <w:rPr>
          <w:rFonts w:ascii="Rawline" w:hAnsi="Rawline" w:cs="Times New Roman"/>
          <w:color w:val="000000"/>
          <w:szCs w:val="23"/>
        </w:rPr>
        <w:t xml:space="preserve">dias do mês de </w:t>
      </w:r>
      <w:r w:rsidR="00906666" w:rsidRPr="0006415C">
        <w:rPr>
          <w:rFonts w:ascii="Rawline" w:hAnsi="Rawline" w:cs="Times New Roman"/>
          <w:szCs w:val="23"/>
        </w:rPr>
        <w:t>{{ mes_citacao_extenso }}</w:t>
      </w:r>
      <w:r w:rsidRPr="0006415C">
        <w:rPr>
          <w:rFonts w:ascii="Rawline" w:hAnsi="Rawline" w:cs="Times New Roman"/>
          <w:color w:val="000000"/>
          <w:szCs w:val="23"/>
        </w:rPr>
        <w:t xml:space="preserve"> do ano de {{ ano_citacao }}, nesta cidade de </w:t>
      </w:r>
      <w:r w:rsidR="001653C5">
        <w:rPr>
          <w:rFonts w:ascii="Rawline" w:hAnsi="Rawline" w:cs="Times New Roman"/>
          <w:b/>
          <w:bCs/>
          <w:szCs w:val="23"/>
        </w:rPr>
        <w:t>{{ cidade_sede }}</w:t>
      </w:r>
      <w:r w:rsidRPr="0006415C">
        <w:rPr>
          <w:rFonts w:ascii="Rawline" w:hAnsi="Rawline" w:cs="Times New Roman"/>
          <w:color w:val="000000"/>
          <w:szCs w:val="23"/>
        </w:rPr>
        <w:t>, Estado de Minas Gerais, no Quartel do</w:t>
      </w:r>
      <w:r w:rsidRPr="0006415C">
        <w:rPr>
          <w:rFonts w:ascii="Rawline" w:hAnsi="Rawline" w:cs="Times New Roman"/>
          <w:b/>
          <w:color w:val="000000"/>
          <w:szCs w:val="23"/>
        </w:rPr>
        <w:t xml:space="preserve"> </w:t>
      </w:r>
      <w:r w:rsidR="001653C5">
        <w:rPr>
          <w:rFonts w:ascii="Rawline" w:hAnsi="Rawline" w:cs="Times New Roman"/>
          <w:b/>
          <w:color w:val="000000"/>
          <w:szCs w:val="23"/>
        </w:rPr>
        <w:t xml:space="preserve">{{ numero_batalhao_pm }}º </w:t>
      </w:r>
      <w:r w:rsidRPr="0006415C">
        <w:rPr>
          <w:rFonts w:ascii="Rawline" w:hAnsi="Rawline" w:cs="Times New Roman"/>
          <w:b/>
          <w:color w:val="000000"/>
          <w:szCs w:val="23"/>
        </w:rPr>
        <w:t>BP</w:t>
      </w:r>
      <w:r w:rsidR="001653C5">
        <w:rPr>
          <w:rFonts w:ascii="Rawline" w:hAnsi="Rawline" w:cs="Times New Roman"/>
          <w:b/>
          <w:color w:val="000000"/>
          <w:szCs w:val="23"/>
        </w:rPr>
        <w:t>M</w:t>
      </w:r>
      <w:r w:rsidRPr="0006415C">
        <w:rPr>
          <w:rFonts w:ascii="Rawline" w:hAnsi="Rawline" w:cs="Times New Roman"/>
          <w:color w:val="000000"/>
          <w:szCs w:val="23"/>
        </w:rPr>
        <w:t xml:space="preserve">, onde eu, </w:t>
      </w:r>
      <w:r w:rsidRPr="0006415C">
        <w:rPr>
          <w:rFonts w:ascii="Rawline" w:hAnsi="Rawline" w:cs="Times New Roman"/>
          <w:b/>
          <w:color w:val="000000"/>
          <w:szCs w:val="23"/>
        </w:rPr>
        <w:t>{{ nome_autoridade_processante }}</w:t>
      </w:r>
      <w:r w:rsidRPr="0006415C">
        <w:rPr>
          <w:rFonts w:ascii="Rawline" w:hAnsi="Rawline" w:cs="Times New Roman"/>
          <w:color w:val="000000"/>
          <w:szCs w:val="23"/>
        </w:rPr>
        <w:t xml:space="preserve">, </w:t>
      </w:r>
      <w:r w:rsidRPr="0006415C">
        <w:rPr>
          <w:rFonts w:ascii="Rawline" w:hAnsi="Rawline" w:cs="Times New Roman"/>
          <w:b/>
          <w:color w:val="000000"/>
          <w:szCs w:val="23"/>
        </w:rPr>
        <w:t>{{ posto_autoridade_processante }}</w:t>
      </w:r>
      <w:r w:rsidRPr="0006415C">
        <w:rPr>
          <w:rFonts w:ascii="Rawline" w:hAnsi="Rawline" w:cs="Times New Roman"/>
          <w:color w:val="000000"/>
          <w:szCs w:val="23"/>
        </w:rPr>
        <w:t xml:space="preserve"> PM, encarregado do processo, encontrava-me, compareceu </w:t>
      </w:r>
      <w:proofErr w:type="spellStart"/>
      <w:r w:rsidRPr="0006415C">
        <w:rPr>
          <w:rFonts w:ascii="Rawline" w:hAnsi="Rawline" w:cs="Times New Roman"/>
          <w:color w:val="000000"/>
          <w:szCs w:val="23"/>
        </w:rPr>
        <w:t>o</w:t>
      </w:r>
      <w:proofErr w:type="spellEnd"/>
      <w:r w:rsidRPr="0006415C">
        <w:rPr>
          <w:rFonts w:ascii="Rawline" w:hAnsi="Rawline" w:cs="Times New Roman"/>
          <w:color w:val="000000"/>
          <w:szCs w:val="23"/>
        </w:rPr>
        <w:t xml:space="preserve"> nº </w:t>
      </w:r>
      <w:r w:rsidRPr="0006415C">
        <w:rPr>
          <w:rFonts w:ascii="Rawline" w:hAnsi="Rawline" w:cs="Times New Roman"/>
          <w:b/>
          <w:color w:val="000000"/>
          <w:szCs w:val="23"/>
        </w:rPr>
        <w:t>{{ re_sindicado }}</w:t>
      </w:r>
      <w:r w:rsidRPr="0006415C">
        <w:rPr>
          <w:rFonts w:ascii="Rawline" w:hAnsi="Rawline" w:cs="Times New Roman"/>
          <w:color w:val="000000"/>
          <w:szCs w:val="23"/>
        </w:rPr>
        <w:t xml:space="preserve">, </w:t>
      </w:r>
      <w:r w:rsidRPr="0006415C">
        <w:rPr>
          <w:rFonts w:ascii="Rawline" w:hAnsi="Rawline" w:cs="Times New Roman"/>
          <w:b/>
          <w:color w:val="000000"/>
          <w:szCs w:val="23"/>
        </w:rPr>
        <w:t>{{ posto_graduacao_sindicado }}</w:t>
      </w:r>
      <w:r w:rsidRPr="0006415C">
        <w:rPr>
          <w:rFonts w:ascii="Rawline" w:hAnsi="Rawline" w:cs="Times New Roman"/>
          <w:color w:val="000000"/>
          <w:szCs w:val="23"/>
        </w:rPr>
        <w:t xml:space="preserve"> PM </w:t>
      </w:r>
      <w:r w:rsidRPr="0006415C">
        <w:rPr>
          <w:rFonts w:ascii="Rawline" w:hAnsi="Rawline" w:cs="Times New Roman"/>
          <w:b/>
          <w:color w:val="000000"/>
          <w:szCs w:val="23"/>
        </w:rPr>
        <w:t>{{ nome_sindicado }}</w:t>
      </w:r>
      <w:r w:rsidRPr="0006415C">
        <w:rPr>
          <w:rFonts w:ascii="Rawline" w:hAnsi="Rawline" w:cs="Times New Roman"/>
          <w:color w:val="000000"/>
          <w:szCs w:val="23"/>
        </w:rPr>
        <w:t xml:space="preserve">, lotado no </w:t>
      </w:r>
      <w:r w:rsidRPr="0006415C">
        <w:rPr>
          <w:rFonts w:ascii="Rawline" w:hAnsi="Rawline" w:cs="Times New Roman"/>
          <w:b/>
          <w:color w:val="000000"/>
          <w:szCs w:val="23"/>
        </w:rPr>
        <w:t>{{ unidade_sindicado }}</w:t>
      </w:r>
      <w:r w:rsidRPr="0006415C">
        <w:rPr>
          <w:rFonts w:ascii="Rawline" w:hAnsi="Rawline" w:cs="Times New Roman"/>
          <w:color w:val="000000"/>
          <w:szCs w:val="23"/>
        </w:rPr>
        <w:t xml:space="preserve">, ao qual foi feita a abertura de vista da comunicação disciplinar anexa, contendo </w:t>
      </w:r>
      <w:r w:rsidRPr="0006415C">
        <w:rPr>
          <w:rFonts w:ascii="Rawline" w:hAnsi="Rawline" w:cs="Times New Roman"/>
          <w:b/>
          <w:color w:val="000000"/>
          <w:szCs w:val="23"/>
        </w:rPr>
        <w:t>{{ numero_folhas_anexo }}</w:t>
      </w:r>
      <w:r w:rsidRPr="0006415C">
        <w:rPr>
          <w:rFonts w:ascii="Rawline" w:hAnsi="Rawline" w:cs="Times New Roman"/>
          <w:color w:val="000000"/>
          <w:szCs w:val="23"/>
        </w:rPr>
        <w:t xml:space="preserve"> fls., numeradas de </w:t>
      </w:r>
      <w:r w:rsidRPr="0006415C">
        <w:rPr>
          <w:rFonts w:ascii="Rawline" w:hAnsi="Rawline" w:cs="Times New Roman"/>
          <w:b/>
          <w:color w:val="000000"/>
          <w:szCs w:val="23"/>
        </w:rPr>
        <w:t>{{ numero_folha_inicial }}</w:t>
      </w:r>
      <w:r w:rsidRPr="0006415C">
        <w:rPr>
          <w:rFonts w:ascii="Rawline" w:hAnsi="Rawline" w:cs="Times New Roman"/>
          <w:color w:val="000000"/>
          <w:szCs w:val="23"/>
        </w:rPr>
        <w:t xml:space="preserve"> a </w:t>
      </w:r>
      <w:r w:rsidRPr="0006415C">
        <w:rPr>
          <w:rFonts w:ascii="Rawline" w:hAnsi="Rawline" w:cs="Times New Roman"/>
          <w:b/>
          <w:color w:val="000000"/>
          <w:szCs w:val="23"/>
        </w:rPr>
        <w:t>{{ numero_folha_final }}</w:t>
      </w:r>
      <w:r w:rsidRPr="0006415C">
        <w:rPr>
          <w:rFonts w:ascii="Rawline" w:hAnsi="Rawline" w:cs="Times New Roman"/>
          <w:color w:val="000000"/>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Times New Roman"/>
          <w:b/>
          <w:color w:val="000000"/>
          <w:szCs w:val="23"/>
        </w:rPr>
        <w:t>{{ numero_inciso_cedm }}</w:t>
      </w:r>
      <w:r w:rsidRPr="0006415C">
        <w:rPr>
          <w:rFonts w:ascii="Rawline" w:hAnsi="Rawline" w:cs="Times New Roman"/>
          <w:color w:val="000000"/>
          <w:szCs w:val="23"/>
        </w:rPr>
        <w:t xml:space="preserve"> do art. </w:t>
      </w:r>
      <w:r w:rsidRPr="0006415C">
        <w:rPr>
          <w:rFonts w:ascii="Rawline" w:hAnsi="Rawline" w:cs="Times New Roman"/>
          <w:b/>
          <w:color w:val="000000"/>
          <w:szCs w:val="23"/>
        </w:rPr>
        <w:t>{{ numero_artigo_cedm }}</w:t>
      </w:r>
      <w:r w:rsidRPr="0006415C">
        <w:rPr>
          <w:rFonts w:ascii="Rawline" w:hAnsi="Rawline" w:cs="Times New Roman"/>
          <w:color w:val="000000"/>
          <w:szCs w:val="23"/>
        </w:rPr>
        <w:t xml:space="preserve"> do Código de Ética e Disciplina dos Militares, conforme síntese abaixo:</w:t>
      </w:r>
    </w:p>
    <w:p w14:paraId="75427487" w14:textId="27484C3D" w:rsidR="00E551F7" w:rsidRPr="0006415C" w:rsidRDefault="0031076C" w:rsidP="001653C5">
      <w:pPr>
        <w:spacing w:line="360" w:lineRule="auto"/>
        <w:ind w:firstLine="709"/>
        <w:rPr>
          <w:rFonts w:ascii="Rawline" w:hAnsi="Rawline" w:cs="Times New Roman"/>
          <w:color w:val="000000"/>
          <w:szCs w:val="23"/>
        </w:rPr>
      </w:pPr>
      <w:r w:rsidRPr="0006415C">
        <w:rPr>
          <w:rFonts w:ascii="Rawline" w:hAnsi="Rawline" w:cs="Times New Roman"/>
          <w:color w:val="000000"/>
          <w:szCs w:val="23"/>
        </w:rPr>
        <w:t>“</w:t>
      </w:r>
      <w:r w:rsidR="001653C5" w:rsidRPr="001653C5">
        <w:rPr>
          <w:rFonts w:ascii="Rawline" w:hAnsi="Rawline" w:cs="Times New Roman"/>
          <w:color w:val="000000"/>
          <w:szCs w:val="23"/>
        </w:rPr>
        <w:t xml:space="preserve">No dia </w:t>
      </w:r>
      <w:r w:rsidR="001653C5">
        <w:rPr>
          <w:rFonts w:ascii="Rawline" w:hAnsi="Rawline" w:cs="Times New Roman"/>
          <w:color w:val="000000"/>
          <w:szCs w:val="23"/>
        </w:rPr>
        <w:t>{{ dia_fato }}</w:t>
      </w:r>
      <w:r w:rsidR="001653C5" w:rsidRPr="001653C5">
        <w:rPr>
          <w:rFonts w:ascii="Rawline" w:hAnsi="Rawline" w:cs="Times New Roman"/>
          <w:color w:val="000000"/>
          <w:szCs w:val="23"/>
        </w:rPr>
        <w:t xml:space="preserve">, do ano de </w:t>
      </w:r>
      <w:r w:rsidR="001653C5">
        <w:rPr>
          <w:rFonts w:ascii="Rawline" w:hAnsi="Rawline" w:cs="Times New Roman"/>
          <w:color w:val="000000"/>
          <w:szCs w:val="23"/>
        </w:rPr>
        <w:t>{{ ano_fato }}</w:t>
      </w:r>
      <w:r w:rsidR="001653C5" w:rsidRPr="001653C5">
        <w:rPr>
          <w:rFonts w:ascii="Rawline" w:hAnsi="Rawline" w:cs="Times New Roman"/>
          <w:color w:val="000000"/>
          <w:szCs w:val="23"/>
        </w:rPr>
        <w:t xml:space="preserve">, na cidade de </w:t>
      </w:r>
      <w:r w:rsidR="001653C5">
        <w:rPr>
          <w:rFonts w:ascii="Rawline" w:hAnsi="Rawline" w:cs="Times New Roman"/>
          <w:color w:val="000000"/>
          <w:szCs w:val="23"/>
        </w:rPr>
        <w:t>{{ cidade_fato }}</w:t>
      </w:r>
      <w:r w:rsidR="001653C5" w:rsidRPr="001653C5">
        <w:rPr>
          <w:rFonts w:ascii="Rawline" w:hAnsi="Rawline" w:cs="Times New Roman"/>
          <w:color w:val="000000"/>
          <w:szCs w:val="23"/>
        </w:rPr>
        <w:t>, por volta das</w:t>
      </w:r>
      <w:r w:rsidR="001653C5">
        <w:rPr>
          <w:rFonts w:ascii="Rawline" w:hAnsi="Rawline" w:cs="Times New Roman"/>
          <w:color w:val="000000"/>
          <w:szCs w:val="23"/>
        </w:rPr>
        <w:t xml:space="preserve"> {{ hora_fato }}</w:t>
      </w:r>
      <w:r w:rsidR="001653C5" w:rsidRPr="001653C5">
        <w:rPr>
          <w:rFonts w:ascii="Rawline" w:hAnsi="Rawline" w:cs="Times New Roman"/>
          <w:color w:val="000000"/>
          <w:szCs w:val="23"/>
        </w:rPr>
        <w:t>, o comunicado {{ resumo_fato }}.</w:t>
      </w:r>
      <w:r w:rsidRPr="0006415C">
        <w:rPr>
          <w:rFonts w:ascii="Rawline" w:hAnsi="Rawline" w:cs="Times New Roman"/>
          <w:color w:val="000000"/>
          <w:szCs w:val="23"/>
        </w:rPr>
        <w:t>” Posto isto, encontra-se esse comunicado incurso, em tese, no inciso</w:t>
      </w:r>
      <w:r w:rsidRPr="0006415C">
        <w:rPr>
          <w:rFonts w:ascii="Rawline" w:hAnsi="Rawline" w:cs="Times New Roman"/>
          <w:b/>
          <w:color w:val="000000"/>
          <w:szCs w:val="23"/>
        </w:rPr>
        <w:t xml:space="preserve"> {{ numero_inciso_cedm }}</w:t>
      </w:r>
      <w:r w:rsidRPr="0006415C">
        <w:rPr>
          <w:rFonts w:ascii="Rawline" w:hAnsi="Rawline" w:cs="Times New Roman"/>
          <w:color w:val="000000"/>
          <w:szCs w:val="23"/>
        </w:rPr>
        <w:t xml:space="preserve"> do art. </w:t>
      </w:r>
      <w:r w:rsidRPr="0006415C">
        <w:rPr>
          <w:rFonts w:ascii="Rawline" w:hAnsi="Rawline" w:cs="Times New Roman"/>
          <w:b/>
          <w:color w:val="000000"/>
          <w:szCs w:val="23"/>
        </w:rPr>
        <w:t>{{ numero_artigo_cedm }}</w:t>
      </w:r>
      <w:r w:rsidRPr="0006415C">
        <w:rPr>
          <w:rFonts w:ascii="Rawline" w:hAnsi="Rawline" w:cs="Times New Roman"/>
          <w:color w:val="000000"/>
          <w:szCs w:val="23"/>
        </w:rPr>
        <w:t xml:space="preserve"> do CEDM.</w:t>
      </w:r>
    </w:p>
    <w:p w14:paraId="117D641E" w14:textId="77777777" w:rsidR="00E551F7" w:rsidRPr="0006415C" w:rsidRDefault="00E551F7" w:rsidP="00E551F7">
      <w:pPr>
        <w:spacing w:line="360" w:lineRule="auto"/>
        <w:ind w:firstLine="709"/>
        <w:rPr>
          <w:rFonts w:ascii="Rawline" w:hAnsi="Rawline" w:cs="Times New Roman"/>
          <w:color w:val="000000"/>
          <w:szCs w:val="23"/>
        </w:rPr>
      </w:pPr>
      <w:r w:rsidRPr="0006415C">
        <w:rPr>
          <w:rFonts w:ascii="Rawline" w:hAnsi="Rawline" w:cs="Times New Roman"/>
          <w:color w:val="000000"/>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Times New Roman"/>
          <w:color w:val="000000"/>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ind w:firstLine="709"/>
        <w:rPr>
          <w:rFonts w:ascii="Rawline" w:hAnsi="Rawline" w:cs="Times New Roman"/>
          <w:color w:val="000000"/>
          <w:szCs w:val="23"/>
        </w:rPr>
      </w:pPr>
      <w:r w:rsidRPr="0006415C">
        <w:rPr>
          <w:rFonts w:ascii="Rawline" w:hAnsi="Rawline" w:cs="Times New Roman"/>
          <w:color w:val="000000"/>
          <w:szCs w:val="23"/>
        </w:rPr>
        <w:t>Recebi 01 (uma) via do presente termo e os autos anexos.</w:t>
      </w:r>
    </w:p>
    <w:p w14:paraId="6B77BB3B" w14:textId="77777777" w:rsidR="00E551F7" w:rsidRPr="0006415C" w:rsidRDefault="00E551F7" w:rsidP="00E551F7">
      <w:pPr>
        <w:spacing w:line="360" w:lineRule="auto"/>
        <w:ind w:firstLine="709"/>
        <w:rPr>
          <w:rFonts w:ascii="Rawline" w:hAnsi="Rawline" w:cs="Times New Roman"/>
          <w:color w:val="000000"/>
          <w:szCs w:val="23"/>
        </w:rPr>
      </w:pPr>
    </w:p>
    <w:p w14:paraId="6B56AD02" w14:textId="77777777" w:rsidR="0031076C" w:rsidRPr="0006415C" w:rsidRDefault="0031076C" w:rsidP="0031076C">
      <w:pPr>
        <w:pStyle w:val="Default"/>
        <w:ind w:firstLine="709"/>
        <w:jc w:val="right"/>
        <w:rPr>
          <w:rFonts w:ascii="Rawline" w:hAnsi="Rawline" w:cs="Times New Roman"/>
        </w:rPr>
      </w:pPr>
      <w:r w:rsidRPr="0006415C">
        <w:rPr>
          <w:rFonts w:ascii="Rawline" w:hAnsi="Rawline" w:cs="Times New Roman"/>
        </w:rPr>
        <w:t>Quartel em {{ cidade_sede }}, {{ data_citacao_extenso }}.</w:t>
      </w:r>
      <w:r w:rsidRPr="0006415C">
        <w:rPr>
          <w:rFonts w:ascii="Rawline" w:hAnsi="Rawline" w:cs="Times New Roman"/>
          <w:color w:val="auto"/>
        </w:rPr>
      </w:r>
      <w:r w:rsidRPr="0006415C">
        <w:rPr>
          <w:rFonts w:ascii="Rawline" w:hAnsi="Rawline" w:cs="Times New Roman"/>
        </w:rPr>
      </w:r>
    </w:p>
    <w:p w14:paraId="77381930" w14:textId="77777777" w:rsidR="0031076C" w:rsidRPr="0006415C" w:rsidRDefault="0031076C" w:rsidP="0031076C">
      <w:pPr>
        <w:pStyle w:val="Default"/>
        <w:ind w:firstLine="709"/>
        <w:jc w:val="right"/>
        <w:rPr>
          <w:rFonts w:ascii="Rawline" w:hAnsi="Rawline" w:cs="Times New Roman"/>
        </w:rPr>
      </w:pPr>
    </w:p>
    <w:p w14:paraId="3E2B4332" w14:textId="77777777" w:rsidR="0031076C" w:rsidRPr="0006415C" w:rsidRDefault="0031076C" w:rsidP="0031076C">
      <w:pPr>
        <w:autoSpaceDE w:val="0"/>
        <w:jc w:val="center"/>
        <w:rPr>
          <w:rFonts w:ascii="Rawline" w:eastAsia="Arial" w:hAnsi="Rawline" w:cs="Times New Roman"/>
          <w:color w:val="000000"/>
          <w:szCs w:val="23"/>
        </w:rPr>
      </w:pPr>
    </w:p>
    <w:p w14:paraId="1CBD9947"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30ADF08A"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COMUNICADO</w:t>
      </w:r>
    </w:p>
    <w:p w14:paraId="1BF1BD5F" w14:textId="77777777" w:rsidR="0031076C" w:rsidRPr="0006415C" w:rsidRDefault="0031076C" w:rsidP="0031076C">
      <w:pPr>
        <w:autoSpaceDE w:val="0"/>
        <w:jc w:val="center"/>
        <w:rPr>
          <w:rFonts w:ascii="Rawline" w:eastAsia="Arial" w:hAnsi="Rawline" w:cs="Times New Roman"/>
          <w:b/>
          <w:bCs/>
          <w:color w:val="000000"/>
          <w:szCs w:val="23"/>
        </w:rPr>
      </w:pPr>
    </w:p>
    <w:p w14:paraId="23FA93D2"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5F059C81"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TESTEMUNHA</w:t>
      </w:r>
    </w:p>
    <w:p w14:paraId="7551EA0F" w14:textId="77777777" w:rsidR="0031076C" w:rsidRPr="0006415C" w:rsidRDefault="0031076C" w:rsidP="0031076C">
      <w:pPr>
        <w:autoSpaceDE w:val="0"/>
        <w:jc w:val="center"/>
        <w:rPr>
          <w:rFonts w:ascii="Rawline" w:eastAsia="Arial" w:hAnsi="Rawline" w:cs="Times New Roman"/>
          <w:b/>
          <w:bCs/>
          <w:color w:val="000000"/>
          <w:szCs w:val="23"/>
        </w:rPr>
      </w:pPr>
    </w:p>
    <w:p w14:paraId="628D428D"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603EF3DC"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TESTEMUNHA</w:t>
      </w:r>
    </w:p>
    <w:p w14:paraId="6A1E3A8D" w14:textId="77777777" w:rsidR="0031076C" w:rsidRPr="0006415C" w:rsidRDefault="0031076C" w:rsidP="0031076C">
      <w:pPr>
        <w:autoSpaceDE w:val="0"/>
        <w:jc w:val="center"/>
        <w:rPr>
          <w:rFonts w:ascii="Rawline" w:eastAsia="Arial" w:hAnsi="Rawline" w:cs="Times New Roman"/>
          <w:b/>
          <w:bCs/>
          <w:color w:val="000000"/>
          <w:szCs w:val="23"/>
        </w:rPr>
      </w:pPr>
    </w:p>
    <w:p w14:paraId="24B92830"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6E4781AA" w14:textId="77777777" w:rsidR="0031076C" w:rsidRPr="0006415C" w:rsidRDefault="0031076C" w:rsidP="0031076C">
      <w:pPr>
        <w:jc w:val="center"/>
        <w:rPr>
          <w:rFonts w:ascii="Rawline" w:hAnsi="Rawline" w:cs="Times New Roman"/>
          <w:b/>
          <w:bCs/>
          <w:color w:val="000000"/>
          <w:szCs w:val="23"/>
        </w:rPr>
      </w:pPr>
      <w:r w:rsidRPr="0006415C">
        <w:rPr>
          <w:rFonts w:ascii="Rawline" w:eastAsia="Arial" w:hAnsi="Rawline" w:cs="Times New Roman"/>
          <w:b/>
          <w:bCs/>
          <w:color w:val="000000"/>
          <w:szCs w:val="23"/>
        </w:rPr>
        <w:t>ENCARREGADO</w:t>
      </w:r>
      <w:r w:rsidRPr="0006415C">
        <w:rPr>
          <w:rFonts w:ascii="Rawline" w:eastAsia="Times New Roman" w:hAnsi="Rawline" w:cs="Times New Roman"/>
          <w:b/>
          <w:bCs/>
          <w:color w:val="000000"/>
          <w:szCs w:val="23"/>
        </w:rPr>
        <w:t xml:space="preserve"> </w:t>
      </w:r>
      <w:r w:rsidRPr="0006415C">
        <w:rPr>
          <w:rFonts w:ascii="Rawline" w:hAnsi="Rawline" w:cs="Times New Roman"/>
          <w:b/>
          <w:bCs/>
          <w:color w:val="000000"/>
          <w:szCs w:val="23"/>
        </w:rPr>
        <w:t>DO</w:t>
      </w:r>
      <w:r w:rsidRPr="0006415C">
        <w:rPr>
          <w:rFonts w:ascii="Rawline" w:eastAsia="Times New Roman" w:hAnsi="Rawline" w:cs="Times New Roman"/>
          <w:b/>
          <w:bCs/>
          <w:color w:val="000000"/>
          <w:szCs w:val="23"/>
        </w:rPr>
        <w:t xml:space="preserve"> </w:t>
      </w:r>
      <w:r w:rsidRPr="0006415C">
        <w:rPr>
          <w:rFonts w:ascii="Rawline" w:hAnsi="Rawline" w:cs="Times New Roman"/>
          <w:b/>
          <w:bCs/>
          <w:color w:val="000000"/>
          <w:szCs w:val="23"/>
        </w:rPr>
        <w:t>PROCESSO</w:t>
      </w:r>
    </w:p>
    <w:p w14:paraId="48465ADB" w14:textId="77777777" w:rsidR="00E551F7" w:rsidRPr="00064551" w:rsidRDefault="00E551F7" w:rsidP="0031076C">
      <w:pPr>
        <w:spacing w:line="360" w:lineRule="auto"/>
        <w:ind w:firstLine="709"/>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posOffset>5105400</wp:posOffset>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cp:coreProperties>
</file>