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2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TERMO DE NOTIFICAÇÃO DE MILITAR SINDICADO ou DEFENSOR</w:t>
      </w:r>
    </w:p>
    <w:p w:rsidR="00000000" w:rsidDel="00000000" w:rsidP="00000000" w:rsidRDefault="00000000" w:rsidRPr="00000000" w14:paraId="00000009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PARA CONHECIMENTO DA AUDIÇÃO DE TESTEMUNHAS</w:t>
      </w:r>
    </w:p>
    <w:p w:rsidR="00000000" w:rsidDel="00000000" w:rsidP="00000000" w:rsidRDefault="00000000" w:rsidRPr="00000000" w14:paraId="0000000A">
      <w:pPr>
        <w:spacing w:lineRule="auto" w:line="360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Rule="auto" w:line="360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C">
      <w:pPr>
        <w:spacing w:line="360" w:lineRule="auto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Ao: 190.111-2, Cabo PM Ricardo Nunes Pereira ou Defensor</w:t>
      </w:r>
    </w:p>
    <w:p w:rsidR="00000000" w:rsidDel="00000000" w:rsidP="00000000" w:rsidRDefault="00000000" w:rsidRPr="00000000" w14:paraId="0000000D">
      <w:pPr>
        <w:spacing w:line="360" w:lineRule="auto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Ref.: despacho nº 015/2026 – 34 BPM PCD:</w:t>
      </w:r>
    </w:p>
    <w:p w:rsidR="00000000" w:rsidDel="00000000" w:rsidP="00000000" w:rsidRDefault="00000000" w:rsidRPr="00000000" w14:paraId="0000000E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1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Notifico-lhe a comparecer, facultativamente, no dia 18 de março de 2026, as 14h00min, na sede do 34 BPM, a fim de assistir a audição da testemunha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Soldado PM BRUNO LIMA SILVA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sobre os fatos constantes no PCD de portaria n° 015/2026, na qual esse militar encontra-se na condição de TESTEMUNHA, ocasião em que poderá assistir ao referido depoimento, diretamente ou através de defensor constituído, fazer perguntas ou questionamentos pertinentes.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284" w:right="0" w:firstLine="0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284" w:right="0" w:firstLine="0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Quartel em Ouro Preto/MG, 13 de março de 2026.</w:t>
      </w:r>
    </w:p>
    <w:p w:rsidR="00000000" w:rsidDel="00000000" w:rsidP="00000000" w:rsidRDefault="00000000" w:rsidRPr="00000000" w14:paraId="00000015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7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RECEBI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a uma via desta notificação, em 13/03/2026, e demais documentos juntados, e estou ciente de seu conteúdo</w:t>
      </w:r>
      <w:r w:rsidDel="00000000" w:rsidR="00000000" w:rsidRPr="00000000">
        <w:rPr>
          <w:rFonts w:ascii="Rawline" w:cs="Rawline" w:eastAsia="Rawline" w:hAnsi="Rawline"/>
          <w:i w:val="1"/>
          <w:iCs w:val="1"/>
          <w:color w:val="000000"/>
          <w:sz w:val="22"/>
          <w:rtl w:val="0"/>
        </w:rPr>
        <w:t xml:space="preserve">.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8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1B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ENCARREGADO</w:t>
      </w:r>
    </w:p>
    <w:p w:rsidR="00000000" w:rsidDel="00000000" w:rsidP="00000000" w:rsidRDefault="00000000" w:rsidRPr="00000000" w14:paraId="0000001C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E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F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Ricardo Nunes Pereira</w:t>
      </w:r>
    </w:p>
    <w:p w:rsidR="00000000" w:rsidDel="00000000" w:rsidP="00000000" w:rsidRDefault="00000000" w:rsidRPr="00000000" w14:paraId="00000020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NOTIFICADO</w:t>
      </w:r>
    </w:p>
    <w:sectPr>
      <w:headerReference r:id="rId7" w:type="default"/>
      <w:footerReference w:type="default" r:id="rId8"/>
      <w:headerReference w:type="first" r:id="rId9"/>
      <w:footerReference w:type="first" r:id="rId10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-457199</wp:posOffset>
          </wp:positionV>
          <wp:extent cx="1205230" cy="117983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2026-07-25T02:58:22Z</dcterms:modified>
  <dc:creator/>
  <dc:description/>
  <dc:identifier/>
  <dc:language/>
  <dc:subject/>
</cp:coreProperties>
</file>