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288"/>
        <w:gridCol w:w="7371"/>
      </w:tblGrid>
      <w:tr w:rsidR="00F14497" w:rsidRPr="00F14497" w:rsidTr="00227FA7">
        <w:tc>
          <w:tcPr>
            <w:tcW w:w="1413" w:type="dxa"/>
          </w:tcPr>
          <w:p w:rsidR="00F14497" w:rsidRPr="00F14497" w:rsidRDefault="00F14497" w:rsidP="00227FA7">
            <w:pPr>
              <w:spacing w:before="120" w:after="120"/>
              <w:ind w:left="-106"/>
              <w:rPr>
                <w:rFonts w:ascii="Rawline" w:eastAsia="Arial" w:hAnsi="Rawline" w:cs="Arial"/>
                <w:sz w:val="72"/>
                <w:szCs w:val="72"/>
              </w:rPr>
            </w:pPr>
            <w:r w:rsidRPr="00F14497">
              <w:rPr>
                <w:rFonts w:ascii="Rawline" w:hAnsi="Rawline"/>
                <w:noProof/>
                <w:sz w:val="72"/>
                <w:szCs w:val="72"/>
                <w:lang w:eastAsia="pt-BR"/>
              </w:rPr>
              <w:drawing>
                <wp:inline distT="0" distB="0" distL="0" distR="0" wp14:anchorId="2215DFCF" wp14:editId="3C37BCCD">
                  <wp:extent cx="643815" cy="720000"/>
                  <wp:effectExtent l="0" t="0" r="0" b="0"/>
                  <wp:docPr id="1416100719" name="image1.png" descr="Logotipo&#10;&#10;O conteúdo gerado por IA pode estar incorre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tipo&#10;&#10;O conteúdo gerado por IA pode estar incorreto.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dxa"/>
            <w:vAlign w:val="center"/>
          </w:tcPr>
          <w:p w:rsidR="00F14497" w:rsidRPr="00F14497" w:rsidRDefault="00F14497" w:rsidP="00227FA7">
            <w:pPr>
              <w:ind w:left="5" w:hanging="7"/>
              <w:jc w:val="center"/>
              <w:rPr>
                <w:rFonts w:ascii="Rawline" w:eastAsia="Rawline Black" w:hAnsi="Rawline" w:cs="Rawline Black"/>
                <w:b/>
                <w:sz w:val="72"/>
                <w:szCs w:val="72"/>
              </w:rPr>
            </w:pPr>
          </w:p>
        </w:tc>
        <w:tc>
          <w:tcPr>
            <w:tcW w:w="7371" w:type="dxa"/>
            <w:vAlign w:val="center"/>
          </w:tcPr>
          <w:p w:rsidR="00F14497" w:rsidRPr="00F14497" w:rsidRDefault="00F14497" w:rsidP="00227FA7">
            <w:pPr>
              <w:spacing w:after="0" w:line="240" w:lineRule="auto"/>
              <w:jc w:val="both"/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F14497">
              <w:rPr>
                <w:rFonts w:ascii="Rawline" w:eastAsia="Rawline Black" w:hAnsi="Rawline" w:cs="Rawline Black"/>
                <w:b/>
                <w:sz w:val="20"/>
                <w:szCs w:val="20"/>
              </w:rPr>
              <w:t>POLÍCIA MILITAR DE MINAS GERAIS</w:t>
            </w:r>
          </w:p>
          <w:p w:rsidR="00F14497" w:rsidRPr="00F14497" w:rsidRDefault="00F14497" w:rsidP="00227FA7">
            <w:pPr>
              <w:spacing w:after="0" w:line="240" w:lineRule="auto"/>
              <w:jc w:val="both"/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F14497">
              <w:rPr>
                <w:rFonts w:ascii="Rawline" w:eastAsia="Rawline Black" w:hAnsi="Rawline" w:cs="Rawline Black"/>
                <w:b/>
                <w:sz w:val="20"/>
                <w:szCs w:val="20"/>
              </w:rPr>
              <w:t>PRIMEIRA REGIÃO DE POLÍCIA MILITAR</w:t>
            </w:r>
          </w:p>
          <w:p w:rsidR="00F14497" w:rsidRPr="00F14497" w:rsidRDefault="00F14497" w:rsidP="00227FA7">
            <w:pPr>
              <w:spacing w:after="0" w:line="240" w:lineRule="auto"/>
              <w:jc w:val="both"/>
              <w:rPr>
                <w:rFonts w:ascii="Rawline" w:eastAsia="Rawline Black" w:hAnsi="Rawline" w:cs="Rawline Black"/>
                <w:sz w:val="20"/>
                <w:szCs w:val="20"/>
              </w:rPr>
            </w:pPr>
            <w:r w:rsidRPr="00F14497">
              <w:rPr>
                <w:rFonts w:ascii="Rawline" w:eastAsia="Rawline Black" w:hAnsi="Rawline" w:cs="Rawline Black"/>
                <w:b/>
                <w:sz w:val="20"/>
                <w:szCs w:val="20"/>
              </w:rPr>
              <w:t>BATALHÃO DE POLÍCIA DE TRÂNSITO</w:t>
            </w:r>
          </w:p>
        </w:tc>
      </w:tr>
    </w:tbl>
    <w:p w:rsidR="00240B59" w:rsidRPr="00F14497" w:rsidRDefault="00240B59" w:rsidP="00240B59">
      <w:pPr>
        <w:spacing w:after="0" w:line="240" w:lineRule="auto"/>
        <w:jc w:val="center"/>
        <w:rPr>
          <w:rFonts w:ascii="Rawline" w:hAnsi="Rawline" w:cs="Times New Roman"/>
          <w:b/>
          <w:sz w:val="24"/>
        </w:rPr>
      </w:pPr>
    </w:p>
    <w:p w:rsidR="00240B59" w:rsidRPr="00F14497" w:rsidRDefault="00240B59" w:rsidP="00240B59">
      <w:pPr>
        <w:spacing w:after="0" w:line="240" w:lineRule="auto"/>
        <w:jc w:val="center"/>
        <w:rPr>
          <w:rFonts w:ascii="Rawline" w:hAnsi="Rawline" w:cs="Times New Roman"/>
          <w:b/>
          <w:sz w:val="24"/>
          <w:u w:val="single"/>
        </w:rPr>
      </w:pPr>
      <w:r w:rsidRPr="00F14497">
        <w:rPr>
          <w:rFonts w:ascii="Rawline" w:hAnsi="Rawline" w:cs="Times New Roman"/>
          <w:b/>
          <w:sz w:val="24"/>
          <w:u w:val="single"/>
        </w:rPr>
        <w:t>TERMO DE ABERTURA</w:t>
      </w:r>
    </w:p>
    <w:p w:rsidR="00240B59" w:rsidRPr="00F14497" w:rsidRDefault="00240B59" w:rsidP="00240B59">
      <w:pPr>
        <w:spacing w:after="0" w:line="240" w:lineRule="auto"/>
        <w:jc w:val="center"/>
        <w:rPr>
          <w:rFonts w:ascii="Rawline" w:hAnsi="Rawline" w:cs="Times New Roman"/>
          <w:b/>
          <w:sz w:val="24"/>
          <w:u w:val="single"/>
        </w:rPr>
      </w:pPr>
    </w:p>
    <w:p w:rsidR="00240B59" w:rsidRPr="00F14497" w:rsidRDefault="00240B59" w:rsidP="00240B59">
      <w:pPr>
        <w:spacing w:after="0" w:line="240" w:lineRule="auto"/>
        <w:jc w:val="center"/>
        <w:rPr>
          <w:rFonts w:ascii="Rawline" w:hAnsi="Rawline" w:cs="Times New Roman"/>
          <w:b/>
          <w:sz w:val="24"/>
          <w:u w:val="single"/>
        </w:rPr>
      </w:pPr>
    </w:p>
    <w:p w:rsidR="00240B59" w:rsidRPr="00F14497" w:rsidRDefault="00240B59" w:rsidP="00240B59">
      <w:pPr>
        <w:spacing w:after="0" w:line="360" w:lineRule="auto"/>
        <w:jc w:val="both"/>
        <w:rPr>
          <w:rFonts w:ascii="Rawline" w:hAnsi="Rawline" w:cs="Times New Roman"/>
          <w:sz w:val="24"/>
        </w:rPr>
      </w:pPr>
      <w:bookmarkStart w:id="0" w:name="_GoBack"/>
      <w:r w:rsidRPr="00F14497">
        <w:rPr>
          <w:rFonts w:ascii="Rawline" w:hAnsi="Rawline" w:cs="Times New Roman"/>
          <w:sz w:val="24"/>
        </w:rPr>
        <w:t>A</w:t>
      </w:r>
      <w:bookmarkEnd w:id="0"/>
      <w:r w:rsidRPr="00F14497">
        <w:rPr>
          <w:rFonts w:ascii="Rawline" w:hAnsi="Rawline" w:cs="Times New Roman"/>
          <w:sz w:val="24"/>
        </w:rPr>
        <w:t xml:space="preserve">os </w:t>
      </w:r>
      <w:r w:rsidR="00976D1E" w:rsidRPr="00F14497">
        <w:rPr>
          <w:rFonts w:ascii="Rawline" w:hAnsi="Rawline" w:cs="Times New Roman"/>
          <w:sz w:val="24"/>
        </w:rPr>
        <w:t>XX</w:t>
      </w:r>
      <w:r w:rsidRPr="00F14497">
        <w:rPr>
          <w:rFonts w:ascii="Rawline" w:hAnsi="Rawline" w:cs="Times New Roman"/>
          <w:sz w:val="24"/>
        </w:rPr>
        <w:t xml:space="preserve"> dias do mês de </w:t>
      </w:r>
      <w:r w:rsidR="00976D1E" w:rsidRPr="00F14497">
        <w:rPr>
          <w:rFonts w:ascii="Rawline" w:hAnsi="Rawline" w:cs="Times New Roman"/>
          <w:sz w:val="24"/>
        </w:rPr>
        <w:t>XXXXX</w:t>
      </w:r>
      <w:r w:rsidRPr="00F14497">
        <w:rPr>
          <w:rFonts w:ascii="Rawline" w:hAnsi="Rawline" w:cs="Times New Roman"/>
          <w:sz w:val="24"/>
        </w:rPr>
        <w:t xml:space="preserve"> do ano de </w:t>
      </w:r>
      <w:r w:rsidR="00976D1E" w:rsidRPr="00F14497">
        <w:rPr>
          <w:rFonts w:ascii="Rawline" w:hAnsi="Rawline" w:cs="Times New Roman"/>
          <w:sz w:val="24"/>
        </w:rPr>
        <w:t>202X</w:t>
      </w:r>
      <w:r w:rsidRPr="00F14497">
        <w:rPr>
          <w:rFonts w:ascii="Rawline" w:hAnsi="Rawline" w:cs="Times New Roman"/>
          <w:sz w:val="24"/>
        </w:rPr>
        <w:t>, nesta cidade de Belo Horizonte, Estado de Minas Gerias, no Cartório do BP</w:t>
      </w:r>
      <w:r w:rsidR="00976D1E" w:rsidRPr="00F14497">
        <w:rPr>
          <w:rFonts w:ascii="Rawline" w:hAnsi="Rawline" w:cs="Times New Roman"/>
          <w:sz w:val="24"/>
        </w:rPr>
        <w:t>Tran</w:t>
      </w:r>
      <w:r w:rsidRPr="00F14497">
        <w:rPr>
          <w:rFonts w:ascii="Rawline" w:hAnsi="Rawline" w:cs="Times New Roman"/>
          <w:sz w:val="24"/>
        </w:rPr>
        <w:t xml:space="preserve">, em cumprimento à portaria nº </w:t>
      </w:r>
      <w:r w:rsidR="00976D1E" w:rsidRPr="00F14497">
        <w:rPr>
          <w:rFonts w:ascii="Rawline" w:hAnsi="Rawline" w:cs="Times New Roman"/>
          <w:sz w:val="24"/>
        </w:rPr>
        <w:t>XXX.XXX</w:t>
      </w:r>
      <w:r w:rsidRPr="00F14497">
        <w:rPr>
          <w:rFonts w:ascii="Rawline" w:hAnsi="Rawline" w:cs="Times New Roman"/>
          <w:sz w:val="24"/>
        </w:rPr>
        <w:t>/202</w:t>
      </w:r>
      <w:r w:rsidR="00976D1E" w:rsidRPr="00F14497">
        <w:rPr>
          <w:rFonts w:ascii="Rawline" w:hAnsi="Rawline" w:cs="Times New Roman"/>
          <w:sz w:val="24"/>
        </w:rPr>
        <w:t>X</w:t>
      </w:r>
      <w:r w:rsidRPr="00F14497">
        <w:rPr>
          <w:rFonts w:ascii="Rawline" w:hAnsi="Rawline" w:cs="Times New Roman"/>
          <w:sz w:val="24"/>
        </w:rPr>
        <w:t xml:space="preserve"> – </w:t>
      </w:r>
      <w:r w:rsidR="00976D1E" w:rsidRPr="00F14497">
        <w:rPr>
          <w:rFonts w:ascii="Rawline" w:hAnsi="Rawline" w:cs="Times New Roman"/>
          <w:sz w:val="24"/>
        </w:rPr>
        <w:t>BPTran</w:t>
      </w:r>
      <w:r w:rsidRPr="00F14497">
        <w:rPr>
          <w:rFonts w:ascii="Rawline" w:hAnsi="Rawline" w:cs="Times New Roman"/>
          <w:sz w:val="24"/>
        </w:rPr>
        <w:t xml:space="preserve">, de fls. 02, dei início a esta sindicância, após proceder aos levantamentos e às entrevistas preliminares, fazendo juntar aos autos os seguintes documentos: </w:t>
      </w:r>
      <w:r w:rsidR="00976D1E" w:rsidRPr="00F14497">
        <w:rPr>
          <w:rFonts w:ascii="Rawline" w:hAnsi="Rawline" w:cs="Times New Roman"/>
          <w:sz w:val="24"/>
        </w:rPr>
        <w:t>(citar os documentos juntados pelo encarregado)</w:t>
      </w:r>
      <w:r w:rsidRPr="00F14497">
        <w:rPr>
          <w:rFonts w:ascii="Rawline" w:hAnsi="Rawline" w:cs="Times New Roman"/>
          <w:sz w:val="24"/>
        </w:rPr>
        <w:t>. Foi procedida, ainda, a notificação do</w:t>
      </w:r>
      <w:r w:rsidR="000851D0" w:rsidRPr="00F14497">
        <w:rPr>
          <w:rFonts w:ascii="Rawline" w:hAnsi="Rawline" w:cs="Times New Roman"/>
          <w:sz w:val="24"/>
        </w:rPr>
        <w:t>s</w:t>
      </w:r>
      <w:r w:rsidRPr="00F14497">
        <w:rPr>
          <w:rFonts w:ascii="Rawline" w:hAnsi="Rawline" w:cs="Times New Roman"/>
          <w:sz w:val="24"/>
        </w:rPr>
        <w:t xml:space="preserve"> sindicado</w:t>
      </w:r>
      <w:r w:rsidR="000851D0" w:rsidRPr="00F14497">
        <w:rPr>
          <w:rFonts w:ascii="Rawline" w:hAnsi="Rawline" w:cs="Times New Roman"/>
          <w:sz w:val="24"/>
        </w:rPr>
        <w:t>s</w:t>
      </w:r>
      <w:r w:rsidRPr="00F14497">
        <w:rPr>
          <w:rFonts w:ascii="Rawline" w:hAnsi="Rawline" w:cs="Times New Roman"/>
          <w:sz w:val="24"/>
        </w:rPr>
        <w:t xml:space="preserve"> para que tomasse</w:t>
      </w:r>
      <w:r w:rsidR="000851D0" w:rsidRPr="00F14497">
        <w:rPr>
          <w:rFonts w:ascii="Rawline" w:hAnsi="Rawline" w:cs="Times New Roman"/>
          <w:sz w:val="24"/>
        </w:rPr>
        <w:t>m</w:t>
      </w:r>
      <w:r w:rsidRPr="00F14497">
        <w:rPr>
          <w:rFonts w:ascii="Rawline" w:hAnsi="Rawline" w:cs="Times New Roman"/>
          <w:sz w:val="24"/>
        </w:rPr>
        <w:t xml:space="preserve"> conhecimento da instauração do presente processo e a apresentação de sua Defesa Prévia, conforme adiante se veem. Do que, para constar, lavro e assino o presente termo, como adiante se vê.</w:t>
      </w:r>
    </w:p>
    <w:p w:rsidR="00240B59" w:rsidRPr="00F14497" w:rsidRDefault="00240B59" w:rsidP="00240B59">
      <w:pPr>
        <w:jc w:val="center"/>
        <w:rPr>
          <w:rFonts w:ascii="Rawline" w:hAnsi="Rawline" w:cs="Times New Roman"/>
          <w:sz w:val="24"/>
        </w:rPr>
      </w:pPr>
    </w:p>
    <w:p w:rsidR="00240B59" w:rsidRPr="00F14497" w:rsidRDefault="00240B59" w:rsidP="00240B59">
      <w:pPr>
        <w:jc w:val="center"/>
        <w:rPr>
          <w:rFonts w:ascii="Rawline" w:hAnsi="Rawline" w:cs="Times New Roman"/>
          <w:sz w:val="24"/>
        </w:rPr>
      </w:pPr>
    </w:p>
    <w:p w:rsidR="00240B59" w:rsidRPr="00F14497" w:rsidRDefault="00240B59" w:rsidP="00240B59">
      <w:pPr>
        <w:jc w:val="center"/>
        <w:rPr>
          <w:rFonts w:ascii="Rawline" w:hAnsi="Rawline" w:cs="Times New Roman"/>
          <w:sz w:val="24"/>
        </w:rPr>
      </w:pPr>
    </w:p>
    <w:p w:rsidR="00976D1E" w:rsidRPr="00F14497" w:rsidRDefault="00976D1E" w:rsidP="00976D1E">
      <w:pPr>
        <w:tabs>
          <w:tab w:val="left" w:pos="0"/>
        </w:tabs>
        <w:spacing w:after="0" w:line="240" w:lineRule="auto"/>
        <w:jc w:val="center"/>
        <w:rPr>
          <w:rFonts w:ascii="Rawline" w:hAnsi="Rawline"/>
          <w:b/>
          <w:bCs/>
          <w:sz w:val="24"/>
        </w:rPr>
      </w:pPr>
      <w:r w:rsidRPr="00F14497">
        <w:rPr>
          <w:rFonts w:ascii="Rawline" w:hAnsi="Rawline"/>
          <w:b/>
          <w:bCs/>
          <w:sz w:val="24"/>
        </w:rPr>
        <w:t>FULANO DE TAL, POSTO/GRADUAÇÃO PM</w:t>
      </w:r>
    </w:p>
    <w:p w:rsidR="00240B59" w:rsidRPr="00F14497" w:rsidRDefault="00976D1E" w:rsidP="00976D1E">
      <w:pPr>
        <w:tabs>
          <w:tab w:val="left" w:pos="0"/>
        </w:tabs>
        <w:spacing w:after="0" w:line="240" w:lineRule="auto"/>
        <w:jc w:val="center"/>
        <w:rPr>
          <w:rFonts w:ascii="Rawline" w:hAnsi="Rawline"/>
          <w:b/>
          <w:bCs/>
          <w:sz w:val="24"/>
        </w:rPr>
      </w:pPr>
      <w:r w:rsidRPr="00F14497">
        <w:rPr>
          <w:rFonts w:ascii="Rawline" w:hAnsi="Rawline"/>
          <w:b/>
          <w:bCs/>
          <w:sz w:val="24"/>
        </w:rPr>
        <w:t>SINDICANTE</w:t>
      </w:r>
    </w:p>
    <w:sectPr w:rsidR="00240B59" w:rsidRPr="00F14497" w:rsidSect="00240B59">
      <w:headerReference w:type="default" r:id="rId7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24DD" w:rsidRDefault="00FD24DD" w:rsidP="00240B59">
      <w:pPr>
        <w:spacing w:after="0" w:line="240" w:lineRule="auto"/>
      </w:pPr>
      <w:r>
        <w:separator/>
      </w:r>
    </w:p>
  </w:endnote>
  <w:endnote w:type="continuationSeparator" w:id="0">
    <w:p w:rsidR="00FD24DD" w:rsidRDefault="00FD24DD" w:rsidP="00240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wline Black">
    <w:panose1 w:val="00000A00000000000000"/>
    <w:charset w:val="00"/>
    <w:family w:val="auto"/>
    <w:pitch w:val="variable"/>
    <w:sig w:usb0="20000207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24DD" w:rsidRDefault="00FD24DD" w:rsidP="00240B59">
      <w:pPr>
        <w:spacing w:after="0" w:line="240" w:lineRule="auto"/>
      </w:pPr>
      <w:r>
        <w:separator/>
      </w:r>
    </w:p>
  </w:footnote>
  <w:footnote w:type="continuationSeparator" w:id="0">
    <w:p w:rsidR="00FD24DD" w:rsidRDefault="00FD24DD" w:rsidP="00240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0B59" w:rsidRDefault="00976D1E">
    <w:pPr>
      <w:pStyle w:val="Cabealho"/>
    </w:pPr>
    <w:r>
      <w:rPr>
        <w:noProof/>
        <w:lang w:eastAsia="pt-BR"/>
      </w:rPr>
      <w:drawing>
        <wp:anchor distT="0" distB="0" distL="114935" distR="114935" simplePos="0" relativeHeight="251659264" behindDoc="1" locked="0" layoutInCell="1" allowOverlap="1" wp14:anchorId="77232D9C" wp14:editId="1B99BFDF">
          <wp:simplePos x="0" y="0"/>
          <wp:positionH relativeFrom="column">
            <wp:posOffset>5238750</wp:posOffset>
          </wp:positionH>
          <wp:positionV relativeFrom="paragraph">
            <wp:posOffset>-67310</wp:posOffset>
          </wp:positionV>
          <wp:extent cx="1205230" cy="1179830"/>
          <wp:effectExtent l="0" t="0" r="0" b="127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5230" cy="117983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B59"/>
    <w:rsid w:val="00064AE2"/>
    <w:rsid w:val="000851D0"/>
    <w:rsid w:val="00206C8A"/>
    <w:rsid w:val="00240B59"/>
    <w:rsid w:val="002B70CC"/>
    <w:rsid w:val="00976D1E"/>
    <w:rsid w:val="00B214C9"/>
    <w:rsid w:val="00F14497"/>
    <w:rsid w:val="00FD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AF9C5397-7F04-4D46-BBC2-90268FE57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40B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40B59"/>
  </w:style>
  <w:style w:type="paragraph" w:styleId="Rodap">
    <w:name w:val="footer"/>
    <w:basedOn w:val="Normal"/>
    <w:link w:val="RodapChar"/>
    <w:uiPriority w:val="99"/>
    <w:unhideWhenUsed/>
    <w:rsid w:val="00240B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40B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126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Núcleo de Justiça e Disciplina</dc:creator>
  <cp:keywords/>
  <dc:description/>
  <cp:lastModifiedBy>Usuário do Windows</cp:lastModifiedBy>
  <cp:revision>6</cp:revision>
  <dcterms:created xsi:type="dcterms:W3CDTF">2021-04-15T18:43:00Z</dcterms:created>
  <dcterms:modified xsi:type="dcterms:W3CDTF">2025-08-22T16:42:00Z</dcterms:modified>
</cp:coreProperties>
</file>