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8" w:w="11906" w:orient="portrait"/>
          <w:pgMar w:bottom="1417" w:top="1417" w:left="1701" w:right="1701" w:header="720" w:footer="720"/>
          <w:pgNumType w:start="1"/>
        </w:sectPr>
      </w:pPr>
      <w:bookmarkStart w:colFirst="0" w:colLast="0" w:name="_si4q57j0teys" w:id="0"/>
      <w:bookmarkEnd w:id="0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Guia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76" w:lineRule="auto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72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413"/>
        <w:gridCol w:w="288"/>
        <w:gridCol w:w="7371"/>
        <w:tblGridChange w:id="0">
          <w:tblGrid>
            <w:gridCol w:w="1413"/>
            <w:gridCol w:w="288"/>
            <w:gridCol w:w="737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3">
            <w:pPr>
              <w:spacing w:after="120" w:before="120" w:lineRule="auto"/>
              <w:ind w:left="-106" w:firstLine="0"/>
              <w:rPr>
                <w:rFonts w:ascii="Rawline" w:cs="Rawline" w:eastAsia="Rawline" w:hAnsi="Rawline"/>
                <w:sz w:val="72"/>
                <w:szCs w:val="72"/>
              </w:rPr>
            </w:pPr>
            <w:r w:rsidDel="00000000" w:rsidR="00000000" w:rsidRPr="00000000">
              <w:rPr>
                <w:rFonts w:ascii="Rawline" w:cs="Rawline" w:eastAsia="Rawline" w:hAnsi="Rawline"/>
                <w:sz w:val="72"/>
                <w:szCs w:val="72"/>
              </w:rPr>
              <w:drawing>
                <wp:inline distB="0" distT="0" distL="0" distR="0">
                  <wp:extent cx="643815" cy="720000"/>
                  <wp:effectExtent b="0" l="0" r="0" t="0"/>
                  <wp:docPr descr="Logotipo&#10;&#10;O conteúdo gerado por IA pode estar incorreto." id="1" name="image1.png"/>
                  <a:graphic>
                    <a:graphicData uri="http://schemas.openxmlformats.org/drawingml/2006/picture">
                      <pic:pic>
                        <pic:nvPicPr>
                          <pic:cNvPr descr="Logotipo&#10;&#10;O conteúdo gerado por IA pode estar incorreto."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3815" cy="720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4">
            <w:pPr>
              <w:ind w:left="5" w:hanging="7"/>
              <w:jc w:val="center"/>
              <w:rPr>
                <w:rFonts w:ascii="Rawline" w:cs="Rawline" w:eastAsia="Rawline" w:hAnsi="Rawline"/>
                <w:b w:val="1"/>
                <w:bCs w:val="1"/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5">
            <w:pPr>
              <w:spacing w:line="240" w:lineRule="auto"/>
              <w:rPr>
                <w:rFonts w:ascii="Rawline" w:cs="Rawline" w:eastAsia="Rawline" w:hAnsi="Rawline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awline" w:cs="Rawline" w:eastAsia="Rawline" w:hAnsi="Rawline"/>
                <w:b w:val="1"/>
                <w:bCs w:val="1"/>
                <w:sz w:val="20"/>
                <w:szCs w:val="20"/>
                <w:rtl w:val="0"/>
              </w:rPr>
              <w:t xml:space="preserve">POLÍCIA MILITAR DE MINAS GERAIS</w:t>
            </w:r>
          </w:p>
          <w:p w:rsidR="00000000" w:rsidDel="00000000" w:rsidP="00000000" w:rsidRDefault="00000000" w:rsidRPr="00000000" w14:paraId="00000006">
            <w:pPr>
              <w:spacing w:line="240" w:lineRule="auto"/>
              <w:rPr>
                <w:rFonts w:ascii="Rawline" w:cs="Rawline" w:eastAsia="Rawline" w:hAnsi="Rawline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awline" w:cs="Rawline" w:eastAsia="Rawline" w:hAnsi="Rawline"/>
                <w:b w:val="1"/>
                <w:bCs w:val="1"/>
                <w:sz w:val="20"/>
                <w:szCs w:val="20"/>
                <w:rtl w:val="0"/>
              </w:rPr>
              <w:t xml:space="preserve">PRIMEIRA REGIÃO DE POLÍCIA MILITAR</w:t>
            </w:r>
          </w:p>
          <w:p w:rsidR="00000000" w:rsidDel="00000000" w:rsidP="00000000" w:rsidRDefault="00000000" w:rsidRPr="00000000" w14:paraId="00000007">
            <w:pPr>
              <w:spacing w:line="240" w:lineRule="auto"/>
              <w:rPr>
                <w:rFonts w:ascii="Rawline" w:cs="Rawline" w:eastAsia="Rawline" w:hAnsi="Rawline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awline" w:cs="Rawline" w:eastAsia="Rawline" w:hAnsi="Rawline"/>
                <w:b w:val="1"/>
                <w:bCs w:val="1"/>
                <w:sz w:val="20"/>
                <w:szCs w:val="20"/>
                <w:rtl w:val="0"/>
              </w:rPr>
              <w:t xml:space="preserve">TRIGÉSIMO QUARTO BATALHÃO DE POLÍCIA MILITAR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line="240" w:lineRule="auto"/>
        <w:jc w:val="center"/>
        <w:rPr>
          <w:rFonts w:ascii="Rawline" w:cs="Rawline" w:eastAsia="Rawline" w:hAnsi="Rawline"/>
          <w:b w:val="1"/>
          <w:bCs w:val="1"/>
          <w:u w:val="single"/>
        </w:rPr>
      </w:pPr>
      <w:r w:rsidDel="00000000" w:rsidR="00000000" w:rsidRPr="00000000">
        <w:rPr>
          <w:rFonts w:ascii="Rawline" w:cs="Rawline" w:eastAsia="Rawline" w:hAnsi="Rawline"/>
          <w:b w:val="1"/>
          <w:bCs w:val="1"/>
          <w:rtl w:val="0"/>
        </w:rPr>
        <w:t xml:space="preserve">COMUNICAÇÃO DISCIPLINAR Nº 15/2026</w:t>
      </w:r>
      <w:r w:rsidDel="00000000" w:rsidR="00000000" w:rsidRPr="00000000">
        <w:rPr>
          <w:rFonts w:ascii="Rawline" w:cs="Rawline" w:eastAsia="Rawline" w:hAnsi="Rawline"/>
          <w:b w:val="1"/>
          <w:bCs w:val="1"/>
          <w:u w:val="single"/>
          <w:rtl w:val="0"/>
        </w:rPr>
        <w:t xml:space="preserve">                    </w:t>
      </w:r>
    </w:p>
    <w:p w:rsidR="00000000" w:rsidDel="00000000" w:rsidP="00000000" w:rsidRDefault="00000000" w:rsidRPr="00000000" w14:paraId="00000009">
      <w:pPr>
        <w:spacing w:line="240" w:lineRule="auto"/>
        <w:rPr>
          <w:rFonts w:ascii="Rawline" w:cs="Rawline" w:eastAsia="Rawline" w:hAnsi="Raw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rPr>
          <w:rFonts w:ascii="Rawline" w:cs="Rawline" w:eastAsia="Rawline" w:hAnsi="Rawline"/>
        </w:rPr>
      </w:pPr>
      <w:r w:rsidDel="00000000" w:rsidR="00000000" w:rsidRPr="00000000">
        <w:rPr>
          <w:rFonts w:ascii="Rawline" w:cs="Rawline" w:eastAsia="Rawline" w:hAnsi="Rawline"/>
          <w:b w:val="1"/>
          <w:bCs w:val="1"/>
          <w:rtl w:val="0"/>
        </w:rPr>
        <w:t xml:space="preserve">Ao Sr. </w:t>
      </w:r>
      <w:r w:rsidDel="00000000" w:rsidR="00000000" w:rsidRPr="00000000">
        <w:rPr>
          <w:rFonts w:ascii="Rawline" w:cs="Rawline" w:eastAsia="Rawline" w:hAnsi="Rawline"/>
          <w:rtl w:val="0"/>
        </w:rPr>
        <w:t xml:space="preserve">Ten Cel PM Comandante do 61 BPM</w:t>
      </w:r>
    </w:p>
    <w:p w:rsidR="00000000" w:rsidDel="00000000" w:rsidP="00000000" w:rsidRDefault="00000000" w:rsidRPr="00000000" w14:paraId="0000000B">
      <w:pPr>
        <w:spacing w:line="240" w:lineRule="auto"/>
        <w:rPr>
          <w:rFonts w:ascii="Rawline" w:cs="Rawline" w:eastAsia="Rawline" w:hAnsi="Rawline"/>
          <w:i w:val="1"/>
          <w:iCs w:val="1"/>
        </w:rPr>
      </w:pPr>
      <w:r w:rsidDel="00000000" w:rsidR="00000000" w:rsidRPr="00000000">
        <w:rPr>
          <w:rFonts w:ascii="Rawline" w:cs="Rawline" w:eastAsia="Rawline" w:hAnsi="Rawline"/>
          <w:b w:val="1"/>
          <w:bCs w:val="1"/>
          <w:rtl w:val="0"/>
        </w:rPr>
        <w:t xml:space="preserve">Anexos: </w:t>
      </w:r>
      <w:r w:rsidDel="00000000" w:rsidR="00000000" w:rsidRPr="00000000">
        <w:rPr>
          <w:rFonts w:ascii="Rawline" w:cs="Rawline" w:eastAsia="Rawline" w:hAnsi="Rawline"/>
          <w:rtl w:val="0"/>
        </w:rPr>
        <w:t xml:space="preserve">Escala de Serviço, contendo 1 fls.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rPr>
          <w:rFonts w:ascii="Rawline" w:cs="Rawline" w:eastAsia="Rawline" w:hAnsi="Rawline"/>
        </w:rPr>
      </w:pPr>
      <w:r w:rsidDel="00000000" w:rsidR="00000000" w:rsidRPr="00000000">
        <w:rPr>
          <w:rFonts w:ascii="Rawline" w:cs="Rawline" w:eastAsia="Rawline" w:hAnsi="Rawline"/>
          <w:rtl w:val="0"/>
        </w:rPr>
        <w:t xml:space="preserve"> </w:t>
      </w:r>
    </w:p>
    <w:p w:rsidR="00000000" w:rsidDel="00000000" w:rsidP="00000000" w:rsidRDefault="00000000" w:rsidRPr="00000000" w14:paraId="0000000D">
      <w:pPr>
        <w:spacing w:line="240" w:lineRule="auto"/>
        <w:rPr>
          <w:rFonts w:ascii="Rawline" w:cs="Rawline" w:eastAsia="Rawline" w:hAnsi="Rawline"/>
          <w:b w:val="1"/>
          <w:bCs w:val="1"/>
        </w:rPr>
      </w:pPr>
      <w:r w:rsidDel="00000000" w:rsidR="00000000" w:rsidRPr="00000000">
        <w:rPr>
          <w:rFonts w:ascii="Rawline" w:cs="Rawline" w:eastAsia="Rawline" w:hAnsi="Rawline"/>
          <w:b w:val="1"/>
          <w:bCs w:val="1"/>
          <w:rtl w:val="0"/>
        </w:rPr>
        <w:t xml:space="preserve">DADOS DO COMUNICADO:</w:t>
      </w:r>
    </w:p>
    <w:p w:rsidR="00000000" w:rsidDel="00000000" w:rsidP="00000000" w:rsidRDefault="00000000" w:rsidRPr="00000000" w14:paraId="0000000E">
      <w:pPr>
        <w:spacing w:line="240" w:lineRule="auto"/>
        <w:rPr>
          <w:rFonts w:ascii="Rawline" w:cs="Rawline" w:eastAsia="Rawline" w:hAnsi="Rawline"/>
        </w:rPr>
      </w:pPr>
      <w:r w:rsidDel="00000000" w:rsidR="00000000" w:rsidRPr="00000000">
        <w:rPr>
          <w:rFonts w:ascii="Rawline" w:cs="Rawline" w:eastAsia="Rawline" w:hAnsi="Rawline"/>
          <w:rtl w:val="0"/>
        </w:rPr>
        <w:t xml:space="preserve">UNIDADE: 61º BPM </w:t>
        <w:tab/>
        <w:t xml:space="preserve">NÚMERO: </w:t>
        <w:tab/>
        <w:t xml:space="preserve">123.456-7</w:t>
        <w:tab/>
        <w:t xml:space="preserve">P/G: CB PM</w:t>
      </w:r>
    </w:p>
    <w:p w:rsidR="00000000" w:rsidDel="00000000" w:rsidP="00000000" w:rsidRDefault="00000000" w:rsidRPr="00000000" w14:paraId="0000000F">
      <w:pPr>
        <w:pStyle w:val="Heading2"/>
        <w:jc w:val="both"/>
        <w:rPr>
          <w:rFonts w:ascii="Rawline" w:cs="Rawline" w:eastAsia="Rawline" w:hAnsi="Rawline"/>
          <w:b w:val="0"/>
          <w:bCs w:val="0"/>
          <w:sz w:val="24"/>
          <w:szCs w:val="24"/>
        </w:rPr>
      </w:pPr>
      <w:r w:rsidDel="00000000" w:rsidR="00000000" w:rsidRPr="00000000">
        <w:rPr>
          <w:rFonts w:ascii="Rawline" w:cs="Rawline" w:eastAsia="Rawline" w:hAnsi="Rawline"/>
          <w:b w:val="0"/>
          <w:bCs w:val="0"/>
          <w:sz w:val="24"/>
          <w:szCs w:val="24"/>
          <w:rtl w:val="0"/>
        </w:rPr>
        <w:t xml:space="preserve">NOME: JOSÉ DAS COUVES</w:t>
      </w:r>
    </w:p>
    <w:p w:rsidR="00000000" w:rsidDel="00000000" w:rsidP="00000000" w:rsidRDefault="00000000" w:rsidRPr="00000000" w14:paraId="00000010">
      <w:pPr>
        <w:spacing w:line="240" w:lineRule="auto"/>
        <w:rPr>
          <w:rFonts w:ascii="Rawline" w:cs="Rawline" w:eastAsia="Rawline" w:hAnsi="Rawlin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40" w:lineRule="auto"/>
        <w:rPr>
          <w:rFonts w:ascii="Rawline" w:cs="Rawline" w:eastAsia="Rawline" w:hAnsi="Rawline"/>
          <w:b w:val="1"/>
          <w:bCs w:val="1"/>
        </w:rPr>
      </w:pPr>
      <w:r w:rsidDel="00000000" w:rsidR="00000000" w:rsidRPr="00000000">
        <w:rPr>
          <w:rFonts w:ascii="Rawline" w:cs="Rawline" w:eastAsia="Rawline" w:hAnsi="Rawline"/>
          <w:b w:val="1"/>
          <w:bCs w:val="1"/>
          <w:rtl w:val="0"/>
        </w:rPr>
        <w:t xml:space="preserve">DO FATO:</w:t>
      </w:r>
    </w:p>
    <w:p w:rsidR="00000000" w:rsidDel="00000000" w:rsidP="00000000" w:rsidRDefault="00000000" w:rsidRPr="00000000" w14:paraId="00000012">
      <w:pPr>
        <w:spacing w:after="240" w:before="240" w:line="240" w:lineRule="auto"/>
        <w:rPr>
          <w:rFonts w:ascii="Rawline" w:cs="Rawline" w:eastAsia="Rawline" w:hAnsi="Rawline"/>
          <w:b w:val="1"/>
          <w:bCs w:val="1"/>
        </w:rPr>
      </w:pPr>
      <w:r w:rsidDel="00000000" w:rsidR="00000000" w:rsidRPr="00000000">
        <w:rPr>
          <w:rFonts w:ascii="Rawline" w:cs="Rawline" w:eastAsia="Rawline" w:hAnsi="Rawline"/>
          <w:b w:val="1"/>
          <w:bCs w:val="1"/>
          <w:rtl w:val="0"/>
        </w:rPr>
        <w:t xml:space="preserve">Comunico a V. Sa. que o militar supracitado, durante abordagem policial realizada no endereço acima descrito, agiu de forma incompatível com os princípios da ética e disciplina militar, ao proferir ofensas verbais ao cidadão abordado, chamando-o de “favelado vagabundo”, na presença de terceiros e da guarnição policial.</w:t>
      </w:r>
    </w:p>
    <w:p w:rsidR="00000000" w:rsidDel="00000000" w:rsidP="00000000" w:rsidRDefault="00000000" w:rsidRPr="00000000" w14:paraId="00000013">
      <w:pPr>
        <w:spacing w:after="240" w:before="240" w:line="240" w:lineRule="auto"/>
        <w:rPr>
          <w:rFonts w:ascii="Rawline" w:cs="Rawline" w:eastAsia="Rawline" w:hAnsi="Rawline"/>
          <w:b w:val="1"/>
          <w:bCs w:val="1"/>
        </w:rPr>
      </w:pPr>
      <w:r w:rsidDel="00000000" w:rsidR="00000000" w:rsidRPr="00000000">
        <w:rPr>
          <w:rFonts w:ascii="Rawline" w:cs="Rawline" w:eastAsia="Rawline" w:hAnsi="Rawline"/>
          <w:b w:val="1"/>
          <w:bCs w:val="1"/>
          <w:rtl w:val="0"/>
        </w:rPr>
        <w:t xml:space="preserve">Tal conduta demonstrou tratamento desrespeitoso e vexatório à pessoa abordada, contrariando os deveres de urbanidade, respeito e compostura exigidos do militar estadual no exercício da função pública.</w:t>
      </w:r>
    </w:p>
    <w:p w:rsidR="00000000" w:rsidDel="00000000" w:rsidP="00000000" w:rsidRDefault="00000000" w:rsidRPr="00000000" w14:paraId="00000014">
      <w:pPr>
        <w:spacing w:after="240" w:before="240" w:line="240" w:lineRule="auto"/>
        <w:rPr>
          <w:rFonts w:ascii="Rawline" w:cs="Rawline" w:eastAsia="Rawline" w:hAnsi="Rawline"/>
          <w:b w:val="1"/>
          <w:bCs w:val="1"/>
        </w:rPr>
      </w:pPr>
      <w:r w:rsidDel="00000000" w:rsidR="00000000" w:rsidRPr="00000000">
        <w:rPr>
          <w:rFonts w:ascii="Rawline" w:cs="Rawline" w:eastAsia="Rawline" w:hAnsi="Rawline"/>
          <w:b w:val="1"/>
          <w:bCs w:val="1"/>
          <w:rtl w:val="0"/>
        </w:rPr>
        <w:t xml:space="preserve">Diante dos fatos narrados, a conduta do comunicado amolda-se, em tese, à transgressão disciplinar prevista no art. 13, inciso I, do Código de Ética e Disciplina dos Militares do Estado de Minas Gerais (CEDM).</w:t>
      </w:r>
    </w:p>
    <w:p w:rsidR="00000000" w:rsidDel="00000000" w:rsidP="00000000" w:rsidRDefault="00000000" w:rsidRPr="00000000" w14:paraId="00000015">
      <w:pPr>
        <w:spacing w:line="240" w:lineRule="auto"/>
        <w:rPr>
          <w:rFonts w:ascii="Rawline" w:cs="Rawline" w:eastAsia="Rawline" w:hAnsi="Rawlin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40" w:lineRule="auto"/>
        <w:rPr>
          <w:rFonts w:ascii="Rawline" w:cs="Rawline" w:eastAsia="Rawline" w:hAnsi="Rawline"/>
        </w:rPr>
      </w:pPr>
      <w:r w:rsidDel="00000000" w:rsidR="00000000" w:rsidRPr="00000000">
        <w:rPr>
          <w:rFonts w:ascii="Rawline" w:cs="Rawline" w:eastAsia="Rawline" w:hAnsi="Rawline"/>
          <w:rtl w:val="0"/>
        </w:rPr>
        <w:t xml:space="preserve">DIA: 28/05/2026</w:t>
        <w:tab/>
        <w:t xml:space="preserve">HORA: 12H03MIN</w:t>
      </w:r>
    </w:p>
    <w:p w:rsidR="00000000" w:rsidDel="00000000" w:rsidP="00000000" w:rsidRDefault="00000000" w:rsidRPr="00000000" w14:paraId="00000017">
      <w:pPr>
        <w:spacing w:line="240" w:lineRule="auto"/>
        <w:rPr>
          <w:rFonts w:ascii="Rawline" w:cs="Rawline" w:eastAsia="Rawline" w:hAnsi="Rawline"/>
        </w:rPr>
      </w:pPr>
      <w:r w:rsidDel="00000000" w:rsidR="00000000" w:rsidRPr="00000000">
        <w:rPr>
          <w:rFonts w:ascii="Rawline" w:cs="Rawline" w:eastAsia="Rawline" w:hAnsi="Rawline"/>
          <w:rtl w:val="0"/>
        </w:rPr>
        <w:t xml:space="preserve">LOCAL: Sede do 61º BPM </w:t>
      </w:r>
    </w:p>
    <w:p w:rsidR="00000000" w:rsidDel="00000000" w:rsidP="00000000" w:rsidRDefault="00000000" w:rsidRPr="00000000" w14:paraId="00000018">
      <w:pPr>
        <w:spacing w:line="240" w:lineRule="auto"/>
        <w:rPr>
          <w:rFonts w:ascii="Rawline" w:cs="Rawline" w:eastAsia="Rawline" w:hAnsi="Raw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360" w:lineRule="auto"/>
        <w:rPr>
          <w:rFonts w:ascii="Rawline" w:cs="Rawline" w:eastAsia="Rawline" w:hAnsi="Rawline"/>
          <w:b w:val="1"/>
          <w:bCs w:val="1"/>
        </w:rPr>
      </w:pPr>
      <w:r w:rsidDel="00000000" w:rsidR="00000000" w:rsidRPr="00000000">
        <w:rPr>
          <w:rFonts w:ascii="Rawline" w:cs="Rawline" w:eastAsia="Rawline" w:hAnsi="Rawline"/>
          <w:b w:val="1"/>
          <w:bCs w:val="1"/>
          <w:rtl w:val="0"/>
        </w:rPr>
        <w:t xml:space="preserve">SÍNTESE:TESTEMUNHA:</w:t>
      </w:r>
    </w:p>
    <w:p w:rsidR="00000000" w:rsidDel="00000000" w:rsidP="00000000" w:rsidRDefault="00000000" w:rsidRPr="00000000" w14:paraId="0000001A">
      <w:pPr>
        <w:spacing w:line="240" w:lineRule="auto"/>
        <w:rPr>
          <w:rFonts w:ascii="Rawline" w:cs="Rawline" w:eastAsia="Rawline" w:hAnsi="Rawline"/>
        </w:rPr>
      </w:pPr>
      <w:r w:rsidDel="00000000" w:rsidR="00000000" w:rsidRPr="00000000">
        <w:rPr>
          <w:rFonts w:ascii="Rawline" w:cs="Rawline" w:eastAsia="Rawline" w:hAnsi="Rawline"/>
          <w:rtl w:val="0"/>
        </w:rPr>
        <w:t xml:space="preserve">UNIDADE:</w:t>
        <w:tab/>
        <w:t xml:space="preserve">61ºBPM</w:t>
        <w:tab/>
        <w:t xml:space="preserve">NÚMERO: </w:t>
        <w:tab/>
        <w:t xml:space="preserve">012.345-6</w:t>
        <w:tab/>
        <w:t xml:space="preserve">P/G: SD PM</w:t>
      </w:r>
    </w:p>
    <w:p w:rsidR="00000000" w:rsidDel="00000000" w:rsidP="00000000" w:rsidRDefault="00000000" w:rsidRPr="00000000" w14:paraId="0000001B">
      <w:pPr>
        <w:pStyle w:val="Heading2"/>
        <w:jc w:val="both"/>
        <w:rPr>
          <w:rFonts w:ascii="Rawline" w:cs="Rawline" w:eastAsia="Rawline" w:hAnsi="Rawline"/>
          <w:b w:val="0"/>
          <w:bCs w:val="0"/>
          <w:sz w:val="24"/>
          <w:szCs w:val="24"/>
        </w:rPr>
      </w:pPr>
      <w:r w:rsidDel="00000000" w:rsidR="00000000" w:rsidRPr="00000000">
        <w:rPr>
          <w:rFonts w:ascii="Rawline" w:cs="Rawline" w:eastAsia="Rawline" w:hAnsi="Rawline"/>
          <w:b w:val="0"/>
          <w:bCs w:val="0"/>
          <w:sz w:val="24"/>
          <w:szCs w:val="24"/>
          <w:rtl w:val="0"/>
        </w:rPr>
        <w:t xml:space="preserve">NOME: jhon paulo</w:t>
      </w:r>
    </w:p>
    <w:p w:rsidR="00000000" w:rsidDel="00000000" w:rsidP="00000000" w:rsidRDefault="00000000" w:rsidRPr="00000000" w14:paraId="0000001C">
      <w:pPr>
        <w:spacing w:line="240" w:lineRule="auto"/>
        <w:rPr>
          <w:rFonts w:ascii="Rawline" w:cs="Rawline" w:eastAsia="Rawline" w:hAnsi="Rawline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40" w:lineRule="auto"/>
        <w:rPr>
          <w:rFonts w:ascii="Rawline" w:cs="Rawline" w:eastAsia="Rawline" w:hAnsi="Rawline"/>
        </w:rPr>
      </w:pPr>
      <w:r w:rsidDel="00000000" w:rsidR="00000000" w:rsidRPr="00000000">
        <w:rPr>
          <w:rFonts w:ascii="Rawline" w:cs="Rawline" w:eastAsia="Rawline" w:hAnsi="Rawline"/>
          <w:b w:val="1"/>
          <w:bCs w:val="1"/>
          <w:rtl w:val="0"/>
        </w:rPr>
        <w:t xml:space="preserve">BENS/DOCUMENTOS RELACIONADOS: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40" w:lineRule="auto"/>
        <w:rPr>
          <w:rFonts w:ascii="Rawline" w:cs="Rawline" w:eastAsia="Rawline" w:hAnsi="Rawlin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40" w:lineRule="auto"/>
        <w:rPr>
          <w:rFonts w:ascii="Rawline" w:cs="Rawline" w:eastAsia="Rawline" w:hAnsi="Rawline"/>
          <w:b w:val="1"/>
          <w:bCs w:val="1"/>
        </w:rPr>
      </w:pPr>
      <w:r w:rsidDel="00000000" w:rsidR="00000000" w:rsidRPr="00000000">
        <w:rPr>
          <w:rFonts w:ascii="Rawline" w:cs="Rawline" w:eastAsia="Rawline" w:hAnsi="Rawline"/>
          <w:b w:val="1"/>
          <w:bCs w:val="1"/>
          <w:rtl w:val="0"/>
        </w:rPr>
        <w:t xml:space="preserve">DADOS DO COMUNICANTE:</w:t>
      </w:r>
    </w:p>
    <w:p w:rsidR="00000000" w:rsidDel="00000000" w:rsidP="00000000" w:rsidRDefault="00000000" w:rsidRPr="00000000" w14:paraId="00000020">
      <w:pPr>
        <w:spacing w:line="240" w:lineRule="auto"/>
        <w:rPr>
          <w:rFonts w:ascii="Rawline" w:cs="Rawline" w:eastAsia="Rawline" w:hAnsi="Rawline"/>
        </w:rPr>
      </w:pPr>
      <w:r w:rsidDel="00000000" w:rsidR="00000000" w:rsidRPr="00000000">
        <w:rPr>
          <w:rFonts w:ascii="Rawline" w:cs="Rawline" w:eastAsia="Rawline" w:hAnsi="Rawline"/>
          <w:rtl w:val="0"/>
        </w:rPr>
        <w:t xml:space="preserve">UNIDADE:</w:t>
        <w:tab/>
        <w:t xml:space="preserve">61ºBPM</w:t>
        <w:tab/>
        <w:t xml:space="preserve">NÚMERO: </w:t>
        <w:tab/>
        <w:t xml:space="preserve">157722-9</w:t>
        <w:tab/>
        <w:t xml:space="preserve">P/G: 1º TEN PM</w:t>
      </w:r>
    </w:p>
    <w:p w:rsidR="00000000" w:rsidDel="00000000" w:rsidP="00000000" w:rsidRDefault="00000000" w:rsidRPr="00000000" w14:paraId="00000021">
      <w:pPr>
        <w:pStyle w:val="Heading2"/>
        <w:jc w:val="both"/>
        <w:rPr>
          <w:rFonts w:ascii="Rawline" w:cs="Rawline" w:eastAsia="Rawline" w:hAnsi="Rawline"/>
          <w:b w:val="0"/>
          <w:bCs w:val="0"/>
          <w:sz w:val="24"/>
          <w:szCs w:val="24"/>
        </w:rPr>
      </w:pPr>
      <w:r w:rsidDel="00000000" w:rsidR="00000000" w:rsidRPr="00000000">
        <w:rPr>
          <w:rFonts w:ascii="Rawline" w:cs="Rawline" w:eastAsia="Rawline" w:hAnsi="Rawline"/>
          <w:b w:val="0"/>
          <w:bCs w:val="0"/>
          <w:sz w:val="24"/>
          <w:szCs w:val="24"/>
          <w:rtl w:val="0"/>
        </w:rPr>
        <w:t xml:space="preserve">NOME: ATILIO RODRIGUES</w:t>
      </w:r>
    </w:p>
    <w:p w:rsidR="00000000" w:rsidDel="00000000" w:rsidP="00000000" w:rsidRDefault="00000000" w:rsidRPr="00000000" w14:paraId="00000022">
      <w:pPr>
        <w:spacing w:line="240" w:lineRule="auto"/>
        <w:jc w:val="left"/>
        <w:rPr>
          <w:rFonts w:ascii="Rawline" w:cs="Rawline" w:eastAsia="Rawline" w:hAnsi="Rawline"/>
        </w:rPr>
      </w:pPr>
      <w:r w:rsidDel="00000000" w:rsidR="00000000" w:rsidRPr="00000000">
        <w:rPr>
          <w:rFonts w:ascii="Rawline" w:cs="Rawline" w:eastAsia="Rawline" w:hAnsi="Rawline"/>
          <w:rtl w:val="0"/>
        </w:rPr>
        <w:t xml:space="preserve"> </w:t>
      </w:r>
    </w:p>
    <w:p w:rsidR="00000000" w:rsidDel="00000000" w:rsidP="00000000" w:rsidRDefault="00000000" w:rsidRPr="00000000" w14:paraId="00000023">
      <w:pPr>
        <w:spacing w:line="240" w:lineRule="auto"/>
        <w:jc w:val="left"/>
        <w:rPr>
          <w:rFonts w:ascii="Rawline" w:cs="Rawline" w:eastAsia="Rawline" w:hAnsi="Rawline"/>
        </w:rPr>
      </w:pPr>
      <w:r w:rsidDel="00000000" w:rsidR="00000000" w:rsidRPr="00000000">
        <w:rPr>
          <w:rFonts w:ascii="Rawline" w:cs="Rawline" w:eastAsia="Rawline" w:hAnsi="Rawline"/>
          <w:rtl w:val="0"/>
        </w:rPr>
        <w:t xml:space="preserve">                                                                        Quartel em SABARÁ, 02/01/2026.</w:t>
      </w:r>
    </w:p>
    <w:p w:rsidR="00000000" w:rsidDel="00000000" w:rsidP="00000000" w:rsidRDefault="00000000" w:rsidRPr="00000000" w14:paraId="00000024">
      <w:pPr>
        <w:spacing w:line="240" w:lineRule="auto"/>
        <w:jc w:val="center"/>
        <w:rPr>
          <w:rFonts w:ascii="Rawline" w:cs="Rawline" w:eastAsia="Rawline" w:hAnsi="Raw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40" w:lineRule="auto"/>
        <w:jc w:val="center"/>
        <w:rPr>
          <w:rFonts w:ascii="Rawline" w:cs="Rawline" w:eastAsia="Rawline" w:hAnsi="Rawlin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40" w:lineRule="auto"/>
        <w:jc w:val="center"/>
        <w:rPr>
          <w:rFonts w:ascii="Rawline" w:cs="Rawline" w:eastAsia="Rawline" w:hAnsi="Rawline"/>
        </w:rPr>
      </w:pPr>
      <w:r w:rsidDel="00000000" w:rsidR="00000000" w:rsidRPr="00000000">
        <w:rPr>
          <w:rFonts w:ascii="Rawline" w:cs="Rawline" w:eastAsia="Rawline" w:hAnsi="Rawline"/>
          <w:rtl w:val="0"/>
        </w:rPr>
        <w:t xml:space="preserve">________________________________</w:t>
      </w:r>
    </w:p>
    <w:p w:rsidR="00000000" w:rsidDel="00000000" w:rsidP="00000000" w:rsidRDefault="00000000" w:rsidRPr="00000000" w14:paraId="00000027">
      <w:pPr>
        <w:spacing w:line="240" w:lineRule="auto"/>
        <w:jc w:val="center"/>
        <w:rPr>
          <w:rFonts w:ascii="Rawline" w:cs="Rawline" w:eastAsia="Rawline" w:hAnsi="Rawline"/>
          <w:b w:val="1"/>
          <w:bCs w:val="1"/>
        </w:rPr>
      </w:pPr>
      <w:r w:rsidDel="00000000" w:rsidR="00000000" w:rsidRPr="00000000">
        <w:rPr>
          <w:rFonts w:ascii="Rawline" w:cs="Rawline" w:eastAsia="Rawline" w:hAnsi="Rawline"/>
          <w:b w:val="1"/>
          <w:bCs w:val="1"/>
          <w:rtl w:val="0"/>
        </w:rPr>
        <w:t xml:space="preserve">ATILIO RODRIGUES, 1º TEN PM  COMUNICANTE</w:t>
      </w:r>
    </w:p>
    <w:p w:rsidR="00000000" w:rsidDel="00000000" w:rsidP="00000000" w:rsidRDefault="00000000" w:rsidRPr="00000000" w14:paraId="00000028">
      <w:pPr>
        <w:rPr/>
        <w:sectPr>
          <w:type w:val="nextPage"/>
          <w:pgSz w:h="16838" w:w="11906" w:orient="portrait"/>
          <w:pgMar w:bottom="1417" w:top="1417" w:left="1701" w:right="1701" w:header="708" w:footer="708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8" w:w="11906" w:orient="portrait"/>
          <w:pgMar w:bottom="1417" w:top="1417" w:left="1701" w:right="1701" w:header="720" w:footer="720"/>
          <w:pgNumType w:start="1"/>
        </w:sectPr>
      </w:pPr>
      <w:bookmarkStart w:colFirst="0" w:colLast="0" w:name="_51un9qezg8va" w:id="1"/>
      <w:bookmarkEnd w:id="1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Separador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sectPr>
      <w:type w:val="nextPage"/>
      <w:pgSz w:h="16838" w:w="11906" w:orient="portrait"/>
      <w:pgMar w:bottom="1417" w:top="1417" w:left="1701" w:right="1701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eorgia"/>
  <w:font w:name="Rawline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pt_BR"/>
      </w:rPr>
    </w:rPrDefault>
    <w:pPrDefault>
      <w:pPr>
        <w:spacing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  <w:jc w:val="left"/>
    </w:pPr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