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E21606" w:rsidRPr="00445CFA" w:rsidTr="00227FA7">
        <w:tc>
          <w:tcPr>
            <w:tcW w:w="1413" w:type="dxa"/>
          </w:tcPr>
          <w:p w:rsidR="00E21606" w:rsidRPr="00445CFA" w:rsidRDefault="00E21606" w:rsidP="00227FA7">
            <w:pPr>
              <w:spacing w:before="120" w:after="12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r w:rsidRPr="00445CFA">
              <w:rPr>
                <w:rFonts w:ascii="Rawline" w:hAnsi="Rawline"/>
                <w:noProof/>
                <w:sz w:val="72"/>
                <w:szCs w:val="72"/>
                <w:lang w:eastAsia="pt-BR"/>
              </w:rPr>
              <w:drawing>
                <wp:inline distT="0" distB="0" distL="0" distR="0" wp14:anchorId="2215DFCF" wp14:editId="3C37BCCD">
                  <wp:extent cx="643815" cy="720000"/>
                  <wp:effectExtent l="0" t="0" r="0" b="0"/>
                  <wp:docPr id="1416100719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E21606" w:rsidRPr="00445CFA" w:rsidRDefault="00E21606" w:rsidP="00227FA7">
            <w:pPr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E21606" w:rsidRPr="00445CFA" w:rsidRDefault="00E21606" w:rsidP="00227FA7">
            <w:pPr>
              <w:spacing w:after="0" w:line="240" w:lineRule="auto"/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POLÍCIA MILITAR DE MINAS GERAIS</w:t>
            </w:r>
          </w:p>
          <w:p w:rsidR="00E21606" w:rsidRPr="00445CFA" w:rsidRDefault="00E21606" w:rsidP="00227FA7">
            <w:pPr>
              <w:spacing w:after="0" w:line="240" w:lineRule="auto"/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PRIMEIRA REGIÃO DE POLÍCIA MILITAR</w:t>
            </w:r>
          </w:p>
          <w:p w:rsidR="00E21606" w:rsidRPr="00445CFA" w:rsidRDefault="00E21606" w:rsidP="00227FA7">
            <w:pPr>
              <w:spacing w:after="0" w:line="240" w:lineRule="auto"/>
              <w:jc w:val="both"/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BATALHÃO DE POLÍCIA DE TRÂNSITO</w:t>
            </w:r>
          </w:p>
        </w:tc>
      </w:tr>
    </w:tbl>
    <w:p w:rsidR="00191142" w:rsidRPr="00E21606" w:rsidRDefault="00191142" w:rsidP="00E21606">
      <w:pPr>
        <w:spacing w:after="0" w:line="240" w:lineRule="auto"/>
        <w:jc w:val="right"/>
        <w:rPr>
          <w:rFonts w:ascii="Rawline" w:hAnsi="Rawline" w:cs="Times New Roman"/>
          <w:b/>
        </w:rPr>
      </w:pPr>
      <w:bookmarkStart w:id="0" w:name="_GoBack"/>
    </w:p>
    <w:bookmarkEnd w:id="0"/>
    <w:p w:rsidR="00191142" w:rsidRPr="00E21606" w:rsidRDefault="00191142" w:rsidP="00191142">
      <w:pPr>
        <w:spacing w:after="0" w:line="240" w:lineRule="auto"/>
        <w:jc w:val="center"/>
        <w:rPr>
          <w:rFonts w:ascii="Rawline" w:hAnsi="Rawline" w:cs="Times New Roman"/>
          <w:b/>
        </w:rPr>
      </w:pPr>
      <w:r w:rsidRPr="00E21606">
        <w:rPr>
          <w:rFonts w:ascii="Rawline" w:hAnsi="Rawline" w:cs="Times New Roman"/>
          <w:b/>
        </w:rPr>
        <w:t xml:space="preserve">PORTARIA </w:t>
      </w:r>
      <w:r w:rsidR="002E3B4E" w:rsidRPr="00E21606">
        <w:rPr>
          <w:rFonts w:ascii="Rawline" w:hAnsi="Rawline" w:cs="Times New Roman"/>
          <w:b/>
        </w:rPr>
        <w:t>XXX.XXX</w:t>
      </w:r>
      <w:r w:rsidRPr="00E21606">
        <w:rPr>
          <w:rFonts w:ascii="Rawline" w:hAnsi="Rawline" w:cs="Times New Roman"/>
          <w:b/>
        </w:rPr>
        <w:t>/202</w:t>
      </w:r>
      <w:r w:rsidR="002E3B4E" w:rsidRPr="00E21606">
        <w:rPr>
          <w:rFonts w:ascii="Rawline" w:hAnsi="Rawline" w:cs="Times New Roman"/>
          <w:b/>
        </w:rPr>
        <w:t>X</w:t>
      </w:r>
      <w:r w:rsidRPr="00E21606">
        <w:rPr>
          <w:rFonts w:ascii="Rawline" w:hAnsi="Rawline" w:cs="Times New Roman"/>
          <w:b/>
        </w:rPr>
        <w:t>-SAD/BP</w:t>
      </w:r>
      <w:r w:rsidR="002E3B4E" w:rsidRPr="00E21606">
        <w:rPr>
          <w:rFonts w:ascii="Rawline" w:hAnsi="Rawline" w:cs="Times New Roman"/>
          <w:b/>
        </w:rPr>
        <w:t>TRAN</w:t>
      </w:r>
    </w:p>
    <w:p w:rsidR="00191142" w:rsidRPr="00E21606" w:rsidRDefault="00191142" w:rsidP="00191142">
      <w:pPr>
        <w:spacing w:after="0" w:line="240" w:lineRule="auto"/>
        <w:jc w:val="center"/>
        <w:rPr>
          <w:rFonts w:ascii="Rawline" w:hAnsi="Rawline"/>
        </w:rPr>
      </w:pPr>
    </w:p>
    <w:p w:rsidR="00191142" w:rsidRPr="00E21606" w:rsidRDefault="00191142" w:rsidP="00191142">
      <w:pPr>
        <w:spacing w:after="0" w:line="240" w:lineRule="auto"/>
        <w:jc w:val="center"/>
        <w:rPr>
          <w:rFonts w:ascii="Rawline" w:hAnsi="Rawline"/>
          <w:b/>
        </w:rPr>
      </w:pPr>
      <w:r w:rsidRPr="00E21606">
        <w:rPr>
          <w:rFonts w:ascii="Rawline" w:hAnsi="Rawline"/>
          <w:b/>
        </w:rPr>
        <w:t xml:space="preserve">TERMO DE NOTIFICAÇÃO DE MILITAR SINDICADO </w:t>
      </w:r>
    </w:p>
    <w:p w:rsidR="00191142" w:rsidRPr="00E21606" w:rsidRDefault="00191142" w:rsidP="00191142">
      <w:pPr>
        <w:spacing w:after="0" w:line="240" w:lineRule="auto"/>
        <w:jc w:val="center"/>
        <w:rPr>
          <w:rFonts w:ascii="Rawline" w:hAnsi="Rawline"/>
          <w:b/>
        </w:rPr>
      </w:pPr>
      <w:r w:rsidRPr="00E21606">
        <w:rPr>
          <w:rFonts w:ascii="Rawline" w:hAnsi="Rawline"/>
          <w:b/>
        </w:rPr>
        <w:t>OBJETO DA ACUSAÇÃO E APRESENTAÇÃO DE DEFESA PRÉVIA</w:t>
      </w:r>
    </w:p>
    <w:p w:rsidR="00191142" w:rsidRPr="00E21606" w:rsidRDefault="00191142" w:rsidP="00191142">
      <w:pPr>
        <w:spacing w:after="0" w:line="240" w:lineRule="auto"/>
        <w:jc w:val="center"/>
        <w:rPr>
          <w:rFonts w:ascii="Rawline" w:hAnsi="Rawline"/>
          <w:b/>
        </w:rPr>
      </w:pPr>
    </w:p>
    <w:p w:rsidR="00191142" w:rsidRPr="00E21606" w:rsidRDefault="00191142" w:rsidP="00191142">
      <w:pPr>
        <w:rPr>
          <w:rFonts w:ascii="Rawline" w:hAnsi="Rawline"/>
        </w:rPr>
      </w:pPr>
      <w:r w:rsidRPr="00E21606">
        <w:rPr>
          <w:rFonts w:ascii="Rawline" w:hAnsi="Rawline"/>
          <w:b/>
        </w:rPr>
        <w:t>Anexos</w:t>
      </w:r>
      <w:r w:rsidRPr="00E21606">
        <w:rPr>
          <w:rFonts w:ascii="Rawline" w:hAnsi="Rawline"/>
        </w:rPr>
        <w:t xml:space="preserve">: autos da portaria nº </w:t>
      </w:r>
      <w:r w:rsidR="002E3B4E" w:rsidRPr="00E21606">
        <w:rPr>
          <w:rFonts w:ascii="Rawline" w:hAnsi="Rawline"/>
        </w:rPr>
        <w:t>XXX.XXX</w:t>
      </w:r>
      <w:r w:rsidRPr="00E21606">
        <w:rPr>
          <w:rFonts w:ascii="Rawline" w:hAnsi="Rawline"/>
        </w:rPr>
        <w:t>/202</w:t>
      </w:r>
      <w:r w:rsidR="002E3B4E" w:rsidRPr="00E21606">
        <w:rPr>
          <w:rFonts w:ascii="Rawline" w:hAnsi="Rawline"/>
        </w:rPr>
        <w:t>X</w:t>
      </w:r>
      <w:r w:rsidRPr="00E21606">
        <w:rPr>
          <w:rFonts w:ascii="Rawline" w:hAnsi="Rawline"/>
        </w:rPr>
        <w:t xml:space="preserve">, contendo </w:t>
      </w:r>
      <w:r w:rsidR="002E3B4E" w:rsidRPr="00E21606">
        <w:rPr>
          <w:rFonts w:ascii="Rawline" w:hAnsi="Rawline"/>
        </w:rPr>
        <w:t>XX</w:t>
      </w:r>
      <w:r w:rsidRPr="00E21606">
        <w:rPr>
          <w:rFonts w:ascii="Rawline" w:hAnsi="Rawline"/>
        </w:rPr>
        <w:t xml:space="preserve"> folhas.</w:t>
      </w:r>
    </w:p>
    <w:p w:rsidR="00191142" w:rsidRPr="00E21606" w:rsidRDefault="00191142" w:rsidP="002E3B4E">
      <w:pPr>
        <w:spacing w:after="0" w:line="360" w:lineRule="auto"/>
        <w:ind w:firstLine="709"/>
        <w:jc w:val="both"/>
        <w:rPr>
          <w:rFonts w:ascii="Rawline" w:hAnsi="Rawline"/>
        </w:rPr>
      </w:pPr>
      <w:r w:rsidRPr="00E21606">
        <w:rPr>
          <w:rFonts w:ascii="Rawline" w:hAnsi="Rawline"/>
        </w:rPr>
        <w:t xml:space="preserve">Notifico-lhe que, em razão da instauração da portaria nº </w:t>
      </w:r>
      <w:r w:rsidR="002E3B4E" w:rsidRPr="00E21606">
        <w:rPr>
          <w:rFonts w:ascii="Rawline" w:hAnsi="Rawline"/>
        </w:rPr>
        <w:t>XXX.XXX/202X</w:t>
      </w:r>
      <w:r w:rsidRPr="00E21606">
        <w:rPr>
          <w:rFonts w:ascii="Rawline" w:hAnsi="Rawline"/>
        </w:rPr>
        <w:t xml:space="preserve">, pesa em seu desfavor a seguinte acusação:  por haver, em data de </w:t>
      </w:r>
      <w:r w:rsidR="002E3B4E" w:rsidRPr="00E21606">
        <w:rPr>
          <w:rFonts w:ascii="Rawline" w:hAnsi="Rawline"/>
        </w:rPr>
        <w:t>XX/XX</w:t>
      </w:r>
      <w:r w:rsidRPr="00E21606">
        <w:rPr>
          <w:rFonts w:ascii="Rawline" w:hAnsi="Rawline"/>
        </w:rPr>
        <w:t>/202</w:t>
      </w:r>
      <w:r w:rsidR="002E3B4E" w:rsidRPr="00E21606">
        <w:rPr>
          <w:rFonts w:ascii="Rawline" w:hAnsi="Rawline"/>
        </w:rPr>
        <w:t>X</w:t>
      </w:r>
      <w:r w:rsidRPr="00E21606">
        <w:rPr>
          <w:rFonts w:ascii="Rawline" w:hAnsi="Rawline"/>
        </w:rPr>
        <w:t xml:space="preserve">, por volta das </w:t>
      </w:r>
      <w:r w:rsidR="002E3B4E" w:rsidRPr="00E21606">
        <w:rPr>
          <w:rFonts w:ascii="Rawline" w:hAnsi="Rawline"/>
        </w:rPr>
        <w:t>XX</w:t>
      </w:r>
      <w:r w:rsidRPr="00E21606">
        <w:rPr>
          <w:rFonts w:ascii="Rawline" w:hAnsi="Rawline"/>
        </w:rPr>
        <w:t>h</w:t>
      </w:r>
      <w:r w:rsidR="002E3B4E" w:rsidRPr="00E21606">
        <w:rPr>
          <w:rFonts w:ascii="Rawline" w:hAnsi="Rawline"/>
        </w:rPr>
        <w:t>XX</w:t>
      </w:r>
      <w:r w:rsidRPr="00E21606">
        <w:rPr>
          <w:rFonts w:ascii="Rawline" w:hAnsi="Rawline"/>
        </w:rPr>
        <w:t xml:space="preserve">min, praticado, em tese, </w:t>
      </w:r>
      <w:r w:rsidR="002E3B4E" w:rsidRPr="00E21606">
        <w:rPr>
          <w:rFonts w:ascii="Rawline" w:hAnsi="Rawline"/>
          <w:b/>
          <w:i/>
        </w:rPr>
        <w:t>citar a ação praticada pelo sindicado</w:t>
      </w:r>
      <w:r w:rsidRPr="00E21606">
        <w:rPr>
          <w:rFonts w:ascii="Rawline" w:hAnsi="Rawline"/>
        </w:rPr>
        <w:t xml:space="preserve">, infringindo assim, o previsto no Art. </w:t>
      </w:r>
      <w:r w:rsidR="002E3B4E" w:rsidRPr="00E21606">
        <w:rPr>
          <w:rFonts w:ascii="Rawline" w:hAnsi="Rawline"/>
        </w:rPr>
        <w:t>XX</w:t>
      </w:r>
      <w:r w:rsidRPr="00E21606">
        <w:rPr>
          <w:rFonts w:ascii="Rawline" w:hAnsi="Rawline"/>
        </w:rPr>
        <w:t xml:space="preserve"> inciso X</w:t>
      </w:r>
      <w:r w:rsidR="002E3B4E" w:rsidRPr="00E21606">
        <w:rPr>
          <w:rFonts w:ascii="Rawline" w:hAnsi="Rawline"/>
        </w:rPr>
        <w:t>X</w:t>
      </w:r>
      <w:r w:rsidRPr="00E21606">
        <w:rPr>
          <w:rFonts w:ascii="Rawline" w:hAnsi="Rawline"/>
        </w:rPr>
        <w:t xml:space="preserve"> do CEDM (</w:t>
      </w:r>
      <w:r w:rsidR="002E3B4E" w:rsidRPr="00E21606">
        <w:rPr>
          <w:rFonts w:ascii="Rawline" w:hAnsi="Rawline"/>
        </w:rPr>
        <w:t>citar o artigo infri</w:t>
      </w:r>
      <w:r w:rsidR="00143650" w:rsidRPr="00E21606">
        <w:rPr>
          <w:rFonts w:ascii="Rawline" w:hAnsi="Rawline"/>
        </w:rPr>
        <w:t>n</w:t>
      </w:r>
      <w:r w:rsidR="002E3B4E" w:rsidRPr="00E21606">
        <w:rPr>
          <w:rFonts w:ascii="Rawline" w:hAnsi="Rawline"/>
        </w:rPr>
        <w:t>gido</w:t>
      </w:r>
      <w:r w:rsidRPr="00E21606">
        <w:rPr>
          <w:rFonts w:ascii="Rawline" w:hAnsi="Rawline"/>
        </w:rPr>
        <w:t>).</w:t>
      </w:r>
    </w:p>
    <w:p w:rsidR="00191142" w:rsidRPr="00E21606" w:rsidRDefault="00191142" w:rsidP="002E3B4E">
      <w:pPr>
        <w:spacing w:after="0" w:line="360" w:lineRule="auto"/>
        <w:ind w:firstLine="709"/>
        <w:jc w:val="both"/>
        <w:rPr>
          <w:rFonts w:ascii="Rawline" w:hAnsi="Rawline"/>
        </w:rPr>
      </w:pPr>
      <w:r w:rsidRPr="00E21606">
        <w:rPr>
          <w:rFonts w:ascii="Rawline" w:hAnsi="Rawline"/>
        </w:rPr>
        <w:t>Em razão das diligências que serão realizadas no processo faculto-lhe acompanhar pessoalmente ou por defensor devidamente constituído (militar estadual de maior precedência hierárquica ou advogado), todos os atos a serem praticados.</w:t>
      </w:r>
    </w:p>
    <w:p w:rsidR="00191142" w:rsidRPr="00E21606" w:rsidRDefault="00191142" w:rsidP="002E3B4E">
      <w:pPr>
        <w:spacing w:after="0" w:line="360" w:lineRule="auto"/>
        <w:ind w:firstLine="709"/>
        <w:jc w:val="both"/>
        <w:rPr>
          <w:rFonts w:ascii="Rawline" w:hAnsi="Rawline"/>
        </w:rPr>
      </w:pPr>
      <w:r w:rsidRPr="00E21606">
        <w:rPr>
          <w:rFonts w:ascii="Rawline" w:hAnsi="Rawline"/>
        </w:rPr>
        <w:t>O rol de testemunhas de defesa, a inclusão de documentos e produção de provas de interesse da defesa, caso não sejam apresentadas na defesa prévia, poderão ser apresentadas, durante a instrução, até a abertura de vista para a defesa final.</w:t>
      </w:r>
    </w:p>
    <w:p w:rsidR="00191142" w:rsidRPr="00E21606" w:rsidRDefault="00191142" w:rsidP="002E3B4E">
      <w:pPr>
        <w:spacing w:after="0" w:line="360" w:lineRule="auto"/>
        <w:ind w:firstLine="709"/>
        <w:jc w:val="both"/>
        <w:rPr>
          <w:rFonts w:ascii="Rawline" w:hAnsi="Rawline"/>
        </w:rPr>
      </w:pPr>
      <w:r w:rsidRPr="00E21606">
        <w:rPr>
          <w:rFonts w:ascii="Rawline" w:hAnsi="Rawline"/>
        </w:rPr>
        <w:t>Fica ciente, ainda, que ao final da instrução, caso reste alguma acusação contra a sua pessoa, ser-lhe-á dada nova vista dos autos (TAV), para que, no prazo de 10 (dez) dias úteis, apresente suas Razões Escritas de Defesa finais (RED).</w:t>
      </w:r>
    </w:p>
    <w:p w:rsidR="00191142" w:rsidRPr="00E21606" w:rsidRDefault="00191142" w:rsidP="002E3B4E">
      <w:pPr>
        <w:spacing w:after="0" w:line="360" w:lineRule="auto"/>
        <w:ind w:firstLine="709"/>
        <w:jc w:val="both"/>
        <w:rPr>
          <w:rFonts w:ascii="Rawline" w:hAnsi="Rawline"/>
        </w:rPr>
      </w:pPr>
      <w:r w:rsidRPr="00E21606">
        <w:rPr>
          <w:rFonts w:ascii="Rawline" w:hAnsi="Rawline"/>
        </w:rPr>
        <w:t xml:space="preserve">A apresentação de sua Defesa Prévia é facultativa, podendo esse sindicado apresentá-la por ocasião de seu interrogatório, que ocorrerá no dia </w:t>
      </w:r>
      <w:r w:rsidR="002E3B4E" w:rsidRPr="00E21606">
        <w:rPr>
          <w:rFonts w:ascii="Rawline" w:hAnsi="Rawline"/>
          <w:b/>
        </w:rPr>
        <w:t>XX</w:t>
      </w:r>
      <w:r w:rsidRPr="00E21606">
        <w:rPr>
          <w:rFonts w:ascii="Rawline" w:hAnsi="Rawline"/>
          <w:b/>
        </w:rPr>
        <w:t xml:space="preserve"> de </w:t>
      </w:r>
      <w:r w:rsidR="002E3B4E" w:rsidRPr="00E21606">
        <w:rPr>
          <w:rFonts w:ascii="Rawline" w:hAnsi="Rawline"/>
          <w:b/>
        </w:rPr>
        <w:t>XXXX</w:t>
      </w:r>
      <w:r w:rsidRPr="00E21606">
        <w:rPr>
          <w:rFonts w:ascii="Rawline" w:hAnsi="Rawline"/>
          <w:b/>
        </w:rPr>
        <w:t xml:space="preserve"> de 202</w:t>
      </w:r>
      <w:r w:rsidR="002E3B4E" w:rsidRPr="00E21606">
        <w:rPr>
          <w:rFonts w:ascii="Rawline" w:hAnsi="Rawline"/>
          <w:b/>
        </w:rPr>
        <w:t>X</w:t>
      </w:r>
      <w:r w:rsidRPr="00E21606">
        <w:rPr>
          <w:rFonts w:ascii="Rawline" w:hAnsi="Rawline"/>
          <w:b/>
        </w:rPr>
        <w:t xml:space="preserve">, às </w:t>
      </w:r>
      <w:r w:rsidR="002E3B4E" w:rsidRPr="00E21606">
        <w:rPr>
          <w:rFonts w:ascii="Rawline" w:hAnsi="Rawline"/>
          <w:b/>
        </w:rPr>
        <w:t>XX</w:t>
      </w:r>
      <w:r w:rsidRPr="00E21606">
        <w:rPr>
          <w:rFonts w:ascii="Rawline" w:hAnsi="Rawline"/>
          <w:b/>
        </w:rPr>
        <w:t>h</w:t>
      </w:r>
      <w:r w:rsidR="002E3B4E" w:rsidRPr="00E21606">
        <w:rPr>
          <w:rFonts w:ascii="Rawline" w:hAnsi="Rawline"/>
          <w:b/>
        </w:rPr>
        <w:t>XXmin</w:t>
      </w:r>
      <w:r w:rsidRPr="00E21606">
        <w:rPr>
          <w:rFonts w:ascii="Rawline" w:hAnsi="Rawline"/>
        </w:rPr>
        <w:t>, no cartório do BP</w:t>
      </w:r>
      <w:r w:rsidR="002E3B4E" w:rsidRPr="00E21606">
        <w:rPr>
          <w:rFonts w:ascii="Rawline" w:hAnsi="Rawline"/>
        </w:rPr>
        <w:t>Tran</w:t>
      </w:r>
      <w:r w:rsidRPr="00E21606">
        <w:rPr>
          <w:rFonts w:ascii="Rawline" w:hAnsi="Rawline"/>
        </w:rPr>
        <w:t>.</w:t>
      </w:r>
    </w:p>
    <w:p w:rsidR="002E3B4E" w:rsidRPr="00E21606" w:rsidRDefault="00191142" w:rsidP="002E3B4E">
      <w:pPr>
        <w:spacing w:after="0" w:line="360" w:lineRule="auto"/>
        <w:ind w:firstLine="709"/>
        <w:jc w:val="both"/>
        <w:rPr>
          <w:rFonts w:ascii="Rawline" w:hAnsi="Rawline"/>
        </w:rPr>
      </w:pPr>
      <w:r w:rsidRPr="00E21606">
        <w:rPr>
          <w:rFonts w:ascii="Rawline" w:hAnsi="Rawline"/>
        </w:rPr>
        <w:t>Fica o militar alertado quanto ao previsto no art. 316</w:t>
      </w:r>
      <w:r w:rsidR="00E55132" w:rsidRPr="00E21606">
        <w:rPr>
          <w:rFonts w:ascii="Rawline" w:hAnsi="Rawline"/>
        </w:rPr>
        <w:t>*</w:t>
      </w:r>
      <w:r w:rsidRPr="00E21606">
        <w:rPr>
          <w:rFonts w:ascii="Rawline" w:hAnsi="Rawline"/>
        </w:rPr>
        <w:t xml:space="preserve"> do CPM, que trata da divulgação/extravio de documentos.</w:t>
      </w:r>
    </w:p>
    <w:p w:rsidR="00E55132" w:rsidRPr="00E21606" w:rsidRDefault="00E55132" w:rsidP="002E3B4E">
      <w:pPr>
        <w:spacing w:after="0" w:line="360" w:lineRule="auto"/>
        <w:ind w:firstLine="709"/>
        <w:jc w:val="both"/>
        <w:rPr>
          <w:rFonts w:ascii="Rawline" w:hAnsi="Rawline"/>
        </w:rPr>
      </w:pPr>
      <w:r w:rsidRPr="00E21606">
        <w:rPr>
          <w:rFonts w:ascii="Rawline" w:hAnsi="Rawline"/>
        </w:rPr>
        <w:t>RECEBI a presente NOTIFICAÇÃO e a documentação citada no anexo e estou ciente sobre a faculdade de apresentar a defesa prévia, o rol de testemunhas e as provas que julgar necessárias, além da data e do local de minha audição, conforme descrito acima.</w:t>
      </w:r>
    </w:p>
    <w:p w:rsidR="00E55132" w:rsidRPr="00E21606" w:rsidRDefault="00E55132" w:rsidP="00E55132">
      <w:pPr>
        <w:jc w:val="right"/>
        <w:rPr>
          <w:rFonts w:ascii="Rawline" w:hAnsi="Rawline"/>
        </w:rPr>
      </w:pPr>
    </w:p>
    <w:p w:rsidR="00E55132" w:rsidRPr="00E21606" w:rsidRDefault="00143650" w:rsidP="00E55132">
      <w:pPr>
        <w:jc w:val="right"/>
        <w:rPr>
          <w:rFonts w:ascii="Rawline" w:hAnsi="Rawline"/>
        </w:rPr>
      </w:pPr>
      <w:r w:rsidRPr="00E21606">
        <w:rPr>
          <w:rFonts w:ascii="Rawline" w:hAnsi="Rawline"/>
        </w:rPr>
        <w:t>Quartel em Belo Horizonte, XX</w:t>
      </w:r>
      <w:r w:rsidR="00E55132" w:rsidRPr="00E21606">
        <w:rPr>
          <w:rFonts w:ascii="Rawline" w:hAnsi="Rawline"/>
        </w:rPr>
        <w:t xml:space="preserve"> de </w:t>
      </w:r>
      <w:r w:rsidRPr="00E21606">
        <w:rPr>
          <w:rFonts w:ascii="Rawline" w:hAnsi="Rawline"/>
        </w:rPr>
        <w:t>XXXX</w:t>
      </w:r>
      <w:r w:rsidR="00E55132" w:rsidRPr="00E21606">
        <w:rPr>
          <w:rFonts w:ascii="Rawline" w:hAnsi="Rawline"/>
        </w:rPr>
        <w:t xml:space="preserve"> de 202</w:t>
      </w:r>
      <w:r w:rsidRPr="00E21606">
        <w:rPr>
          <w:rFonts w:ascii="Rawline" w:hAnsi="Rawline"/>
        </w:rPr>
        <w:t>X</w:t>
      </w:r>
      <w:r w:rsidR="00E55132" w:rsidRPr="00E21606">
        <w:rPr>
          <w:rFonts w:ascii="Rawline" w:hAnsi="Rawline"/>
        </w:rPr>
        <w:t>.</w:t>
      </w:r>
    </w:p>
    <w:p w:rsidR="00E55132" w:rsidRPr="00E21606" w:rsidRDefault="00E55132" w:rsidP="00191142">
      <w:pPr>
        <w:spacing w:after="0" w:line="240" w:lineRule="auto"/>
        <w:jc w:val="center"/>
        <w:rPr>
          <w:rFonts w:ascii="Rawline" w:hAnsi="Rawline"/>
          <w:b/>
        </w:rPr>
      </w:pPr>
    </w:p>
    <w:p w:rsidR="00191142" w:rsidRPr="00E21606" w:rsidRDefault="002E3B4E" w:rsidP="00191142">
      <w:pPr>
        <w:spacing w:after="0" w:line="240" w:lineRule="auto"/>
        <w:jc w:val="center"/>
        <w:rPr>
          <w:rFonts w:ascii="Rawline" w:hAnsi="Rawline"/>
          <w:b/>
          <w:lang w:val="en-US"/>
        </w:rPr>
      </w:pPr>
      <w:r w:rsidRPr="00E21606">
        <w:rPr>
          <w:rFonts w:ascii="Rawline" w:hAnsi="Rawline"/>
          <w:b/>
          <w:lang w:val="en-US"/>
        </w:rPr>
        <w:t>_________________________________________</w:t>
      </w:r>
    </w:p>
    <w:p w:rsidR="00E55132" w:rsidRPr="00E21606" w:rsidRDefault="00E55132" w:rsidP="00191142">
      <w:pPr>
        <w:spacing w:after="0" w:line="240" w:lineRule="auto"/>
        <w:jc w:val="center"/>
        <w:rPr>
          <w:rFonts w:ascii="Rawline" w:hAnsi="Rawline"/>
          <w:b/>
        </w:rPr>
      </w:pPr>
      <w:r w:rsidRPr="00E21606">
        <w:rPr>
          <w:rFonts w:ascii="Rawline" w:hAnsi="Rawline"/>
          <w:b/>
        </w:rPr>
        <w:t>ACUSADO</w:t>
      </w:r>
    </w:p>
    <w:p w:rsidR="00191142" w:rsidRPr="00E21606" w:rsidRDefault="00191142" w:rsidP="00191142">
      <w:pPr>
        <w:spacing w:after="0" w:line="240" w:lineRule="auto"/>
        <w:jc w:val="center"/>
        <w:rPr>
          <w:rFonts w:ascii="Rawline" w:hAnsi="Rawline"/>
          <w:b/>
        </w:rPr>
      </w:pPr>
    </w:p>
    <w:p w:rsidR="00E55132" w:rsidRPr="00E21606" w:rsidRDefault="00E55132" w:rsidP="00191142">
      <w:pPr>
        <w:spacing w:after="0" w:line="240" w:lineRule="auto"/>
        <w:jc w:val="center"/>
        <w:rPr>
          <w:rFonts w:ascii="Rawline" w:hAnsi="Rawline"/>
          <w:b/>
        </w:rPr>
      </w:pPr>
    </w:p>
    <w:p w:rsidR="002E3B4E" w:rsidRPr="00E21606" w:rsidRDefault="002E3B4E" w:rsidP="002E3B4E">
      <w:pPr>
        <w:spacing w:after="0" w:line="240" w:lineRule="auto"/>
        <w:jc w:val="center"/>
        <w:rPr>
          <w:rFonts w:ascii="Rawline" w:hAnsi="Rawline"/>
          <w:b/>
          <w:lang w:val="en-US"/>
        </w:rPr>
      </w:pPr>
      <w:r w:rsidRPr="00E21606">
        <w:rPr>
          <w:rFonts w:ascii="Rawline" w:hAnsi="Rawline"/>
          <w:b/>
          <w:lang w:val="en-US"/>
        </w:rPr>
        <w:t>_________________________________________</w:t>
      </w:r>
    </w:p>
    <w:p w:rsidR="00E55132" w:rsidRPr="00E21606" w:rsidRDefault="00E55132" w:rsidP="00191142">
      <w:pPr>
        <w:spacing w:after="0" w:line="240" w:lineRule="auto"/>
        <w:jc w:val="center"/>
        <w:rPr>
          <w:rFonts w:ascii="Rawline" w:hAnsi="Rawline"/>
          <w:b/>
          <w:lang w:val="en-US"/>
        </w:rPr>
      </w:pPr>
      <w:r w:rsidRPr="00E21606">
        <w:rPr>
          <w:rFonts w:ascii="Rawline" w:hAnsi="Rawline"/>
          <w:b/>
          <w:lang w:val="en-US"/>
        </w:rPr>
        <w:t>TESTEMUNHA</w:t>
      </w:r>
    </w:p>
    <w:p w:rsidR="00191142" w:rsidRPr="00E21606" w:rsidRDefault="00191142" w:rsidP="00191142">
      <w:pPr>
        <w:spacing w:after="0" w:line="240" w:lineRule="auto"/>
        <w:jc w:val="center"/>
        <w:rPr>
          <w:rFonts w:ascii="Rawline" w:hAnsi="Rawline"/>
          <w:b/>
          <w:lang w:val="en-US"/>
        </w:rPr>
      </w:pPr>
    </w:p>
    <w:p w:rsidR="00E55132" w:rsidRPr="00E21606" w:rsidRDefault="00E55132" w:rsidP="00191142">
      <w:pPr>
        <w:spacing w:after="0" w:line="240" w:lineRule="auto"/>
        <w:jc w:val="center"/>
        <w:rPr>
          <w:rFonts w:ascii="Rawline" w:hAnsi="Rawline"/>
          <w:b/>
          <w:lang w:val="en-US"/>
        </w:rPr>
      </w:pPr>
    </w:p>
    <w:p w:rsidR="002E3B4E" w:rsidRPr="00E21606" w:rsidRDefault="002E3B4E" w:rsidP="002E3B4E">
      <w:pPr>
        <w:spacing w:after="0" w:line="240" w:lineRule="auto"/>
        <w:jc w:val="center"/>
        <w:rPr>
          <w:rFonts w:ascii="Rawline" w:hAnsi="Rawline"/>
          <w:b/>
          <w:lang w:val="en-US"/>
        </w:rPr>
      </w:pPr>
      <w:r w:rsidRPr="00E21606">
        <w:rPr>
          <w:rFonts w:ascii="Rawline" w:hAnsi="Rawline"/>
          <w:b/>
          <w:lang w:val="en-US"/>
        </w:rPr>
        <w:t>_________________________________________</w:t>
      </w:r>
    </w:p>
    <w:p w:rsidR="00E55132" w:rsidRPr="00E21606" w:rsidRDefault="00E55132" w:rsidP="00191142">
      <w:pPr>
        <w:spacing w:after="0" w:line="240" w:lineRule="auto"/>
        <w:jc w:val="center"/>
        <w:rPr>
          <w:rFonts w:ascii="Rawline" w:hAnsi="Rawline"/>
          <w:b/>
        </w:rPr>
      </w:pPr>
      <w:r w:rsidRPr="00E21606">
        <w:rPr>
          <w:rFonts w:ascii="Rawline" w:hAnsi="Rawline"/>
          <w:b/>
        </w:rPr>
        <w:t>TESTEMUNHA</w:t>
      </w:r>
    </w:p>
    <w:p w:rsidR="00191142" w:rsidRPr="00E21606" w:rsidRDefault="00191142" w:rsidP="00191142">
      <w:pPr>
        <w:spacing w:after="0" w:line="240" w:lineRule="auto"/>
        <w:jc w:val="center"/>
        <w:rPr>
          <w:rFonts w:ascii="Rawline" w:hAnsi="Rawline"/>
          <w:b/>
        </w:rPr>
      </w:pPr>
    </w:p>
    <w:p w:rsidR="00E55132" w:rsidRPr="00E21606" w:rsidRDefault="00E55132" w:rsidP="00191142">
      <w:pPr>
        <w:spacing w:after="0" w:line="240" w:lineRule="auto"/>
        <w:jc w:val="center"/>
        <w:rPr>
          <w:rFonts w:ascii="Rawline" w:hAnsi="Rawline"/>
          <w:b/>
        </w:rPr>
      </w:pPr>
    </w:p>
    <w:p w:rsidR="002E3B4E" w:rsidRPr="00E21606" w:rsidRDefault="002E3B4E" w:rsidP="002E3B4E">
      <w:pPr>
        <w:spacing w:after="0" w:line="240" w:lineRule="auto"/>
        <w:jc w:val="center"/>
        <w:rPr>
          <w:rFonts w:ascii="Rawline" w:hAnsi="Rawline"/>
          <w:b/>
          <w:lang w:val="en-US"/>
        </w:rPr>
      </w:pPr>
      <w:r w:rsidRPr="00E21606">
        <w:rPr>
          <w:rFonts w:ascii="Rawline" w:hAnsi="Rawline"/>
          <w:b/>
          <w:lang w:val="en-US"/>
        </w:rPr>
        <w:t>_________________________________________</w:t>
      </w:r>
    </w:p>
    <w:p w:rsidR="00191142" w:rsidRPr="00E21606" w:rsidRDefault="00E55132" w:rsidP="002E3B4E">
      <w:pPr>
        <w:spacing w:after="0" w:line="240" w:lineRule="auto"/>
        <w:jc w:val="center"/>
        <w:rPr>
          <w:rFonts w:ascii="Rawline" w:hAnsi="Rawline"/>
          <w:b/>
        </w:rPr>
      </w:pPr>
      <w:r w:rsidRPr="00E21606">
        <w:rPr>
          <w:rFonts w:ascii="Rawline" w:hAnsi="Rawline"/>
          <w:b/>
        </w:rPr>
        <w:t>ENCARREGADO</w:t>
      </w:r>
    </w:p>
    <w:sectPr w:rsidR="00191142" w:rsidRPr="00E21606" w:rsidSect="002E3B4E">
      <w:headerReference w:type="default" r:id="rId7"/>
      <w:footerReference w:type="default" r:id="rId8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4E41" w:rsidRDefault="00264E41" w:rsidP="00191142">
      <w:pPr>
        <w:spacing w:after="0" w:line="240" w:lineRule="auto"/>
      </w:pPr>
      <w:r>
        <w:separator/>
      </w:r>
    </w:p>
  </w:endnote>
  <w:endnote w:type="continuationSeparator" w:id="0">
    <w:p w:rsidR="00264E41" w:rsidRDefault="00264E41" w:rsidP="00191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1142" w:rsidRDefault="00191142">
    <w:pPr>
      <w:pStyle w:val="Rodap"/>
    </w:pPr>
    <w:r>
      <w:rPr>
        <w:sz w:val="20"/>
      </w:rPr>
      <w:t>*Art. 316. Destruir, suprimir ou ocultar, em benefício próprio ou de outrem, ou em prejuízo alheio, documento verdadeiro, de que não podia dispor, desde que o fato atente contra a administração ou o serviço militar. - Pena - reclusão, de dois a seis anos, se o documento é público; reclusão, até cinco anos, se o documento é particular.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4E41" w:rsidRDefault="00264E41" w:rsidP="00191142">
      <w:pPr>
        <w:spacing w:after="0" w:line="240" w:lineRule="auto"/>
      </w:pPr>
      <w:r>
        <w:separator/>
      </w:r>
    </w:p>
  </w:footnote>
  <w:footnote w:type="continuationSeparator" w:id="0">
    <w:p w:rsidR="00264E41" w:rsidRDefault="00264E41" w:rsidP="00191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1142" w:rsidRDefault="00191142">
    <w:pPr>
      <w:pStyle w:val="Cabealho"/>
    </w:pPr>
    <w:r>
      <w:rPr>
        <w:noProof/>
        <w:lang w:eastAsia="pt-BR"/>
      </w:rPr>
      <w:drawing>
        <wp:anchor distT="0" distB="0" distL="0" distR="0" simplePos="0" relativeHeight="251659264" behindDoc="0" locked="0" layoutInCell="1" allowOverlap="1" wp14:anchorId="6D63F9BC" wp14:editId="2F70A193">
          <wp:simplePos x="0" y="0"/>
          <wp:positionH relativeFrom="margin">
            <wp:posOffset>5196840</wp:posOffset>
          </wp:positionH>
          <wp:positionV relativeFrom="paragraph">
            <wp:posOffset>-363855</wp:posOffset>
          </wp:positionV>
          <wp:extent cx="1120140" cy="1096645"/>
          <wp:effectExtent l="0" t="0" r="3810" b="8255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0140" cy="1096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142"/>
    <w:rsid w:val="00143650"/>
    <w:rsid w:val="00191142"/>
    <w:rsid w:val="00264E41"/>
    <w:rsid w:val="002E3B4E"/>
    <w:rsid w:val="007154CB"/>
    <w:rsid w:val="00B214C9"/>
    <w:rsid w:val="00BB1681"/>
    <w:rsid w:val="00C04DB3"/>
    <w:rsid w:val="00DE4CC5"/>
    <w:rsid w:val="00E21606"/>
    <w:rsid w:val="00E217B8"/>
    <w:rsid w:val="00E55132"/>
    <w:rsid w:val="00F3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8E8CAFA3-62EA-47CF-9C7F-20F475F42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1"/>
    <w:qFormat/>
    <w:rsid w:val="00191142"/>
    <w:pPr>
      <w:widowControl w:val="0"/>
      <w:autoSpaceDE w:val="0"/>
      <w:autoSpaceDN w:val="0"/>
      <w:spacing w:after="0" w:line="240" w:lineRule="auto"/>
      <w:ind w:right="3"/>
      <w:jc w:val="center"/>
      <w:outlineLvl w:val="1"/>
    </w:pPr>
    <w:rPr>
      <w:rFonts w:eastAsia="Times New Roman" w:cs="Times New Roman"/>
      <w:b/>
      <w:bCs/>
      <w:sz w:val="22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91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1142"/>
  </w:style>
  <w:style w:type="paragraph" w:styleId="Rodap">
    <w:name w:val="footer"/>
    <w:basedOn w:val="Normal"/>
    <w:link w:val="RodapChar"/>
    <w:uiPriority w:val="99"/>
    <w:unhideWhenUsed/>
    <w:rsid w:val="00191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1142"/>
  </w:style>
  <w:style w:type="character" w:customStyle="1" w:styleId="Ttulo2Char">
    <w:name w:val="Título 2 Char"/>
    <w:basedOn w:val="Fontepargpadro"/>
    <w:link w:val="Ttulo2"/>
    <w:uiPriority w:val="1"/>
    <w:rsid w:val="00191142"/>
    <w:rPr>
      <w:rFonts w:eastAsia="Times New Roman" w:cs="Times New Roman"/>
      <w:b/>
      <w:bCs/>
      <w:sz w:val="22"/>
      <w:lang w:val="en-US"/>
    </w:rPr>
  </w:style>
  <w:style w:type="paragraph" w:styleId="Corpodetexto">
    <w:name w:val="Body Text"/>
    <w:basedOn w:val="Normal"/>
    <w:link w:val="CorpodetextoChar"/>
    <w:uiPriority w:val="1"/>
    <w:qFormat/>
    <w:rsid w:val="00191142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91142"/>
    <w:rPr>
      <w:rFonts w:eastAsia="Times New Roman" w:cs="Times New Roman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335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Núcleo de Justiça e Disciplina</dc:creator>
  <cp:keywords/>
  <dc:description/>
  <cp:lastModifiedBy>Usuário do Windows</cp:lastModifiedBy>
  <cp:revision>8</cp:revision>
  <dcterms:created xsi:type="dcterms:W3CDTF">2021-04-15T19:45:00Z</dcterms:created>
  <dcterms:modified xsi:type="dcterms:W3CDTF">2025-08-22T16:43:00Z</dcterms:modified>
</cp:coreProperties>
</file>