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3"/>
        <w:gridCol w:w="288"/>
        <w:gridCol w:w="7371"/>
        <w:tblGridChange w:id="0">
          <w:tblGrid>
            <w:gridCol w:w="1413"/>
            <w:gridCol w:w="288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20" w:before="120" w:lineRule="auto"/>
              <w:ind w:left="-106" w:firstLine="0"/>
              <w:rPr>
                <w:rFonts w:ascii="Rawline" w:cs="Rawline" w:eastAsia="Rawline" w:hAnsi="Rawline"/>
                <w:sz w:val="72"/>
                <w:szCs w:val="72"/>
              </w:rPr>
            </w:pPr>
            <w:r w:rsidDel="00000000" w:rsidR="00000000" w:rsidRPr="00000000">
              <w:rPr>
                <w:rFonts w:ascii="Rawline" w:cs="Rawline" w:eastAsia="Rawline" w:hAnsi="Rawline"/>
                <w:sz w:val="72"/>
                <w:szCs w:val="72"/>
              </w:rPr>
              <w:drawing>
                <wp:inline distB="0" distT="0" distL="0" distR="0">
                  <wp:extent cx="643815" cy="720000"/>
                  <wp:effectExtent b="0" l="0" r="0" t="0"/>
                  <wp:docPr descr="Logotipo&#10;&#10;O conteúdo gerado por IA pode estar incorreto." id="2" name="image1.png"/>
                  <a:graphic>
                    <a:graphicData uri="http://schemas.openxmlformats.org/drawingml/2006/picture">
                      <pic:pic>
                        <pic:nvPicPr>
                          <pic:cNvPr descr="Logotipo&#10;&#10;O conteúdo gerado por IA pode estar incorreto.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ind w:left="5" w:hanging="7"/>
              <w:jc w:val="center"/>
              <w:rPr>
                <w:rFonts w:ascii="Rawline" w:cs="Rawline" w:eastAsia="Rawline" w:hAnsi="Rawline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POLÍCIA MILITAR DE MINAS GERAIS</w:t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>{{ numero_regiao_pm }}ª REGIÃO DE POLÍCIA MILITAR</w:t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jc w:val="both"/>
              <w:rPr>
                <w:rFonts w:ascii="Rawline" w:cs="Rawline" w:eastAsia="Rawline" w:hAnsi="Rawline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>{{ numero_batalhao_pm }}º BATALHÃO DE POLÍCIA MILITAR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Rawline" w:cs="Rawline" w:eastAsia="Rawline" w:hAnsi="Rawlin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9071"/>
        </w:tabs>
        <w:spacing w:after="0" w:line="240" w:lineRule="auto"/>
        <w:jc w:val="center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jc w:val="center"/>
      </w:pPr>
      <w:r>
        <w:rPr>
          <w:b/>
          <w:sz w:val="24"/>
        </w:rPr>
        <w:t>ATA DE REUNIÃO DO CEDMU</w:t>
      </w:r>
    </w:p>
    <w:p>
      <w:pPr>
        <w:jc w:val="center"/>
      </w:pPr>
      <w:r>
        <w:rPr>
          <w:b w:val="0"/>
          <w:sz w:val="24"/>
        </w:rPr>
      </w:r>
    </w:p>
    <w:p>
      <w:pPr>
        <w:jc w:val="left"/>
      </w:pPr>
      <w:r>
        <w:rPr>
          <w:b w:val="0"/>
          <w:sz w:val="24"/>
        </w:rPr>
        <w:t>Referência: {{ referencia_procedimento }}</w:t>
      </w:r>
    </w:p>
    <w:p>
      <w:pPr>
        <w:jc w:val="both"/>
      </w:pPr>
      <w:r>
        <w:rPr>
          <w:b w:val="0"/>
          <w:sz w:val="24"/>
        </w:rPr>
      </w:r>
    </w:p>
    <w:p>
      <w:pPr>
        <w:jc w:val="both"/>
      </w:pPr>
      <w:r>
        <w:rPr>
          <w:b w:val="0"/>
          <w:sz w:val="24"/>
        </w:rPr>
        <w:t>Aos {{ dia_reuniao }} dias do mês de {{ mes_reuniao_extenso }} de {{ ano_reuniao }}, nesta cidade de {{ cidade_reuniao }}, na {{ local_reuniao }}, local onde funciona o Conselho de Ética e Disciplina Militares da Unidade (CEDMU), reuniu-se o Conselho n. {{ numero_conselho }}, oficialmente designado, por meio de publicação contida no BI/BGPM/BGBM n. {{ numero_bie_conselho }}, de {{ data_bie_conselho }}, constituído pelo {{ qualificacao_presidente }}, Presidente do Conselho, {{ qualificacao_membro }}, Membro, e {{ qualificacao_escrivao }}, Membro e escrivão, todos presentes neste ato, {{ texto_comparecimento_acusado }}. Aberta a reunião pelo presidente, passou o Conselho a deliberar nos seguintes termos:</w:t>
      </w:r>
    </w:p>
    <w:p>
      <w:pPr>
        <w:jc w:val="both"/>
      </w:pPr>
      <w:r>
        <w:rPr>
          <w:b w:val="0"/>
          <w:sz w:val="24"/>
        </w:rPr>
      </w:r>
    </w:p>
    <w:p>
      <w:pPr>
        <w:jc w:val="left"/>
      </w:pPr>
      <w:r>
        <w:rPr>
          <w:b/>
          <w:sz w:val="24"/>
        </w:rPr>
        <w:t>1. Qualificação do(s) acusado(s)/indicado(s)</w:t>
      </w:r>
    </w:p>
    <w:p>
      <w:pPr>
        <w:jc w:val="both"/>
      </w:pPr>
      <w:r>
        <w:rPr>
          <w:b w:val="0"/>
          <w:sz w:val="24"/>
        </w:rPr>
        <w:t>{{ qualificacao_acusado }}</w:t>
      </w:r>
    </w:p>
    <w:p>
      <w:pPr>
        <w:jc w:val="both"/>
      </w:pPr>
      <w:r>
        <w:rPr>
          <w:b w:val="0"/>
          <w:sz w:val="24"/>
        </w:rPr>
      </w:r>
    </w:p>
    <w:p>
      <w:pPr>
        <w:jc w:val="left"/>
      </w:pPr>
      <w:r>
        <w:rPr>
          <w:b/>
          <w:sz w:val="24"/>
        </w:rPr>
        <w:t>2. Finalidade</w:t>
      </w:r>
    </w:p>
    <w:p>
      <w:pPr>
        <w:jc w:val="both"/>
      </w:pPr>
      <w:r>
        <w:rPr>
          <w:b w:val="0"/>
          <w:sz w:val="24"/>
        </w:rPr>
        <w:t>{{ finalidade_texto }}</w:t>
      </w:r>
    </w:p>
    <w:p>
      <w:pPr>
        <w:jc w:val="both"/>
      </w:pPr>
      <w:r>
        <w:rPr>
          <w:b w:val="0"/>
          <w:sz w:val="24"/>
        </w:rPr>
      </w:r>
    </w:p>
    <w:p>
      <w:pPr>
        <w:jc w:val="left"/>
      </w:pPr>
      <w:r>
        <w:rPr>
          <w:b/>
          <w:sz w:val="24"/>
        </w:rPr>
        <w:t>3. Verificação preliminar</w:t>
      </w:r>
    </w:p>
    <w:p>
      <w:pPr>
        <w:jc w:val="both"/>
      </w:pPr>
      <w:r>
        <w:rPr>
          <w:b w:val="0"/>
          <w:sz w:val="24"/>
        </w:rPr>
        <w:t>{{ verificacao_preliminar_texto }}</w:t>
      </w:r>
    </w:p>
    <w:p>
      <w:pPr>
        <w:jc w:val="both"/>
      </w:pPr>
      <w:r>
        <w:rPr>
          <w:b w:val="0"/>
          <w:sz w:val="24"/>
        </w:rPr>
      </w:r>
    </w:p>
    <w:p>
      <w:pPr>
        <w:jc w:val="left"/>
      </w:pPr>
      <w:r>
        <w:rPr>
          <w:b/>
          <w:sz w:val="24"/>
        </w:rPr>
        <w:t>4. Fundamentação fática</w:t>
      </w:r>
    </w:p>
    <w:p>
      <w:pPr>
        <w:jc w:val="both"/>
      </w:pPr>
      <w:r>
        <w:rPr>
          <w:b w:val="0"/>
          <w:sz w:val="24"/>
        </w:rPr>
        <w:t>{{ fundamentacao_fatica_texto }}</w:t>
      </w:r>
    </w:p>
    <w:p>
      <w:pPr>
        <w:jc w:val="both"/>
      </w:pPr>
      <w:r>
        <w:rPr>
          <w:b w:val="0"/>
          <w:sz w:val="24"/>
        </w:rPr>
      </w:r>
    </w:p>
    <w:p>
      <w:pPr>
        <w:jc w:val="left"/>
      </w:pPr>
      <w:r>
        <w:rPr>
          <w:b/>
          <w:sz w:val="24"/>
        </w:rPr>
        <w:t>5. Fundamentação legal</w:t>
      </w:r>
    </w:p>
    <w:p>
      <w:pPr>
        <w:jc w:val="both"/>
      </w:pPr>
      <w:r>
        <w:rPr>
          <w:b w:val="0"/>
          <w:sz w:val="24"/>
        </w:rPr>
        <w:t>{{ fundamentacao_legal_texto }}</w:t>
      </w:r>
    </w:p>
    <w:p>
      <w:pPr>
        <w:jc w:val="both"/>
      </w:pPr>
      <w:r>
        <w:rPr>
          <w:b w:val="0"/>
          <w:sz w:val="24"/>
        </w:rPr>
      </w:r>
    </w:p>
    <w:p>
      <w:pPr>
        <w:jc w:val="left"/>
      </w:pPr>
      <w:r>
        <w:rPr>
          <w:b/>
          <w:sz w:val="24"/>
        </w:rPr>
        <w:t>6. Análise de mérito</w:t>
      </w:r>
    </w:p>
    <w:p>
      <w:pPr>
        <w:jc w:val="both"/>
      </w:pPr>
      <w:r>
        <w:rPr>
          <w:b w:val="0"/>
          <w:sz w:val="24"/>
        </w:rPr>
        <w:t>{{ analise_merito_texto }}</w:t>
      </w:r>
    </w:p>
    <w:p>
      <w:pPr>
        <w:jc w:val="both"/>
      </w:pPr>
      <w:r>
        <w:rPr>
          <w:b w:val="0"/>
          <w:sz w:val="24"/>
        </w:rPr>
      </w:r>
    </w:p>
    <w:p>
      <w:pPr>
        <w:jc w:val="left"/>
      </w:pPr>
      <w:r>
        <w:rPr>
          <w:b/>
          <w:sz w:val="24"/>
        </w:rPr>
        <w:t>7. Parecer</w:t>
      </w:r>
    </w:p>
    <w:p>
      <w:pPr>
        <w:jc w:val="both"/>
      </w:pPr>
      <w:r>
        <w:rPr>
          <w:b w:val="0"/>
          <w:sz w:val="24"/>
        </w:rPr>
        <w:t>{{ parecer_texto }}</w:t>
      </w:r>
    </w:p>
    <w:p>
      <w:pPr>
        <w:jc w:val="both"/>
      </w:pPr>
      <w:r>
        <w:rPr>
          <w:b w:val="0"/>
          <w:sz w:val="24"/>
        </w:rPr>
      </w:r>
    </w:p>
    <w:p>
      <w:pPr>
        <w:jc w:val="both"/>
      </w:pPr>
      <w:r>
        <w:rPr>
          <w:b w:val="0"/>
          <w:sz w:val="24"/>
        </w:rPr>
        <w:t>Concluídos os trabalhos previstos em pauta, o Presidente do Conselho deu por encerrada a audiência, iniciada às {{ hora_inicio_reuniao }} e encerrada às {{ hora_fim_reuniao }}, determinando a lavratura da presente ata, que vai assinada pelos membros do CEDMU e pelo envolvido ou seu defensor (se estiver presente). Eu, {{ nome_escrivao }}, servindo de escrivão, digitei e subscrevo.</w:t>
      </w:r>
    </w:p>
    <w:p>
      <w:pPr>
        <w:jc w:val="both"/>
      </w:pPr>
      <w:r>
        <w:rPr>
          <w:b w:val="0"/>
          <w:sz w:val="24"/>
        </w:rPr>
      </w:r>
    </w:p>
    <w:p>
      <w:pPr>
        <w:jc w:val="both"/>
      </w:pPr>
      <w:r>
        <w:rPr>
          <w:b w:val="0"/>
          <w:sz w:val="24"/>
        </w:rPr>
      </w:r>
    </w:p>
    <w:p>
      <w:pPr>
        <w:jc w:val="center"/>
      </w:pPr>
      <w:r>
        <w:rPr>
          <w:b w:val="0"/>
          <w:sz w:val="24"/>
        </w:rPr>
        <w:t>{{ nome_presidente_upper }}, {{ posto_presidente }} PM</w:t>
      </w:r>
    </w:p>
    <w:p>
      <w:pPr>
        <w:jc w:val="center"/>
      </w:pPr>
      <w:r>
        <w:rPr>
          <w:b w:val="0"/>
          <w:sz w:val="24"/>
        </w:rPr>
        <w:t>PRESIDENTE</w:t>
      </w:r>
    </w:p>
    <w:p>
      <w:pPr>
        <w:jc w:val="both"/>
      </w:pPr>
      <w:r>
        <w:rPr>
          <w:b w:val="0"/>
          <w:sz w:val="24"/>
        </w:rPr>
      </w:r>
    </w:p>
    <w:p>
      <w:pPr>
        <w:jc w:val="center"/>
      </w:pPr>
      <w:r>
        <w:rPr>
          <w:b w:val="0"/>
          <w:sz w:val="24"/>
        </w:rPr>
        <w:t>{{ nome_membro_upper }}, {{ posto_membro }} PM</w:t>
      </w:r>
    </w:p>
    <w:p>
      <w:pPr>
        <w:jc w:val="center"/>
      </w:pPr>
      <w:r>
        <w:rPr>
          <w:b w:val="0"/>
          <w:sz w:val="24"/>
        </w:rPr>
        <w:t>MEMBRO</w:t>
      </w:r>
    </w:p>
    <w:p>
      <w:pPr>
        <w:jc w:val="both"/>
      </w:pPr>
      <w:r>
        <w:rPr>
          <w:b w:val="0"/>
          <w:sz w:val="24"/>
        </w:rPr>
      </w:r>
    </w:p>
    <w:p>
      <w:pPr>
        <w:jc w:val="center"/>
      </w:pPr>
      <w:r>
        <w:rPr>
          <w:b w:val="0"/>
          <w:sz w:val="24"/>
        </w:rPr>
        <w:t>{{ nome_escrivao_upper }}, {{ posto_escrivao }} PM</w:t>
      </w:r>
    </w:p>
    <w:p>
      <w:pPr>
        <w:jc w:val="center"/>
      </w:pPr>
      <w:r>
        <w:rPr>
          <w:b w:val="0"/>
          <w:sz w:val="24"/>
        </w:rPr>
        <w:t>MEMBRO/ESCRIVÃO</w:t>
      </w:r>
    </w:p>
    <w:sectPr>
      <w:headerReference r:id="rId8" w:type="default"/>
      <w:pgSz w:h="16838" w:w="11906" w:orient="portrait"/>
      <w:pgMar w:bottom="1134" w:top="1701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awline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right" w:leader="none" w:pos="9071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5387340</wp:posOffset>
          </wp:positionH>
          <wp:positionV relativeFrom="paragraph">
            <wp:posOffset>-297814</wp:posOffset>
          </wp:positionV>
          <wp:extent cx="1063932" cy="104151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63932" cy="104151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jXBLjipTryUdQAFr7RV67Eb61A==">CgMxLjA4AHIhMS1EQXpFQWNDdWZsb0R4Mm5yaGNaWFVPUENiczExVExK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