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lineRule="auto" w:line="360"/>
              <w:ind w:left="-106"/>
              <w:rPr>
                <w:rFonts w:ascii="Rawline" w:eastAsia="Arial" w:hAnsi="Rawline" w:cs="Arial"/>
                <w:sz w:val="72"/>
                <w:szCs w:val="72"/>
              </w:rPr>
            </w:pPr>
            <w:r w:rsidRPr="00445CFA">
              <w:rPr>
                <w:rFonts w:ascii="Rawline" w:hAnsi="Rawline" w:cs="Rawline" w:eastAsia="Rawline"/>
                <w:noProof/>
                <w:color w:val="000000"/>
                <w:sz w:val="72"/>
                <w:szCs w:val="72"/>
                <w:lang w:eastAsia="pt-BR"/>
              </w:rPr>
              <w:drawing>
                <wp:inline distT="0" distB="0" distL="0" distR="0" wp14:anchorId="4E186663" wp14:editId="191CD436">
                  <wp:extent cx="643815" cy="720000"/>
                  <wp:effectExtent l="0" t="0" r="0" b="0"/>
                  <wp:docPr id="100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spacing w:lineRule="auto" w:line="360" w:before="120" w:after="120"/>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360" w:lineRule="auto" w:before="120" w:after="120"/>
              <w:rPr>
                <w:rFonts w:ascii="Rawline" w:eastAsia="Rawline Black" w:hAnsi="Rawline" w:cs="Rawline Black"/>
                <w:b/>
                <w:sz w:val="20"/>
                <w:szCs w:val="20"/>
              </w:rPr>
            </w:pPr>
            <w:r w:rsidRPr="00445CFA">
              <w:rPr>
                <w:rFonts w:ascii="Rawline Black" w:eastAsia="Rawline Black" w:hAnsi="Rawline Black" w:cs="Rawline Black"/>
                <w:b/>
                <w:color w:val="000000"/>
                <w:sz w:val="20"/>
                <w:szCs w:val="20"/>
              </w:rPr>
              <w:t>POLÍCIA MILITAR DE MINAS GERAIS</w:t>
            </w:r>
          </w:p>
          <w:p w14:paraId="6390E34E" w14:textId="631007D1" w:rsidR="0006415C" w:rsidRPr="00445CFA" w:rsidRDefault="001653C5" w:rsidP="00227FA7">
            <w:pPr>
              <w:spacing w:line="360" w:lineRule="auto" w:before="120" w:after="120"/>
              <w:rPr>
                <w:rFonts w:ascii="Rawline" w:eastAsia="Rawline Black" w:hAnsi="Rawline" w:cs="Rawline Black"/>
                <w:b/>
                <w:sz w:val="20"/>
                <w:szCs w:val="20"/>
              </w:rPr>
            </w:pPr>
            <w:r>
              <w:rPr>
                <w:rFonts w:ascii="Rawline" w:eastAsia="Rawline" w:hAnsi="Rawline" w:cs="Rawline"/>
                <w:b/>
                <w:color w:val="000000"/>
                <w:sz w:val="20"/>
                <w:szCs w:val="20"/>
              </w:rPr>
              <w:t xml:space="preserve">1ª RPMª REGIÃO DE POLÍCIA MILITAR</w:t>
            </w:r>
            <w:r w:rsidR="0006415C" w:rsidRPr="00445CFA">
              <w:rPr>
                <w:rFonts w:ascii="Rawline" w:eastAsia="Rawline" w:hAnsi="Rawline" w:cs="Rawline"/>
                <w:b/>
                <w:color w:val="000000"/>
                <w:sz w:val="20"/>
                <w:szCs w:val="20"/>
              </w:rPr>
            </w:r>
          </w:p>
          <w:p w14:paraId="486D0825" w14:textId="44A38428" w:rsidR="0006415C" w:rsidRPr="00445CFA" w:rsidRDefault="001653C5" w:rsidP="00227FA7">
            <w:pPr>
              <w:spacing w:line="360" w:lineRule="auto" w:before="120" w:after="120"/>
              <w:rPr>
                <w:rFonts w:ascii="Rawline" w:eastAsia="Rawline Black" w:hAnsi="Rawline" w:cs="Rawline Black"/>
                <w:sz w:val="20"/>
                <w:szCs w:val="20"/>
              </w:rPr>
            </w:pPr>
            <w:r>
              <w:rPr>
                <w:rFonts w:ascii="Rawline" w:eastAsia="Rawline" w:hAnsi="Rawline" w:cs="Rawline"/>
                <w:b/>
                <w:color w:val="000000"/>
                <w:sz w:val="20"/>
                <w:szCs w:val="20"/>
              </w:rPr>
              <w:t xml:space="preserve">1º BPMº BATALHÃO DE POLÍCIA MILITAR</w:t>
            </w:r>
            <w:r w:rsidR="0006415C" w:rsidRPr="00445CFA">
              <w:rPr>
                <w:rFonts w:ascii="Rawline" w:eastAsia="Rawline" w:hAnsi="Rawline" w:cs="Rawline"/>
                <w:b/>
                <w:color w:val="000000"/>
                <w:sz w:val="20"/>
                <w:szCs w:val="20"/>
              </w:rPr>
            </w:r>
            <w:r>
              <w:rPr>
                <w:rFonts w:ascii="Rawline" w:eastAsia="Rawline" w:hAnsi="Rawline" w:cs="Rawline"/>
                <w:b/>
                <w:color w:val="000000"/>
                <w:sz w:val="20"/>
                <w:szCs w:val="20"/>
              </w:rPr>
            </w:r>
          </w:p>
        </w:tc>
      </w:tr>
    </w:tbl>
    <w:p w14:paraId="7E702A09" w14:textId="77777777" w:rsidR="0031076C" w:rsidRPr="00A536CF" w:rsidRDefault="0031076C" w:rsidP="0031076C">
      <w:pPr>
        <w:tabs>
          <w:tab w:val="left" w:pos="8680"/>
        </w:tabs>
        <w:spacing w:lineRule="auto" w:line="360" w:before="120" w:after="120"/>
        <w:jc w:val="center"/>
        <w:rPr>
          <w:rFonts w:ascii="Times New Roman" w:hAnsi="Times New Roman"/>
          <w:b/>
          <w:bCs/>
        </w:rPr>
      </w:pPr>
    </w:p>
    <w:p w14:paraId="30098C56" w14:textId="77777777"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TERMO DE ABERTURA DE VISTA (TAV) PARA</w:t>
      </w:r>
    </w:p>
    <w:p w14:paraId="79599CD3" w14:textId="334A0863"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 xml:space="preserve">APRESENTAÇÃO DAS </w:t>
      </w:r>
      <w:r w:rsidR="00B10EB2">
        <w:rPr>
          <w:rFonts w:ascii="Rawline" w:hAnsi="Rawline" w:cs="Rawline" w:eastAsia="Rawline"/>
          <w:b/>
          <w:bCs/>
          <w:color w:val="000000"/>
          <w:sz w:val="22"/>
        </w:rPr>
        <w:t xml:space="preserve">RAZÕES ESCRITAS </w:t>
      </w:r>
      <w:r w:rsidRPr="0006415C">
        <w:rPr>
          <w:rFonts w:ascii="Rawline" w:hAnsi="Rawline" w:cs="Rawline" w:eastAsia="Rawline"/>
          <w:b/>
          <w:bCs/>
          <w:color w:val="000000"/>
          <w:sz w:val="22"/>
        </w:rPr>
        <w:t>DE DEFESA</w:t>
      </w:r>
      <w:r w:rsidR="00B10EB2">
        <w:rPr>
          <w:rFonts w:ascii="Rawline" w:hAnsi="Rawline" w:cs="Rawline" w:eastAsia="Rawline"/>
          <w:b/>
          <w:bCs/>
          <w:color w:val="000000"/>
          <w:sz w:val="22"/>
        </w:rPr>
        <w:t xml:space="preserve"> FINAL (RED)</w:t>
      </w:r>
    </w:p>
    <w:p w14:paraId="7DE245D5" w14:textId="77777777" w:rsidR="0031076C" w:rsidRPr="0006415C" w:rsidRDefault="0031076C" w:rsidP="0031076C">
      <w:pPr>
        <w:pStyle w:val="Default"/>
        <w:spacing w:lineRule="auto" w:line="360" w:before="120" w:after="120"/>
        <w:jc w:val="both"/>
        <w:rPr>
          <w:rFonts w:ascii="Rawline" w:hAnsi="Rawline" w:cs="Times New Roman"/>
          <w:b/>
          <w:bCs/>
        </w:rPr>
      </w:pPr>
    </w:p>
    <w:p w14:paraId="6C9DEDE5" w14:textId="2B7F0B54" w:rsidR="0031076C" w:rsidRPr="0006415C" w:rsidRDefault="0031076C" w:rsidP="0031076C">
      <w:pPr>
        <w:pStyle w:val="Default"/>
        <w:spacing w:lineRule="auto" w:line="360" w:before="120" w:after="120"/>
        <w:ind/>
        <w:jc w:val="both"/>
        <w:rPr>
          <w:rFonts w:ascii="Rawline" w:hAnsi="Rawline" w:cs="Times New Roman"/>
        </w:rPr>
      </w:pPr>
      <w:r w:rsidRPr="0006415C">
        <w:rPr>
          <w:rFonts w:ascii="Rawline" w:hAnsi="Rawline" w:cs="Rawline" w:eastAsia="Rawline"/>
          <w:b/>
          <w:bCs/>
          <w:color w:val="000000"/>
          <w:sz w:val="22"/>
        </w:rPr>
        <w:t>Anexo(s)</w:t>
      </w:r>
      <w:r w:rsidRPr="0006415C">
        <w:rPr>
          <w:rFonts w:ascii="Rawline" w:hAnsi="Rawline" w:cs="Rawline" w:eastAsia="Rawline"/>
          <w:color w:val="000000"/>
          <w:sz w:val="22"/>
        </w:rPr>
        <w:t xml:space="preserve">: Cópia dos autos da portaria nº 001/2026-PCD/2026 – 1º BPMº BPM</w:t>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t xml:space="preserve"> PCD </w:t>
      </w:r>
    </w:p>
    <w:p w14:paraId="01BC4B3A" w14:textId="77777777" w:rsidR="0031076C" w:rsidRPr="0006415C" w:rsidRDefault="0031076C" w:rsidP="0031076C">
      <w:pPr>
        <w:pStyle w:val="Default"/>
        <w:spacing w:lineRule="auto" w:line="360" w:before="120" w:after="120"/>
        <w:ind/>
        <w:jc w:val="both"/>
        <w:rPr>
          <w:rFonts w:ascii="Rawline" w:hAnsi="Rawline" w:cs="Times New Roman"/>
        </w:rPr>
      </w:pPr>
    </w:p>
    <w:p w14:paraId="2F9EAC3D" w14:textId="54948652" w:rsidR="0031076C" w:rsidRPr="0006415C" w:rsidRDefault="0031076C" w:rsidP="0031076C">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Aos </w:t>
      </w:r>
      <w:r w:rsidR="00906666" w:rsidRPr="0006415C">
        <w:rPr>
          <w:rFonts w:ascii="Rawline" w:hAnsi="Rawline" w:cs="Rawline" w:eastAsia="Rawline"/>
          <w:color w:val="000000"/>
          <w:sz w:val="22"/>
          <w:szCs w:val="23"/>
        </w:rPr>
        <w:t xml:space="preserve">09</w:t>
      </w:r>
      <w:r w:rsidRPr="0006415C">
        <w:rPr>
          <w:rFonts w:ascii="Rawline" w:hAnsi="Rawline" w:cs="Rawline" w:eastAsia="Rawline"/>
          <w:color w:val="000000"/>
          <w:sz w:val="22"/>
          <w:szCs w:val="23"/>
        </w:rPr>
        <w:t xml:space="preserve"> </w:t>
      </w:r>
      <w:r w:rsidRPr="0006415C">
        <w:rPr>
          <w:rFonts w:ascii="Rawline" w:hAnsi="Rawline" w:cs="Rawline" w:eastAsia="Rawline"/>
          <w:color w:val="000000"/>
          <w:sz w:val="22"/>
          <w:szCs w:val="23"/>
        </w:rPr>
        <w:t xml:space="preserve">dias do mês de </w:t>
      </w:r>
      <w:r w:rsidR="00906666" w:rsidRPr="0006415C">
        <w:rPr>
          <w:rFonts w:ascii="Rawline" w:hAnsi="Rawline" w:cs="Rawline" w:eastAsia="Rawline"/>
          <w:color w:val="000000"/>
          <w:sz w:val="22"/>
          <w:szCs w:val="23"/>
        </w:rPr>
        <w:t xml:space="preserve">julho</w:t>
      </w:r>
      <w:r w:rsidRPr="0006415C">
        <w:rPr>
          <w:rFonts w:ascii="Rawline" w:hAnsi="Rawline" w:cs="Rawline" w:eastAsia="Rawline"/>
          <w:color w:val="000000"/>
          <w:sz w:val="22"/>
          <w:szCs w:val="23"/>
        </w:rPr>
        <w:t xml:space="preserve"> do ano de 2026, nesta cidade de </w:t>
      </w:r>
      <w:r w:rsidR="001653C5">
        <w:rPr>
          <w:rFonts w:ascii="Rawline" w:hAnsi="Rawline" w:cs="Rawline" w:eastAsia="Rawline"/>
          <w:b/>
          <w:bCs/>
          <w:color w:val="000000"/>
          <w:sz w:val="22"/>
          <w:szCs w:val="23"/>
        </w:rPr>
        <w:t xml:space="preserve">Belo Horizonte</w:t>
      </w:r>
      <w:r w:rsidRPr="0006415C">
        <w:rPr>
          <w:rFonts w:ascii="Rawline" w:hAnsi="Rawline" w:cs="Rawline" w:eastAsia="Rawline"/>
          <w:color w:val="000000"/>
          <w:sz w:val="22"/>
          <w:szCs w:val="23"/>
        </w:rPr>
        <w:t xml:space="preserve">, Estado de Minas Gerais, no Quartel do</w:t>
      </w:r>
      <w:r w:rsidRPr="0006415C">
        <w:rPr>
          <w:rFonts w:ascii="Rawline" w:hAnsi="Rawline" w:cs="Rawline" w:eastAsia="Rawline"/>
          <w:b/>
          <w:color w:val="000000"/>
          <w:sz w:val="22"/>
          <w:szCs w:val="23"/>
        </w:rPr>
        <w:t xml:space="preserve"> </w:t>
      </w:r>
      <w:r w:rsidR="001653C5">
        <w:rPr>
          <w:rFonts w:ascii="Rawline" w:hAnsi="Rawline" w:cs="Rawline" w:eastAsia="Rawline"/>
          <w:b/>
          <w:color w:val="000000"/>
          <w:sz w:val="22"/>
          <w:szCs w:val="23"/>
        </w:rPr>
        <w:t xml:space="preserve">1º BPMº </w:t>
      </w:r>
      <w:r w:rsidRPr="0006415C">
        <w:rPr>
          <w:rFonts w:ascii="Rawline" w:hAnsi="Rawline" w:cs="Rawline" w:eastAsia="Rawline"/>
          <w:b/>
          <w:color w:val="000000"/>
          <w:sz w:val="22"/>
          <w:szCs w:val="23"/>
        </w:rPr>
        <w:t>BP</w:t>
      </w:r>
      <w:r w:rsidR="001653C5">
        <w:rPr>
          <w:rFonts w:ascii="Rawline" w:hAnsi="Rawline" w:cs="Rawline" w:eastAsia="Rawline"/>
          <w:b/>
          <w:color w:val="000000"/>
          <w:sz w:val="22"/>
          <w:szCs w:val="23"/>
        </w:rPr>
        <w:t>M</w:t>
      </w:r>
      <w:r w:rsidRPr="0006415C">
        <w:rPr>
          <w:rFonts w:ascii="Rawline" w:hAnsi="Rawline" w:cs="Rawline" w:eastAsia="Rawline"/>
          <w:color w:val="000000"/>
          <w:sz w:val="22"/>
          <w:szCs w:val="23"/>
        </w:rPr>
        <w:t xml:space="preserve">, onde eu, </w:t>
      </w:r>
      <w:r w:rsidRPr="0006415C">
        <w:rPr>
          <w:rFonts w:ascii="Rawline" w:hAnsi="Rawline" w:cs="Rawline" w:eastAsia="Rawline"/>
          <w:b/>
          <w:color w:val="000000"/>
          <w:sz w:val="22"/>
          <w:szCs w:val="23"/>
        </w:rPr>
        <w:t xml:space="preserve">1º Ten PM Marcos Oliveira</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1º Tenente</w:t>
      </w:r>
      <w:r w:rsidRPr="0006415C">
        <w:rPr>
          <w:rFonts w:ascii="Rawline" w:hAnsi="Rawline" w:cs="Rawline" w:eastAsia="Rawline"/>
          <w:color w:val="000000"/>
          <w:sz w:val="22"/>
          <w:szCs w:val="23"/>
        </w:rPr>
        <w:t xml:space="preserve"> PM, encarregado do processo, encontrava-me, compareceu </w:t>
      </w:r>
      <w:proofErr w:type="spellStart"/>
      <w:r w:rsidRPr="0006415C">
        <w:rPr>
          <w:rFonts w:ascii="Rawline" w:hAnsi="Rawline" w:cs="Rawline" w:eastAsia="Rawline"/>
          <w:color w:val="000000"/>
          <w:sz w:val="22"/>
          <w:szCs w:val="23"/>
        </w:rPr>
        <w:t>o</w:t>
      </w:r>
      <w:proofErr w:type="spellEnd"/>
      <w:r w:rsidRPr="0006415C">
        <w:rPr>
          <w:rFonts w:ascii="Rawline" w:hAnsi="Rawline" w:cs="Rawline" w:eastAsia="Rawline"/>
          <w:color w:val="000000"/>
          <w:sz w:val="22"/>
          <w:szCs w:val="23"/>
        </w:rPr>
        <w:t xml:space="preserve"> nº </w:t>
      </w:r>
      <w:r w:rsidRPr="0006415C">
        <w:rPr>
          <w:rFonts w:ascii="Rawline" w:hAnsi="Rawline" w:cs="Rawline" w:eastAsia="Rawline"/>
          <w:b/>
          <w:color w:val="000000"/>
          <w:sz w:val="22"/>
          <w:szCs w:val="23"/>
        </w:rPr>
        <w:t xml:space="preserve">123.456-7</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Soldado</w:t>
      </w:r>
      <w:r w:rsidRPr="0006415C">
        <w:rPr>
          <w:rFonts w:ascii="Rawline" w:hAnsi="Rawline" w:cs="Rawline" w:eastAsia="Rawline"/>
          <w:color w:val="000000"/>
          <w:sz w:val="22"/>
          <w:szCs w:val="23"/>
        </w:rPr>
        <w:t xml:space="preserve"> PM </w:t>
      </w:r>
      <w:r w:rsidRPr="0006415C">
        <w:rPr>
          <w:rFonts w:ascii="Rawline" w:hAnsi="Rawline" w:cs="Rawline" w:eastAsia="Rawline"/>
          <w:b/>
          <w:color w:val="000000"/>
          <w:sz w:val="22"/>
          <w:szCs w:val="23"/>
        </w:rPr>
        <w:t xml:space="preserve">Sd PM João da Silva</w:t>
      </w:r>
      <w:r w:rsidRPr="0006415C">
        <w:rPr>
          <w:rFonts w:ascii="Rawline" w:hAnsi="Rawline" w:cs="Rawline" w:eastAsia="Rawline"/>
          <w:color w:val="000000"/>
          <w:sz w:val="22"/>
          <w:szCs w:val="23"/>
        </w:rPr>
        <w:t xml:space="preserve">, lotado no </w:t>
      </w:r>
      <w:r w:rsidRPr="0006415C">
        <w:rPr>
          <w:rFonts w:ascii="Rawline" w:hAnsi="Rawline" w:cs="Rawline" w:eastAsia="Rawline"/>
          <w:b/>
          <w:color w:val="000000"/>
          <w:sz w:val="22"/>
          <w:szCs w:val="23"/>
        </w:rPr>
        <w:t xml:space="preserve">1º BPM</w:t>
      </w:r>
      <w:r w:rsidRPr="0006415C">
        <w:rPr>
          <w:rFonts w:ascii="Rawline" w:hAnsi="Rawline" w:cs="Rawline" w:eastAsia="Rawline"/>
          <w:color w:val="000000"/>
          <w:sz w:val="22"/>
          <w:szCs w:val="23"/>
        </w:rPr>
        <w:t xml:space="preserve">, ao qual foi feita a abertura de vista da comunicação disciplinar anexa, contendo </w:t>
      </w:r>
      <w:r w:rsidRPr="0006415C">
        <w:rPr>
          <w:rFonts w:ascii="Rawline" w:hAnsi="Rawline" w:cs="Rawline" w:eastAsia="Rawline"/>
          <w:b/>
          <w:color w:val="000000"/>
          <w:sz w:val="22"/>
          <w:szCs w:val="23"/>
        </w:rPr>
        <w:t xml:space="preserve">8</w:t>
      </w:r>
      <w:r w:rsidRPr="0006415C">
        <w:rPr>
          <w:rFonts w:ascii="Rawline" w:hAnsi="Rawline" w:cs="Rawline" w:eastAsia="Rawline"/>
          <w:color w:val="000000"/>
          <w:sz w:val="22"/>
          <w:szCs w:val="23"/>
        </w:rPr>
        <w:t xml:space="preserve"> fls., numeradas de </w:t>
      </w:r>
      <w:r w:rsidRPr="0006415C">
        <w:rPr>
          <w:rFonts w:ascii="Rawline" w:hAnsi="Rawline" w:cs="Rawline" w:eastAsia="Rawline"/>
          <w:b/>
          <w:color w:val="000000"/>
          <w:sz w:val="22"/>
          <w:szCs w:val="23"/>
        </w:rPr>
        <w:t xml:space="preserve">ghjgggggggggggggj</w:t>
      </w:r>
      <w:r w:rsidRPr="0006415C">
        <w:rPr>
          <w:rFonts w:ascii="Rawline" w:hAnsi="Rawline" w:cs="Rawline" w:eastAsia="Rawline"/>
          <w:color w:val="000000"/>
          <w:sz w:val="22"/>
          <w:szCs w:val="23"/>
        </w:rPr>
        <w:t xml:space="preserve"> a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do Código de Ética e Disciplina dos Militares, conforme síntese abaixo:</w:t>
      </w:r>
    </w:p>
    <w:p w14:paraId="75427487" w14:textId="27484C3D" w:rsidR="00E551F7" w:rsidRPr="0006415C" w:rsidRDefault="0031076C" w:rsidP="001653C5">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w:t>
      </w:r>
      <w:r w:rsidR="001653C5" w:rsidRPr="001653C5">
        <w:rPr>
          <w:rFonts w:ascii="Rawline" w:hAnsi="Rawline" w:cs="Rawline" w:eastAsia="Rawline"/>
          <w:color w:val="000000"/>
          <w:sz w:val="22"/>
          <w:szCs w:val="23"/>
        </w:rPr>
        <w:t xml:space="preserve">No dia </w:t>
      </w:r>
      <w:r w:rsidR="001653C5">
        <w:rPr>
          <w:rFonts w:ascii="Rawline" w:hAnsi="Rawline" w:cs="Rawline" w:eastAsia="Rawline"/>
          <w:color w:val="000000"/>
          <w:sz w:val="22"/>
          <w:szCs w:val="23"/>
        </w:rPr>
        <w:t xml:space="preserve">15</w:t>
      </w:r>
      <w:r w:rsidR="001653C5" w:rsidRPr="001653C5">
        <w:rPr>
          <w:rFonts w:ascii="Rawline" w:hAnsi="Rawline" w:cs="Rawline" w:eastAsia="Rawline"/>
          <w:color w:val="000000"/>
          <w:sz w:val="22"/>
          <w:szCs w:val="23"/>
        </w:rPr>
        <w:t xml:space="preserve">, do ano de </w:t>
      </w:r>
      <w:r w:rsidR="001653C5">
        <w:rPr>
          <w:rFonts w:ascii="Rawline" w:hAnsi="Rawline" w:cs="Rawline" w:eastAsia="Rawline"/>
          <w:color w:val="000000"/>
          <w:sz w:val="22"/>
          <w:szCs w:val="23"/>
        </w:rPr>
        <w:t xml:space="preserve">2026</w:t>
      </w:r>
      <w:r w:rsidR="001653C5" w:rsidRPr="001653C5">
        <w:rPr>
          <w:rFonts w:ascii="Rawline" w:hAnsi="Rawline" w:cs="Rawline" w:eastAsia="Rawline"/>
          <w:color w:val="000000"/>
          <w:sz w:val="22"/>
          <w:szCs w:val="23"/>
        </w:rPr>
        <w:t xml:space="preserve">, na cidade de </w:t>
      </w:r>
      <w:r w:rsidR="001653C5">
        <w:rPr>
          <w:rFonts w:ascii="Rawline" w:hAnsi="Rawline" w:cs="Rawline" w:eastAsia="Rawline"/>
          <w:color w:val="000000"/>
          <w:sz w:val="22"/>
          <w:szCs w:val="23"/>
        </w:rPr>
        <w:t xml:space="preserve">Belo Horizonte</w:t>
      </w:r>
      <w:r w:rsidR="001653C5" w:rsidRPr="001653C5">
        <w:rPr>
          <w:rFonts w:ascii="Rawline" w:hAnsi="Rawline" w:cs="Rawline" w:eastAsia="Rawline"/>
          <w:color w:val="000000"/>
          <w:sz w:val="22"/>
          <w:szCs w:val="23"/>
        </w:rPr>
        <w:t xml:space="preserve">, por volta das</w:t>
      </w:r>
      <w:r w:rsidR="001653C5">
        <w:rPr>
          <w:rFonts w:ascii="Rawline" w:hAnsi="Rawline" w:cs="Rawline" w:eastAsia="Rawline"/>
          <w:color w:val="000000"/>
          <w:sz w:val="22"/>
          <w:szCs w:val="23"/>
        </w:rPr>
        <w:t xml:space="preserve"> 08:00 </w:t>
      </w:r>
      <w:r w:rsidR="001653C5" w:rsidRPr="001653C5">
        <w:rPr>
          <w:rFonts w:ascii="Rawline" w:hAnsi="Rawline" w:cs="Rawline" w:eastAsia="Rawline"/>
          <w:color w:val="000000"/>
          <w:sz w:val="22"/>
          <w:szCs w:val="23"/>
        </w:rPr>
        <w:t xml:space="preserve">horas, o comunicado O militar teria deixado de comparecer ao serviço de escala de turno no dia 15/07/2026, sem apresentar justificativa legal prévia..</w:t>
      </w:r>
      <w:r w:rsidRPr="0006415C">
        <w:rPr>
          <w:rFonts w:ascii="Rawline" w:hAnsi="Rawline" w:cs="Rawline" w:eastAsia="Rawline"/>
          <w:color w:val="000000"/>
          <w:sz w:val="22"/>
          <w:szCs w:val="23"/>
        </w:rPr>
        <w:t xml:space="preserve">” Posto isto, encontra-se esse comunicado incurso, em tese, no inciso</w:t>
      </w:r>
      <w:r w:rsidRPr="0006415C">
        <w:rPr>
          <w:rFonts w:ascii="Rawline" w:hAnsi="Rawline" w:cs="Rawline" w:eastAsia="Rawline"/>
          <w:b/>
          <w:color w:val="000000"/>
          <w:sz w:val="22"/>
          <w:szCs w:val="23"/>
        </w:rPr>
        <w:t xml:space="preserve"> 6</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do CEDM.</w:t>
      </w:r>
    </w:p>
    <w:p w14:paraId="117D641E"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Rawline" w:eastAsia="Rawline"/>
          <w:color w:val="000000"/>
          <w:sz w:val="22"/>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Recebi 01 (uma) via do presente termo e os autos anexos.</w:t>
      </w:r>
    </w:p>
    <w:p w14:paraId="6B77BB3B" w14:textId="77777777" w:rsidR="00E551F7" w:rsidRPr="0006415C" w:rsidRDefault="00E551F7" w:rsidP="00E551F7">
      <w:pPr>
        <w:spacing w:line="360" w:lineRule="auto" w:before="120" w:after="120"/>
        <w:ind/>
        <w:rPr>
          <w:rFonts w:ascii="Rawline" w:hAnsi="Rawline" w:cs="Times New Roman"/>
          <w:color w:val="000000"/>
          <w:szCs w:val="23"/>
        </w:rPr>
      </w:pPr>
    </w:p>
    <w:p w14:paraId="6B56AD02" w14:textId="77777777" w:rsidR="0031076C" w:rsidRPr="0006415C" w:rsidRDefault="0031076C" w:rsidP="0031076C">
      <w:pPr>
        <w:pStyle w:val="Default"/>
        <w:spacing w:lineRule="auto" w:line="360" w:before="120" w:after="120"/>
        <w:ind/>
        <w:jc w:val="right"/>
        <w:rPr>
          <w:rFonts w:ascii="Rawline" w:hAnsi="Rawline" w:cs="Times New Roman"/>
        </w:rPr>
      </w:pPr>
      <w:r w:rsidRPr="0006415C">
        <w:rPr>
          <w:rFonts w:ascii="Rawline" w:hAnsi="Rawline" w:cs="Rawline" w:eastAsia="Rawline"/>
          <w:color w:val="000000"/>
          <w:sz w:val="22"/>
        </w:rPr>
        <w:t xml:space="preserve">Quartel em Belo Horizonte, 09 de julho de 2026.</w:t>
      </w:r>
      <w:r w:rsidRPr="0006415C">
        <w:rPr>
          <w:rFonts w:ascii="Rawline" w:hAnsi="Rawline" w:cs="Rawline" w:eastAsia="Rawline"/>
          <w:color w:val="000000"/>
          <w:sz w:val="22"/>
        </w:rPr>
      </w:r>
      <w:r w:rsidRPr="0006415C">
        <w:rPr>
          <w:rFonts w:ascii="Rawline" w:hAnsi="Rawline" w:cs="Rawline" w:eastAsia="Rawline"/>
          <w:color w:val="000000"/>
          <w:sz w:val="22"/>
        </w:rPr>
      </w:r>
    </w:p>
    <w:p w14:paraId="77381930" w14:textId="77777777" w:rsidR="0031076C" w:rsidRPr="0006415C" w:rsidRDefault="0031076C" w:rsidP="0031076C">
      <w:pPr>
        <w:pStyle w:val="Default"/>
        <w:spacing w:lineRule="auto" w:line="360" w:before="120" w:after="120"/>
        <w:ind/>
        <w:jc w:val="right"/>
        <w:rPr>
          <w:rFonts w:ascii="Rawline" w:hAnsi="Rawline" w:cs="Times New Roman"/>
        </w:rPr>
      </w:pPr>
    </w:p>
    <w:p w14:paraId="3E2B433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p>
    <w:p w14:paraId="1CBD9947"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30ADF08A"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COMUNICADO</w:t>
      </w:r>
    </w:p>
    <w:p w14:paraId="1BF1BD5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3FA93D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5F059C81"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7551EA0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628D428D"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03EF3DC"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6A1E3A8D"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4B92830"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E4781AA" w14:textId="77777777" w:rsidR="0031076C" w:rsidRPr="0006415C" w:rsidRDefault="0031076C" w:rsidP="0031076C">
      <w:pPr>
        <w:spacing w:lineRule="auto" w:line="360" w:before="120" w:after="120"/>
        <w:jc w:val="center"/>
        <w:rPr>
          <w:rFonts w:ascii="Rawline" w:hAnsi="Rawline" w:cs="Times New Roman"/>
          <w:b/>
          <w:bCs/>
          <w:color w:val="000000"/>
          <w:szCs w:val="23"/>
        </w:rPr>
      </w:pPr>
      <w:r w:rsidRPr="0006415C">
        <w:rPr>
          <w:rFonts w:ascii="Rawline" w:eastAsia="Rawline" w:hAnsi="Rawline" w:cs="Rawline"/>
          <w:b/>
          <w:bCs/>
          <w:color w:val="000000"/>
          <w:sz w:val="22"/>
          <w:szCs w:val="23"/>
        </w:rPr>
        <w:t>ENCARREGADO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PROCESSO</w:t>
      </w:r>
    </w:p>
    <w:p w14:paraId="48465ADB" w14:textId="77777777" w:rsidR="00E551F7" w:rsidRPr="00064551" w:rsidRDefault="00E551F7" w:rsidP="0031076C">
      <w:pPr>
        <w:spacing w:line="360" w:lineRule="auto" w:before="120" w:after="120"/>
        <w:ind/>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align>right</wp:align>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rPr>
      <w:rFonts w:ascii="Rawline" w:hAnsi="Rawline" w:cs="Rawline" w:eastAsia="Rawline"/>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dc:identifier/>
  <dc:language/>
</cp:coreProperties>
</file>