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jc w:val="right"/>
      </w:pPr>
      <w:r>
        <w:rPr>
          <w:b/>
          <w:bCs/>
          <w:sz w:val="28"/>
          <w:szCs w:val="28"/>
          <w:rtl/>
        </w:rPr>
        <w:t xml:space="preserve">ملف تعريفي — شركة النخبة للخدمات اللوجستية</w:t>
      </w:r>
    </w:p>
    <w:p>
      <w:r>
        <w:t xml:space="preserve"/>
      </w:r>
    </w:p>
    <w:p>
      <w:pPr>
        <w:bidi/>
        <w:jc w:val="right"/>
      </w:pPr>
      <w:r>
        <w:rPr>
          <w:b w:val="false"/>
          <w:bCs w:val="false"/>
          <w:sz w:val="24"/>
          <w:szCs w:val="24"/>
          <w:rtl/>
        </w:rPr>
        <w:t xml:space="preserve">تعمل شركة النخبة للخدمات اللوجستية ش.ذ.م.م منذ عام 2015 في قطاع النقل والشحن بمملكة البحرين. تحمل الشركة رقم السجل التجاري CR-34512، ويرأسها السيد محمد جاسم علي العلي الذي يشغل منصب المدير العام منذ تأسيسها.</w:t>
      </w:r>
    </w:p>
    <w:p>
      <w:r>
        <w:t xml:space="preserve"/>
      </w:r>
    </w:p>
    <w:p>
      <w:pPr>
        <w:bidi/>
        <w:jc w:val="right"/>
      </w:pPr>
      <w:r>
        <w:rPr>
          <w:b w:val="false"/>
          <w:bCs w:val="false"/>
          <w:sz w:val="24"/>
          <w:szCs w:val="24"/>
          <w:rtl/>
        </w:rPr>
        <w:t xml:space="preserve">تتخصص الشركة في خدمات الشحن البري والبحري بين دول الخليج، ولها علاقات تجارية واسعة في المملكة العربية السعودية والإمارات العربية المتحدة وسلطنة عُمان. ويمكن التواصل مع إدارة الشركة عبر الهاتف 39556677.</w:t>
      </w:r>
    </w:p>
    <w:p>
      <w:r>
        <w:t xml:space="preserve"/>
      </w:r>
    </w:p>
    <w:p>
      <w:pPr>
        <w:bidi/>
        <w:jc w:val="right"/>
      </w:pPr>
      <w:r>
        <w:rPr>
          <w:b w:val="false"/>
          <w:bCs w:val="false"/>
          <w:sz w:val="24"/>
          <w:szCs w:val="24"/>
          <w:rtl/>
        </w:rPr>
        <w:t xml:space="preserve">تتبع الشركة في أنشطتها التجارية لوائح وزارة الصناعة والتجارة والسياحة، وتحرص على الالتزام الكامل بمتطلبات الترخيص التجاري في المملكة.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2026-06-28T10:46:05.017Z</dcterms:created>
  <dcterms:modified xsi:type="dcterms:W3CDTF">2026-06-28T10:46:05.017Z</dcterms:modified>
</cp:coreProperties>
</file>

<file path=docProps/custom.xml><?xml version="1.0" encoding="utf-8"?>
<Properties xmlns="http://schemas.openxmlformats.org/officeDocument/2006/custom-properties" xmlns:vt="http://schemas.openxmlformats.org/officeDocument/2006/docPropsVTypes"/>
</file>