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FD4" w:rsidRPr="009D7E8D" w:rsidRDefault="00EF24B3" w:rsidP="000B4364">
      <w:pPr>
        <w:jc w:val="center"/>
        <w:rPr>
          <w:b/>
          <w:sz w:val="28"/>
          <w:szCs w:val="28"/>
        </w:rPr>
      </w:pPr>
      <w:r w:rsidRPr="009D7E8D">
        <w:rPr>
          <w:b/>
          <w:sz w:val="28"/>
          <w:szCs w:val="28"/>
        </w:rPr>
        <w:t xml:space="preserve">Curso </w:t>
      </w:r>
      <w:proofErr w:type="spellStart"/>
      <w:proofErr w:type="gramStart"/>
      <w:r w:rsidRPr="009D7E8D">
        <w:rPr>
          <w:b/>
          <w:sz w:val="28"/>
          <w:szCs w:val="28"/>
        </w:rPr>
        <w:t>NFe</w:t>
      </w:r>
      <w:proofErr w:type="spellEnd"/>
      <w:proofErr w:type="gramEnd"/>
      <w:r w:rsidRPr="009D7E8D">
        <w:rPr>
          <w:b/>
          <w:sz w:val="28"/>
          <w:szCs w:val="28"/>
        </w:rPr>
        <w:t xml:space="preserve"> GRC – PI</w:t>
      </w:r>
    </w:p>
    <w:p w:rsidR="009D7E8D" w:rsidRDefault="009D7E8D" w:rsidP="009D7E8D"/>
    <w:p w:rsidR="00EF24B3" w:rsidRPr="009D7E8D" w:rsidRDefault="009D7E8D" w:rsidP="009D7E8D">
      <w:r>
        <w:t>Wireless</w:t>
      </w:r>
      <w:r>
        <w:br/>
      </w:r>
      <w:proofErr w:type="spellStart"/>
      <w:r w:rsidRPr="009D7E8D">
        <w:t>Espacojacyra</w:t>
      </w:r>
      <w:proofErr w:type="spellEnd"/>
      <w:r w:rsidRPr="009D7E8D">
        <w:br/>
        <w:t>Senha: 50122828</w:t>
      </w:r>
    </w:p>
    <w:p w:rsidR="00EF24B3" w:rsidRDefault="006545F9">
      <w:proofErr w:type="spellStart"/>
      <w:r w:rsidRPr="0072667F">
        <w:t>User</w:t>
      </w:r>
      <w:proofErr w:type="spellEnd"/>
      <w:r w:rsidRPr="0072667F">
        <w:t>: grcaluno01</w:t>
      </w:r>
      <w:r w:rsidRPr="0072667F">
        <w:br/>
      </w:r>
      <w:proofErr w:type="spellStart"/>
      <w:r w:rsidRPr="0072667F">
        <w:t>Pass</w:t>
      </w:r>
      <w:proofErr w:type="spellEnd"/>
      <w:r w:rsidRPr="0072667F">
        <w:t xml:space="preserve">: </w:t>
      </w:r>
      <w:proofErr w:type="spellStart"/>
      <w:r w:rsidRPr="0072667F">
        <w:t>Grcpv@</w:t>
      </w:r>
      <w:proofErr w:type="spellEnd"/>
      <w:proofErr w:type="gramStart"/>
      <w:r w:rsidRPr="0072667F">
        <w:t>2016</w:t>
      </w:r>
    </w:p>
    <w:p w:rsidR="009D7E8D" w:rsidRPr="0072667F" w:rsidRDefault="009D7E8D">
      <w:proofErr w:type="gramEnd"/>
    </w:p>
    <w:p w:rsidR="0072667F" w:rsidRDefault="0072667F">
      <w:pPr>
        <w:rPr>
          <w:b/>
        </w:rPr>
      </w:pPr>
      <w:r>
        <w:t>-</w:t>
      </w:r>
      <w:r w:rsidRPr="0072667F">
        <w:t>Sistemas l</w:t>
      </w:r>
      <w:r>
        <w:t xml:space="preserve">ógicos – transação </w:t>
      </w:r>
      <w:r w:rsidRPr="00A51A9E">
        <w:rPr>
          <w:b/>
        </w:rPr>
        <w:t>SCC4</w:t>
      </w:r>
      <w:r w:rsidR="00A51A9E">
        <w:t xml:space="preserve"> </w:t>
      </w:r>
      <w:r>
        <w:br/>
        <w:t xml:space="preserve">-Conexão entre GRC e </w:t>
      </w:r>
      <w:proofErr w:type="gramStart"/>
      <w:r>
        <w:t>ambientes emissor</w:t>
      </w:r>
      <w:proofErr w:type="gramEnd"/>
      <w:r>
        <w:t xml:space="preserve"> – transação </w:t>
      </w:r>
      <w:r w:rsidRPr="00A51A9E">
        <w:rPr>
          <w:b/>
        </w:rPr>
        <w:t>SM59</w:t>
      </w:r>
      <w:r>
        <w:rPr>
          <w:u w:val="single"/>
        </w:rPr>
        <w:br/>
      </w:r>
      <w:r>
        <w:t xml:space="preserve">-Cadastro dos LOGICAL SYSTEM NAME – transação </w:t>
      </w:r>
      <w:r w:rsidRPr="00A51A9E">
        <w:rPr>
          <w:b/>
        </w:rPr>
        <w:t>BD54</w:t>
      </w:r>
      <w:r>
        <w:br/>
        <w:t xml:space="preserve">-Criação de vínculo entre o cadastro LOGSYS e RFC – transação </w:t>
      </w:r>
      <w:r w:rsidRPr="00A51A9E">
        <w:rPr>
          <w:b/>
        </w:rPr>
        <w:t>BD97</w:t>
      </w:r>
    </w:p>
    <w:p w:rsidR="00DA1570" w:rsidRDefault="00DA1570">
      <w:r>
        <w:rPr>
          <w:b/>
        </w:rPr>
        <w:t xml:space="preserve">-SM59 </w:t>
      </w:r>
      <w:r>
        <w:t>conexão tipo ABAP (3)</w:t>
      </w:r>
    </w:p>
    <w:p w:rsidR="00F52CB9" w:rsidRDefault="00F52CB9">
      <w:r>
        <w:t xml:space="preserve">-Nomenclatura proposta pela SAP = ID do Sistema + CLNT + Numero do </w:t>
      </w:r>
      <w:proofErr w:type="spellStart"/>
      <w:r>
        <w:t>client</w:t>
      </w:r>
      <w:proofErr w:type="spellEnd"/>
      <w:r>
        <w:t xml:space="preserve"> de acesso. Ex:</w:t>
      </w:r>
      <w:r>
        <w:br/>
        <w:t>QASCLNT100</w:t>
      </w:r>
    </w:p>
    <w:p w:rsidR="00D15ECF" w:rsidRDefault="00D15ECF">
      <w:pPr>
        <w:rPr>
          <w:color w:val="FF0000"/>
        </w:rPr>
      </w:pPr>
      <w:r>
        <w:t xml:space="preserve">- Muitas vezes a </w:t>
      </w:r>
      <w:proofErr w:type="spellStart"/>
      <w:proofErr w:type="gramStart"/>
      <w:r>
        <w:t>NFe</w:t>
      </w:r>
      <w:proofErr w:type="spellEnd"/>
      <w:proofErr w:type="gramEnd"/>
      <w:r>
        <w:t xml:space="preserve"> é enviada para o GRC mas o seu </w:t>
      </w:r>
      <w:proofErr w:type="spellStart"/>
      <w:r>
        <w:t>sstatus</w:t>
      </w:r>
      <w:proofErr w:type="spellEnd"/>
      <w:r>
        <w:t xml:space="preserve"> não é atualizado no sistema emissor: BD54 e </w:t>
      </w:r>
      <w:r w:rsidRPr="00497F5E">
        <w:rPr>
          <w:b/>
        </w:rPr>
        <w:t>BD97</w:t>
      </w:r>
      <w:r>
        <w:t>.</w:t>
      </w:r>
      <w:r w:rsidR="00497F5E">
        <w:t xml:space="preserve"> </w:t>
      </w:r>
      <w:r w:rsidR="00497F5E" w:rsidRPr="00497F5E">
        <w:rPr>
          <w:color w:val="FF0000"/>
        </w:rPr>
        <w:t xml:space="preserve">Para nota fiscal SEMPRE utilizar </w:t>
      </w:r>
      <w:r w:rsidR="00497F5E" w:rsidRPr="00497F5E">
        <w:rPr>
          <w:b/>
          <w:color w:val="FF0000"/>
        </w:rPr>
        <w:t xml:space="preserve">Standard BAPI </w:t>
      </w:r>
      <w:proofErr w:type="spellStart"/>
      <w:r w:rsidR="00497F5E" w:rsidRPr="00497F5E">
        <w:rPr>
          <w:b/>
          <w:color w:val="FF0000"/>
        </w:rPr>
        <w:t>destination</w:t>
      </w:r>
      <w:proofErr w:type="spellEnd"/>
      <w:proofErr w:type="gramStart"/>
      <w:r w:rsidR="00497F5E" w:rsidRPr="00497F5E">
        <w:rPr>
          <w:color w:val="FF0000"/>
        </w:rPr>
        <w:t>!!!!</w:t>
      </w:r>
      <w:proofErr w:type="gramEnd"/>
      <w:r w:rsidR="00497F5E">
        <w:rPr>
          <w:color w:val="FF0000"/>
        </w:rPr>
        <w:br/>
      </w:r>
      <w:r w:rsidR="00497F5E">
        <w:rPr>
          <w:color w:val="FF0000"/>
        </w:rPr>
        <w:tab/>
      </w:r>
      <w:r w:rsidR="00497F5E">
        <w:rPr>
          <w:color w:val="FF0000"/>
        </w:rPr>
        <w:tab/>
      </w:r>
      <w:r w:rsidR="00497F5E">
        <w:rPr>
          <w:color w:val="FF0000"/>
        </w:rPr>
        <w:tab/>
      </w:r>
      <w:r w:rsidR="00497F5E">
        <w:rPr>
          <w:color w:val="FF0000"/>
        </w:rPr>
        <w:tab/>
      </w:r>
      <w:r w:rsidR="00497F5E">
        <w:rPr>
          <w:color w:val="FF0000"/>
        </w:rPr>
        <w:tab/>
      </w:r>
      <w:r w:rsidR="00497F5E">
        <w:rPr>
          <w:color w:val="FF0000"/>
        </w:rPr>
        <w:tab/>
      </w:r>
      <w:r w:rsidR="00497F5E">
        <w:rPr>
          <w:color w:val="FF0000"/>
        </w:rPr>
        <w:tab/>
      </w:r>
      <w:r w:rsidR="00497F5E">
        <w:rPr>
          <w:noProof/>
          <w:color w:val="FF0000"/>
          <w:lang w:eastAsia="pt-BR"/>
        </w:rPr>
        <w:drawing>
          <wp:inline distT="0" distB="0" distL="0" distR="0">
            <wp:extent cx="1733550" cy="20955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1E0" w:rsidRDefault="00F171E0">
      <w:pPr>
        <w:rPr>
          <w:color w:val="000000" w:themeColor="text1"/>
        </w:rPr>
      </w:pPr>
      <w:r>
        <w:rPr>
          <w:color w:val="000000" w:themeColor="text1"/>
        </w:rPr>
        <w:t>-</w:t>
      </w:r>
      <w:proofErr w:type="spellStart"/>
      <w:r>
        <w:rPr>
          <w:color w:val="000000" w:themeColor="text1"/>
        </w:rPr>
        <w:t>sproxy</w:t>
      </w:r>
      <w:proofErr w:type="spellEnd"/>
      <w:r>
        <w:rPr>
          <w:color w:val="000000" w:themeColor="text1"/>
        </w:rPr>
        <w:t xml:space="preserve"> – Validação </w:t>
      </w:r>
      <w:r w:rsidR="000424DA">
        <w:rPr>
          <w:color w:val="000000" w:themeColor="text1"/>
        </w:rPr>
        <w:t>do Pacote SLL-NFE:</w:t>
      </w:r>
      <w:r w:rsidR="000424DA">
        <w:rPr>
          <w:color w:val="000000" w:themeColor="text1"/>
        </w:rPr>
        <w:br/>
      </w:r>
      <w:r w:rsidR="000424DA">
        <w:rPr>
          <w:noProof/>
          <w:color w:val="000000" w:themeColor="text1"/>
          <w:lang w:eastAsia="pt-BR"/>
        </w:rPr>
        <w:drawing>
          <wp:inline distT="0" distB="0" distL="0" distR="0">
            <wp:extent cx="1943100" cy="1747528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747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24DA" w:rsidRPr="000424DA">
        <w:rPr>
          <w:color w:val="000000" w:themeColor="text1"/>
        </w:rPr>
        <w:t xml:space="preserve"> </w:t>
      </w:r>
      <w:r w:rsidR="000424DA">
        <w:rPr>
          <w:noProof/>
          <w:color w:val="000000" w:themeColor="text1"/>
          <w:lang w:eastAsia="pt-BR"/>
        </w:rPr>
        <w:drawing>
          <wp:inline distT="0" distB="0" distL="0" distR="0">
            <wp:extent cx="1783694" cy="1733550"/>
            <wp:effectExtent l="19050" t="0" r="7006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165" cy="1736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0EF" w:rsidRDefault="00A370EF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proofErr w:type="spellStart"/>
      <w:r>
        <w:rPr>
          <w:color w:val="000000" w:themeColor="text1"/>
        </w:rPr>
        <w:t>Service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Provider</w:t>
      </w:r>
      <w:proofErr w:type="spellEnd"/>
      <w:r>
        <w:rPr>
          <w:color w:val="000000" w:themeColor="text1"/>
        </w:rPr>
        <w:t>: Quando alguém vai mandar algum tipo de dados para o ECC.</w:t>
      </w:r>
    </w:p>
    <w:p w:rsidR="00513F38" w:rsidRDefault="001C7BA9">
      <w:pPr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lastRenderedPageBreak/>
        <w:pict>
          <v:rect id="_x0000_s1026" style="position:absolute;margin-left:58.2pt;margin-top:123.7pt;width:63pt;height:12.75pt;z-index:251658240" filled="f" strokecolor="#0070c0" strokeweight="1.5pt"/>
        </w:pict>
      </w:r>
      <w:r w:rsidR="00513F38">
        <w:rPr>
          <w:color w:val="000000" w:themeColor="text1"/>
        </w:rPr>
        <w:t xml:space="preserve">- Para verificar </w:t>
      </w:r>
      <w:r w:rsidR="00F03719">
        <w:rPr>
          <w:color w:val="000000" w:themeColor="text1"/>
        </w:rPr>
        <w:t xml:space="preserve">STTAUS </w:t>
      </w:r>
      <w:r w:rsidR="00513F38">
        <w:rPr>
          <w:color w:val="000000" w:themeColor="text1"/>
        </w:rPr>
        <w:t xml:space="preserve">erros de </w:t>
      </w:r>
      <w:proofErr w:type="spellStart"/>
      <w:proofErr w:type="gramStart"/>
      <w:r w:rsidR="00513F38">
        <w:rPr>
          <w:color w:val="000000" w:themeColor="text1"/>
        </w:rPr>
        <w:t>NFe</w:t>
      </w:r>
      <w:proofErr w:type="spellEnd"/>
      <w:proofErr w:type="gramEnd"/>
      <w:r w:rsidR="00513F38">
        <w:rPr>
          <w:color w:val="000000" w:themeColor="text1"/>
        </w:rPr>
        <w:t>:</w:t>
      </w:r>
      <w:r w:rsidR="00513F38">
        <w:rPr>
          <w:color w:val="000000" w:themeColor="text1"/>
        </w:rPr>
        <w:br/>
      </w:r>
      <w:r w:rsidR="00513F38">
        <w:rPr>
          <w:noProof/>
          <w:color w:val="000000" w:themeColor="text1"/>
          <w:lang w:eastAsia="pt-BR"/>
        </w:rPr>
        <w:drawing>
          <wp:inline distT="0" distB="0" distL="0" distR="0">
            <wp:extent cx="2606359" cy="2190750"/>
            <wp:effectExtent l="19050" t="0" r="3491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359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06FE">
        <w:rPr>
          <w:color w:val="000000" w:themeColor="text1"/>
        </w:rPr>
        <w:t xml:space="preserve"> Verificar Tb o </w:t>
      </w:r>
      <w:r w:rsidR="006F06FE" w:rsidRPr="00DE3E22">
        <w:rPr>
          <w:color w:val="000000" w:themeColor="text1"/>
          <w:u w:val="single"/>
        </w:rPr>
        <w:t>Monitor de Lote</w:t>
      </w:r>
      <w:r w:rsidR="003962E4">
        <w:rPr>
          <w:color w:val="000000" w:themeColor="text1"/>
        </w:rPr>
        <w:t>, pois se tiver erro no Lote, as vezes é necessário matar um lote ou reiniciar o status dele e reenviar a nota de novo no botão continuar processo.</w:t>
      </w:r>
    </w:p>
    <w:p w:rsidR="00F8014C" w:rsidRDefault="00F8014C">
      <w:pPr>
        <w:rPr>
          <w:color w:val="000000" w:themeColor="text1"/>
        </w:rPr>
      </w:pPr>
      <w:r>
        <w:rPr>
          <w:color w:val="000000" w:themeColor="text1"/>
        </w:rPr>
        <w:t xml:space="preserve">- No teste, </w:t>
      </w:r>
      <w:proofErr w:type="spellStart"/>
      <w:r>
        <w:rPr>
          <w:color w:val="000000" w:themeColor="text1"/>
        </w:rPr>
        <w:t>retronou</w:t>
      </w:r>
      <w:proofErr w:type="spellEnd"/>
      <w:r>
        <w:rPr>
          <w:color w:val="000000" w:themeColor="text1"/>
        </w:rPr>
        <w:t xml:space="preserve"> 107 então está normal.</w:t>
      </w:r>
    </w:p>
    <w:p w:rsidR="006F06FE" w:rsidRDefault="006F06FE">
      <w:pPr>
        <w:rPr>
          <w:color w:val="000000" w:themeColor="text1"/>
        </w:rPr>
      </w:pPr>
      <w:r>
        <w:rPr>
          <w:color w:val="000000" w:themeColor="text1"/>
        </w:rPr>
        <w:t>- Se tiver problemas com Firewall</w:t>
      </w:r>
    </w:p>
    <w:p w:rsidR="000D08E3" w:rsidRDefault="000D08E3" w:rsidP="000D08E3">
      <w:pPr>
        <w:jc w:val="center"/>
        <w:rPr>
          <w:b/>
          <w:color w:val="000000" w:themeColor="text1"/>
        </w:rPr>
      </w:pPr>
      <w:r w:rsidRPr="000D08E3">
        <w:rPr>
          <w:b/>
          <w:color w:val="000000" w:themeColor="text1"/>
        </w:rPr>
        <w:t>Passo</w:t>
      </w:r>
      <w:r>
        <w:rPr>
          <w:b/>
          <w:color w:val="000000" w:themeColor="text1"/>
        </w:rPr>
        <w:t xml:space="preserve">s para implementação do GRC </w:t>
      </w:r>
      <w:proofErr w:type="spellStart"/>
      <w:proofErr w:type="gramStart"/>
      <w:r>
        <w:rPr>
          <w:b/>
          <w:color w:val="000000" w:themeColor="text1"/>
        </w:rPr>
        <w:t>NFe</w:t>
      </w:r>
      <w:proofErr w:type="spellEnd"/>
      <w:proofErr w:type="gramEnd"/>
    </w:p>
    <w:p w:rsidR="00D50E07" w:rsidRDefault="000D08E3" w:rsidP="000D08E3">
      <w:pPr>
        <w:rPr>
          <w:color w:val="000000" w:themeColor="text1"/>
        </w:rPr>
      </w:pPr>
      <w:r>
        <w:rPr>
          <w:b/>
          <w:color w:val="000000" w:themeColor="text1"/>
        </w:rPr>
        <w:t xml:space="preserve">- </w:t>
      </w:r>
      <w:proofErr w:type="gramStart"/>
      <w:r>
        <w:rPr>
          <w:b/>
          <w:color w:val="000000" w:themeColor="text1"/>
        </w:rPr>
        <w:t xml:space="preserve">SICF </w:t>
      </w:r>
      <w:r>
        <w:rPr>
          <w:color w:val="000000" w:themeColor="text1"/>
        </w:rPr>
        <w:t>:</w:t>
      </w:r>
      <w:proofErr w:type="gramEnd"/>
      <w:r>
        <w:rPr>
          <w:color w:val="000000" w:themeColor="text1"/>
        </w:rPr>
        <w:t xml:space="preserve"> Para ativar as aplicações</w:t>
      </w:r>
      <w:r w:rsidR="00915937">
        <w:rPr>
          <w:color w:val="000000" w:themeColor="text1"/>
        </w:rPr>
        <w:t xml:space="preserve"> </w:t>
      </w:r>
      <w:proofErr w:type="spellStart"/>
      <w:r w:rsidR="00915937">
        <w:rPr>
          <w:color w:val="000000" w:themeColor="text1"/>
        </w:rPr>
        <w:t>webdynpro</w:t>
      </w:r>
      <w:proofErr w:type="spellEnd"/>
      <w:r w:rsidR="0091365F">
        <w:rPr>
          <w:color w:val="000000" w:themeColor="text1"/>
        </w:rPr>
        <w:t xml:space="preserve"> (PÓS </w:t>
      </w:r>
      <w:proofErr w:type="spellStart"/>
      <w:r w:rsidR="0091365F">
        <w:rPr>
          <w:color w:val="000000" w:themeColor="text1"/>
        </w:rPr>
        <w:t>INSTALAÇãO</w:t>
      </w:r>
      <w:proofErr w:type="spellEnd"/>
      <w:r w:rsidR="0091365F">
        <w:rPr>
          <w:color w:val="000000" w:themeColor="text1"/>
        </w:rPr>
        <w:t>)</w:t>
      </w:r>
      <w:r w:rsidR="009C3DB7">
        <w:rPr>
          <w:color w:val="000000" w:themeColor="text1"/>
        </w:rPr>
        <w:t xml:space="preserve"> (/XNFE/SICF)</w:t>
      </w:r>
      <w:r>
        <w:rPr>
          <w:color w:val="000000" w:themeColor="text1"/>
        </w:rPr>
        <w:br/>
      </w:r>
      <w:r>
        <w:rPr>
          <w:noProof/>
          <w:color w:val="000000" w:themeColor="text1"/>
          <w:lang w:eastAsia="pt-BR"/>
        </w:rPr>
        <w:drawing>
          <wp:inline distT="0" distB="0" distL="0" distR="0">
            <wp:extent cx="4286250" cy="1306110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746" cy="1305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2CA8">
        <w:rPr>
          <w:color w:val="000000" w:themeColor="text1"/>
        </w:rPr>
        <w:br/>
      </w:r>
      <w:r w:rsidR="00120E16">
        <w:rPr>
          <w:color w:val="000000" w:themeColor="text1"/>
        </w:rPr>
        <w:t xml:space="preserve">Geralmente erro HTTP 403 – </w:t>
      </w:r>
      <w:proofErr w:type="spellStart"/>
      <w:r w:rsidR="00120E16">
        <w:rPr>
          <w:color w:val="000000" w:themeColor="text1"/>
        </w:rPr>
        <w:t>Forbidden</w:t>
      </w:r>
      <w:proofErr w:type="spellEnd"/>
      <w:r w:rsidR="00120E16">
        <w:rPr>
          <w:color w:val="000000" w:themeColor="text1"/>
        </w:rPr>
        <w:t xml:space="preserve"> quando este passo não foi </w:t>
      </w:r>
      <w:r w:rsidR="006B2CA8">
        <w:rPr>
          <w:color w:val="000000" w:themeColor="text1"/>
        </w:rPr>
        <w:t>e</w:t>
      </w:r>
      <w:r w:rsidR="00120E16">
        <w:rPr>
          <w:color w:val="000000" w:themeColor="text1"/>
        </w:rPr>
        <w:t>xecutado.</w:t>
      </w:r>
      <w:r w:rsidR="006B2CA8">
        <w:rPr>
          <w:color w:val="000000" w:themeColor="text1"/>
        </w:rPr>
        <w:br/>
        <w:t>Sempre que for WEB o problema, então SICF.</w:t>
      </w:r>
      <w:r w:rsidR="00D50E07">
        <w:rPr>
          <w:color w:val="000000" w:themeColor="text1"/>
        </w:rPr>
        <w:br/>
      </w:r>
      <w:r w:rsidR="009164D3">
        <w:rPr>
          <w:color w:val="000000" w:themeColor="text1"/>
        </w:rPr>
        <w:br/>
        <w:t xml:space="preserve">- Botão direito em </w:t>
      </w:r>
      <w:proofErr w:type="spellStart"/>
      <w:r w:rsidR="009164D3">
        <w:rPr>
          <w:color w:val="000000" w:themeColor="text1"/>
        </w:rPr>
        <w:t>ssf_maintence</w:t>
      </w:r>
      <w:proofErr w:type="spellEnd"/>
      <w:r w:rsidR="009164D3">
        <w:rPr>
          <w:color w:val="000000" w:themeColor="text1"/>
        </w:rPr>
        <w:t xml:space="preserve"> e Testar Serviços, para criar SSF.</w:t>
      </w:r>
      <w:r w:rsidR="009164D3">
        <w:rPr>
          <w:color w:val="000000" w:themeColor="text1"/>
        </w:rPr>
        <w:br/>
      </w:r>
      <w:r w:rsidR="009164D3">
        <w:rPr>
          <w:noProof/>
          <w:color w:val="000000" w:themeColor="text1"/>
          <w:lang w:eastAsia="pt-BR"/>
        </w:rPr>
        <w:drawing>
          <wp:inline distT="0" distB="0" distL="0" distR="0">
            <wp:extent cx="5400040" cy="1866742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66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E07" w:rsidRDefault="00A51504" w:rsidP="000D08E3">
      <w:pPr>
        <w:rPr>
          <w:color w:val="000000" w:themeColor="text1"/>
        </w:rPr>
      </w:pPr>
      <w:r>
        <w:rPr>
          <w:color w:val="000000" w:themeColor="text1"/>
        </w:rPr>
        <w:lastRenderedPageBreak/>
        <w:t>- SPRO</w:t>
      </w:r>
      <w:r>
        <w:rPr>
          <w:color w:val="000000" w:themeColor="text1"/>
        </w:rPr>
        <w:br/>
      </w:r>
      <w:r>
        <w:rPr>
          <w:noProof/>
          <w:color w:val="000000" w:themeColor="text1"/>
          <w:lang w:eastAsia="pt-BR"/>
        </w:rPr>
        <w:drawing>
          <wp:inline distT="0" distB="0" distL="0" distR="0">
            <wp:extent cx="3305175" cy="2614761"/>
            <wp:effectExtent l="1905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614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A89" w:rsidRDefault="00DC3A89" w:rsidP="000D08E3">
      <w:pPr>
        <w:rPr>
          <w:color w:val="000000" w:themeColor="text1"/>
        </w:rPr>
      </w:pPr>
      <w:r>
        <w:rPr>
          <w:color w:val="000000" w:themeColor="text1"/>
        </w:rPr>
        <w:t>-STRUST: para importar o certificado e incluir ele no SSF criado anteriormente.</w:t>
      </w:r>
      <w:proofErr w:type="gramStart"/>
      <w:r w:rsidR="0052779B">
        <w:rPr>
          <w:color w:val="000000" w:themeColor="text1"/>
        </w:rPr>
        <w:br/>
      </w:r>
      <w:r w:rsidR="0052779B">
        <w:rPr>
          <w:noProof/>
          <w:color w:val="000000" w:themeColor="text1"/>
          <w:lang w:eastAsia="pt-BR"/>
        </w:rPr>
        <w:drawing>
          <wp:inline distT="0" distB="0" distL="0" distR="0">
            <wp:extent cx="3571875" cy="1802247"/>
            <wp:effectExtent l="1905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802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</w:p>
    <w:p w:rsidR="00477609" w:rsidRDefault="00477609" w:rsidP="000D08E3">
      <w:pPr>
        <w:rPr>
          <w:color w:val="000000" w:themeColor="text1"/>
        </w:rPr>
      </w:pPr>
      <w:r>
        <w:rPr>
          <w:color w:val="000000" w:themeColor="text1"/>
        </w:rPr>
        <w:t>- Configurar o CNPJ:</w:t>
      </w:r>
      <w:r>
        <w:rPr>
          <w:color w:val="000000" w:themeColor="text1"/>
        </w:rPr>
        <w:br/>
      </w:r>
      <w:r>
        <w:rPr>
          <w:noProof/>
          <w:color w:val="000000" w:themeColor="text1"/>
          <w:lang w:eastAsia="pt-BR"/>
        </w:rPr>
        <w:drawing>
          <wp:inline distT="0" distB="0" distL="0" distR="0">
            <wp:extent cx="3838575" cy="1933575"/>
            <wp:effectExtent l="1905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br/>
      </w:r>
    </w:p>
    <w:p w:rsidR="00477609" w:rsidRDefault="0052435E" w:rsidP="000D08E3">
      <w:pPr>
        <w:rPr>
          <w:color w:val="000000" w:themeColor="text1"/>
        </w:rPr>
      </w:pPr>
      <w:r>
        <w:rPr>
          <w:color w:val="000000" w:themeColor="text1"/>
        </w:rPr>
        <w:lastRenderedPageBreak/>
        <w:t>Atualizar Resposta:</w:t>
      </w:r>
      <w:r>
        <w:rPr>
          <w:color w:val="000000" w:themeColor="text1"/>
        </w:rPr>
        <w:br/>
      </w:r>
      <w:r>
        <w:rPr>
          <w:noProof/>
          <w:color w:val="000000" w:themeColor="text1"/>
          <w:lang w:eastAsia="pt-BR"/>
        </w:rPr>
        <w:drawing>
          <wp:inline distT="0" distB="0" distL="0" distR="0">
            <wp:extent cx="3429000" cy="2736273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736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br/>
      </w:r>
      <w:r>
        <w:rPr>
          <w:noProof/>
          <w:color w:val="000000" w:themeColor="text1"/>
          <w:lang w:eastAsia="pt-BR"/>
        </w:rPr>
        <w:drawing>
          <wp:inline distT="0" distB="0" distL="0" distR="0">
            <wp:extent cx="4095750" cy="1347886"/>
            <wp:effectExtent l="1905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268" cy="1347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br/>
        <w:t>Marcar Validação XML</w:t>
      </w:r>
      <w:proofErr w:type="gramStart"/>
      <w:r>
        <w:rPr>
          <w:color w:val="000000" w:themeColor="text1"/>
        </w:rPr>
        <w:t>!!!!</w:t>
      </w:r>
      <w:proofErr w:type="gramEnd"/>
    </w:p>
    <w:p w:rsidR="000C69EF" w:rsidRDefault="000C69EF" w:rsidP="000D08E3">
      <w:pPr>
        <w:rPr>
          <w:color w:val="000000" w:themeColor="text1"/>
        </w:rPr>
      </w:pPr>
      <w:r>
        <w:rPr>
          <w:color w:val="000000" w:themeColor="text1"/>
        </w:rPr>
        <w:t>- Definir parâmetros de controle:</w:t>
      </w:r>
      <w:r>
        <w:rPr>
          <w:color w:val="000000" w:themeColor="text1"/>
        </w:rPr>
        <w:br/>
      </w:r>
      <w:r>
        <w:rPr>
          <w:noProof/>
          <w:color w:val="000000" w:themeColor="text1"/>
          <w:lang w:eastAsia="pt-BR"/>
        </w:rPr>
        <w:drawing>
          <wp:inline distT="0" distB="0" distL="0" distR="0">
            <wp:extent cx="3295650" cy="2752492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752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B96" w:rsidRDefault="000A6B96" w:rsidP="000D08E3">
      <w:pPr>
        <w:rPr>
          <w:color w:val="000000" w:themeColor="text1"/>
        </w:rPr>
      </w:pPr>
      <w:r>
        <w:rPr>
          <w:color w:val="000000" w:themeColor="text1"/>
        </w:rPr>
        <w:t>- Atualizar parâmetros de controle:</w:t>
      </w:r>
      <w:r>
        <w:rPr>
          <w:color w:val="000000" w:themeColor="text1"/>
        </w:rPr>
        <w:br/>
      </w:r>
      <w:r>
        <w:rPr>
          <w:noProof/>
          <w:color w:val="000000" w:themeColor="text1"/>
          <w:lang w:eastAsia="pt-BR"/>
        </w:rPr>
        <w:drawing>
          <wp:inline distT="0" distB="0" distL="0" distR="0">
            <wp:extent cx="4086225" cy="628650"/>
            <wp:effectExtent l="19050" t="0" r="952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825" w:rsidRDefault="000A6B96" w:rsidP="000D08E3">
      <w:pPr>
        <w:rPr>
          <w:color w:val="000000" w:themeColor="text1"/>
        </w:rPr>
      </w:pPr>
      <w:r>
        <w:rPr>
          <w:color w:val="000000" w:themeColor="text1"/>
        </w:rPr>
        <w:lastRenderedPageBreak/>
        <w:t>- Utilizar este passo a seguir, apenas para exceção:</w:t>
      </w:r>
      <w:r>
        <w:rPr>
          <w:color w:val="000000" w:themeColor="text1"/>
        </w:rPr>
        <w:br/>
      </w:r>
      <w:r>
        <w:rPr>
          <w:noProof/>
          <w:color w:val="000000" w:themeColor="text1"/>
          <w:lang w:eastAsia="pt-BR"/>
        </w:rPr>
        <w:drawing>
          <wp:inline distT="0" distB="0" distL="0" distR="0">
            <wp:extent cx="3257550" cy="552450"/>
            <wp:effectExtent l="1905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7825">
        <w:rPr>
          <w:color w:val="000000" w:themeColor="text1"/>
        </w:rPr>
        <w:br/>
        <w:t xml:space="preserve">Caso seja para todos CNPJS, basta incluir uma linha sem CNPJ e com a opção X – </w:t>
      </w:r>
      <w:proofErr w:type="spellStart"/>
      <w:r w:rsidR="00FE7825">
        <w:rPr>
          <w:color w:val="000000" w:themeColor="text1"/>
        </w:rPr>
        <w:t>Comuniacao</w:t>
      </w:r>
      <w:proofErr w:type="spellEnd"/>
      <w:r w:rsidR="00FE7825">
        <w:rPr>
          <w:color w:val="000000" w:themeColor="text1"/>
        </w:rPr>
        <w:t xml:space="preserve"> mediante PI</w:t>
      </w:r>
      <w:r w:rsidR="00932ECD">
        <w:rPr>
          <w:color w:val="000000" w:themeColor="text1"/>
        </w:rPr>
        <w:t>.</w:t>
      </w:r>
    </w:p>
    <w:p w:rsidR="004E0DA2" w:rsidRDefault="004E0DA2" w:rsidP="000D08E3">
      <w:pPr>
        <w:rPr>
          <w:color w:val="000000" w:themeColor="text1"/>
        </w:rPr>
      </w:pPr>
      <w:r>
        <w:rPr>
          <w:color w:val="000000" w:themeColor="text1"/>
        </w:rPr>
        <w:t xml:space="preserve">- Atualizar com os ambientes </w:t>
      </w:r>
      <w:r>
        <w:rPr>
          <w:color w:val="000000" w:themeColor="text1"/>
        </w:rPr>
        <w:br/>
        <w:t xml:space="preserve"> </w:t>
      </w:r>
      <w:r>
        <w:rPr>
          <w:noProof/>
          <w:color w:val="000000" w:themeColor="text1"/>
          <w:lang w:eastAsia="pt-BR"/>
        </w:rPr>
        <w:drawing>
          <wp:inline distT="0" distB="0" distL="0" distR="0">
            <wp:extent cx="3657600" cy="342900"/>
            <wp:effectExtent l="1905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CA1" w:rsidRDefault="002E4CA1" w:rsidP="000D08E3">
      <w:pPr>
        <w:rPr>
          <w:color w:val="000000" w:themeColor="text1"/>
        </w:rPr>
      </w:pPr>
      <w:r>
        <w:rPr>
          <w:color w:val="000000" w:themeColor="text1"/>
        </w:rPr>
        <w:t>- Versão dos XML</w:t>
      </w:r>
      <w:r>
        <w:rPr>
          <w:color w:val="000000" w:themeColor="text1"/>
        </w:rPr>
        <w:br/>
      </w:r>
      <w:r>
        <w:rPr>
          <w:noProof/>
          <w:color w:val="000000" w:themeColor="text1"/>
          <w:lang w:eastAsia="pt-BR"/>
        </w:rPr>
        <w:drawing>
          <wp:inline distT="0" distB="0" distL="0" distR="0">
            <wp:extent cx="3590925" cy="180975"/>
            <wp:effectExtent l="19050" t="0" r="9525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CA1" w:rsidRDefault="002E4CA1" w:rsidP="000D08E3">
      <w:pPr>
        <w:rPr>
          <w:color w:val="000000" w:themeColor="text1"/>
        </w:rPr>
      </w:pPr>
      <w:r>
        <w:rPr>
          <w:color w:val="000000" w:themeColor="text1"/>
        </w:rPr>
        <w:t xml:space="preserve">-Determinar de fato qual UF vai ser </w:t>
      </w:r>
      <w:proofErr w:type="gramStart"/>
      <w:r>
        <w:rPr>
          <w:color w:val="000000" w:themeColor="text1"/>
        </w:rPr>
        <w:t>consultada</w:t>
      </w:r>
      <w:proofErr w:type="gramEnd"/>
      <w:r>
        <w:rPr>
          <w:color w:val="000000" w:themeColor="text1"/>
        </w:rPr>
        <w:t xml:space="preserve"> e quanto tempo</w:t>
      </w:r>
      <w:r>
        <w:rPr>
          <w:color w:val="000000" w:themeColor="text1"/>
        </w:rPr>
        <w:br/>
      </w:r>
      <w:r>
        <w:rPr>
          <w:noProof/>
          <w:color w:val="000000" w:themeColor="text1"/>
          <w:lang w:eastAsia="pt-BR"/>
        </w:rPr>
        <w:drawing>
          <wp:inline distT="0" distB="0" distL="0" distR="0">
            <wp:extent cx="4305300" cy="180975"/>
            <wp:effectExtent l="1905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CA1" w:rsidRDefault="00AF744D" w:rsidP="000D08E3">
      <w:pPr>
        <w:rPr>
          <w:color w:val="000000" w:themeColor="text1"/>
        </w:rPr>
      </w:pPr>
      <w:r>
        <w:rPr>
          <w:color w:val="000000" w:themeColor="text1"/>
        </w:rPr>
        <w:t>- De quanto em quanto tempo o lote vai consultar a SEFAZ. Quantas notas por lote e etc.</w:t>
      </w:r>
      <w:r>
        <w:rPr>
          <w:color w:val="000000" w:themeColor="text1"/>
        </w:rPr>
        <w:br/>
      </w:r>
      <w:r>
        <w:rPr>
          <w:noProof/>
          <w:color w:val="000000" w:themeColor="text1"/>
          <w:lang w:eastAsia="pt-BR"/>
        </w:rPr>
        <w:drawing>
          <wp:inline distT="0" distB="0" distL="0" distR="0">
            <wp:extent cx="2600325" cy="180975"/>
            <wp:effectExtent l="19050" t="0" r="9525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CA1" w:rsidRDefault="000F39C9" w:rsidP="000D08E3">
      <w:pPr>
        <w:rPr>
          <w:color w:val="000000" w:themeColor="text1"/>
        </w:rPr>
      </w:pPr>
      <w:r>
        <w:rPr>
          <w:color w:val="000000" w:themeColor="text1"/>
        </w:rPr>
        <w:t xml:space="preserve">- Esta opção é casada com a duas primeiras opções dentro do </w:t>
      </w:r>
      <w:proofErr w:type="gramStart"/>
      <w:r>
        <w:rPr>
          <w:color w:val="000000" w:themeColor="text1"/>
        </w:rPr>
        <w:t>menu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NF-e</w:t>
      </w:r>
      <w:proofErr w:type="spellEnd"/>
      <w:r>
        <w:rPr>
          <w:color w:val="000000" w:themeColor="text1"/>
        </w:rPr>
        <w:br/>
      </w:r>
      <w:r>
        <w:rPr>
          <w:noProof/>
          <w:color w:val="000000" w:themeColor="text1"/>
          <w:lang w:eastAsia="pt-BR"/>
        </w:rPr>
        <w:drawing>
          <wp:inline distT="0" distB="0" distL="0" distR="0">
            <wp:extent cx="3924300" cy="171450"/>
            <wp:effectExtent l="1905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DB7" w:rsidRDefault="000F39C9" w:rsidP="000D08E3">
      <w:pPr>
        <w:rPr>
          <w:color w:val="000000" w:themeColor="text1"/>
        </w:rPr>
      </w:pPr>
      <w:r>
        <w:rPr>
          <w:color w:val="000000" w:themeColor="text1"/>
        </w:rPr>
        <w:t>- O</w:t>
      </w:r>
      <w:r w:rsidR="00555A7B">
        <w:rPr>
          <w:color w:val="000000" w:themeColor="text1"/>
        </w:rPr>
        <w:t>nde cadastro todos os códigos dos status do</w:t>
      </w:r>
      <w:r>
        <w:rPr>
          <w:color w:val="000000" w:themeColor="text1"/>
        </w:rPr>
        <w:t xml:space="preserve"> SEFAZ</w:t>
      </w:r>
      <w:r w:rsidR="00746318">
        <w:rPr>
          <w:color w:val="000000" w:themeColor="text1"/>
        </w:rPr>
        <w:t xml:space="preserve"> (/XNFE/GOVERMENT_STATUS_LOAD – Programa para subir</w:t>
      </w:r>
      <w:proofErr w:type="gramStart"/>
      <w:r w:rsidR="00746318">
        <w:rPr>
          <w:color w:val="000000" w:themeColor="text1"/>
        </w:rPr>
        <w:t>)</w:t>
      </w:r>
      <w:proofErr w:type="gramEnd"/>
      <w:r>
        <w:rPr>
          <w:color w:val="000000" w:themeColor="text1"/>
        </w:rPr>
        <w:br/>
      </w:r>
      <w:r>
        <w:rPr>
          <w:noProof/>
          <w:color w:val="000000" w:themeColor="text1"/>
          <w:lang w:eastAsia="pt-BR"/>
        </w:rPr>
        <w:drawing>
          <wp:inline distT="0" distB="0" distL="0" distR="0">
            <wp:extent cx="2952750" cy="180975"/>
            <wp:effectExtent l="1905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0A9" w:rsidRDefault="007370A9" w:rsidP="000D08E3">
      <w:pPr>
        <w:rPr>
          <w:color w:val="000000" w:themeColor="text1"/>
        </w:rPr>
      </w:pPr>
    </w:p>
    <w:p w:rsidR="00B1091F" w:rsidRPr="00B1091F" w:rsidRDefault="00B1091F" w:rsidP="00B1091F">
      <w:pPr>
        <w:jc w:val="center"/>
        <w:rPr>
          <w:b/>
          <w:color w:val="000000" w:themeColor="text1"/>
        </w:rPr>
      </w:pPr>
      <w:r w:rsidRPr="00B1091F">
        <w:rPr>
          <w:b/>
          <w:color w:val="000000" w:themeColor="text1"/>
        </w:rPr>
        <w:t xml:space="preserve">INTERVALOS DE </w:t>
      </w:r>
      <w:proofErr w:type="spellStart"/>
      <w:proofErr w:type="gramStart"/>
      <w:r w:rsidRPr="00B1091F">
        <w:rPr>
          <w:b/>
          <w:color w:val="000000" w:themeColor="text1"/>
        </w:rPr>
        <w:t>NÚMERAÇãO</w:t>
      </w:r>
      <w:proofErr w:type="spellEnd"/>
      <w:proofErr w:type="gramEnd"/>
    </w:p>
    <w:p w:rsidR="003702C2" w:rsidRDefault="0029058F" w:rsidP="000D08E3">
      <w:pPr>
        <w:rPr>
          <w:color w:val="000000" w:themeColor="text1"/>
        </w:rPr>
      </w:pPr>
      <w:r>
        <w:rPr>
          <w:color w:val="000000" w:themeColor="text1"/>
        </w:rPr>
        <w:t>Importante sempre criar o intervalo de numeração para o Lote (SNUM). Quando gera a nota e não gera o Lote, este pode ser o possível erro</w:t>
      </w:r>
      <w:r w:rsidR="003702C2">
        <w:rPr>
          <w:color w:val="000000" w:themeColor="text1"/>
        </w:rPr>
        <w:t>:</w:t>
      </w:r>
      <w:r w:rsidR="003702C2">
        <w:rPr>
          <w:color w:val="000000" w:themeColor="text1"/>
        </w:rPr>
        <w:br/>
        <w:t>/XNFE/BATCHID</w:t>
      </w:r>
      <w:r w:rsidR="00863498">
        <w:rPr>
          <w:color w:val="000000" w:themeColor="text1"/>
        </w:rPr>
        <w:t xml:space="preserve"> (</w:t>
      </w:r>
      <w:proofErr w:type="spellStart"/>
      <w:r w:rsidR="00863498">
        <w:rPr>
          <w:color w:val="000000" w:themeColor="text1"/>
        </w:rPr>
        <w:t>Dominio</w:t>
      </w:r>
      <w:proofErr w:type="spellEnd"/>
      <w:proofErr w:type="gramStart"/>
      <w:r w:rsidR="00863498">
        <w:rPr>
          <w:color w:val="000000" w:themeColor="text1"/>
        </w:rPr>
        <w:t>)</w:t>
      </w:r>
      <w:proofErr w:type="gramEnd"/>
      <w:r w:rsidR="000945B0">
        <w:rPr>
          <w:color w:val="000000" w:themeColor="text1"/>
        </w:rPr>
        <w:br/>
      </w:r>
      <w:r w:rsidR="00863498">
        <w:rPr>
          <w:color w:val="000000" w:themeColor="text1"/>
        </w:rPr>
        <w:t>/XNFE/BAID</w:t>
      </w:r>
      <w:r w:rsidR="00863498">
        <w:rPr>
          <w:color w:val="000000" w:themeColor="text1"/>
        </w:rPr>
        <w:br/>
      </w:r>
      <w:r w:rsidR="000945B0">
        <w:rPr>
          <w:color w:val="000000" w:themeColor="text1"/>
        </w:rPr>
        <w:t>01 – 0000000000001 - 9999999999999</w:t>
      </w:r>
    </w:p>
    <w:p w:rsidR="00120E16" w:rsidRDefault="00863498" w:rsidP="000D08E3">
      <w:pPr>
        <w:rPr>
          <w:color w:val="000000" w:themeColor="text1"/>
        </w:rPr>
      </w:pPr>
      <w:r>
        <w:rPr>
          <w:color w:val="000000" w:themeColor="text1"/>
        </w:rPr>
        <w:t>/XNFE/EVBT – Evento</w:t>
      </w:r>
    </w:p>
    <w:p w:rsidR="00863498" w:rsidRPr="000D08E3" w:rsidRDefault="00863498" w:rsidP="000D08E3">
      <w:pPr>
        <w:rPr>
          <w:color w:val="000000" w:themeColor="text1"/>
        </w:rPr>
      </w:pPr>
      <w:r>
        <w:rPr>
          <w:color w:val="000000" w:themeColor="text1"/>
        </w:rPr>
        <w:t>/XNFE/*</w:t>
      </w:r>
    </w:p>
    <w:p w:rsidR="000D08E3" w:rsidRDefault="000D08E3">
      <w:pPr>
        <w:rPr>
          <w:color w:val="000000" w:themeColor="text1"/>
        </w:rPr>
      </w:pPr>
    </w:p>
    <w:p w:rsidR="002B72CA" w:rsidRDefault="002B72CA">
      <w:pPr>
        <w:rPr>
          <w:color w:val="000000" w:themeColor="text1"/>
        </w:rPr>
      </w:pPr>
    </w:p>
    <w:p w:rsidR="002B72CA" w:rsidRDefault="002B72CA">
      <w:pPr>
        <w:rPr>
          <w:color w:val="000000" w:themeColor="text1"/>
        </w:rPr>
      </w:pPr>
    </w:p>
    <w:p w:rsidR="002B72CA" w:rsidRDefault="002B72CA">
      <w:pPr>
        <w:rPr>
          <w:color w:val="000000" w:themeColor="text1"/>
        </w:rPr>
      </w:pPr>
    </w:p>
    <w:p w:rsidR="002B72CA" w:rsidRDefault="002B72CA">
      <w:pPr>
        <w:rPr>
          <w:color w:val="000000" w:themeColor="text1"/>
        </w:rPr>
      </w:pPr>
    </w:p>
    <w:p w:rsidR="005B197B" w:rsidRPr="009A568C" w:rsidRDefault="005B197B" w:rsidP="005B197B">
      <w:pPr>
        <w:jc w:val="center"/>
        <w:rPr>
          <w:b/>
          <w:color w:val="000000" w:themeColor="text1"/>
        </w:rPr>
      </w:pPr>
      <w:proofErr w:type="spellStart"/>
      <w:r w:rsidRPr="009A568C">
        <w:rPr>
          <w:b/>
          <w:color w:val="000000" w:themeColor="text1"/>
        </w:rPr>
        <w:lastRenderedPageBreak/>
        <w:t>JOB’s</w:t>
      </w:r>
      <w:proofErr w:type="spellEnd"/>
    </w:p>
    <w:p w:rsidR="008C37EA" w:rsidRPr="008C37EA" w:rsidRDefault="00145CE6" w:rsidP="005B197B">
      <w:pPr>
        <w:rPr>
          <w:color w:val="000000" w:themeColor="text1"/>
        </w:rPr>
      </w:pPr>
      <w:r w:rsidRPr="008C37EA">
        <w:rPr>
          <w:color w:val="000000" w:themeColor="text1"/>
        </w:rPr>
        <w:t>/XNFE/EVENT_TACH_SEND – Envia evento</w:t>
      </w:r>
      <w:r w:rsidR="008C37EA" w:rsidRPr="008C37EA">
        <w:rPr>
          <w:color w:val="000000" w:themeColor="text1"/>
        </w:rPr>
        <w:br/>
        <w:t>2 em 2 minutos</w:t>
      </w:r>
    </w:p>
    <w:p w:rsidR="008C37EA" w:rsidRDefault="00145CE6" w:rsidP="005B197B">
      <w:pPr>
        <w:rPr>
          <w:color w:val="000000" w:themeColor="text1"/>
        </w:rPr>
      </w:pPr>
      <w:r w:rsidRPr="00145CE6">
        <w:rPr>
          <w:color w:val="000000" w:themeColor="text1"/>
        </w:rPr>
        <w:t xml:space="preserve">/XNFE/NFE_BATCH_PROCESS – Envio de Lote (auto </w:t>
      </w:r>
      <w:proofErr w:type="spellStart"/>
      <w:r w:rsidRPr="00145CE6">
        <w:rPr>
          <w:color w:val="000000" w:themeColor="text1"/>
        </w:rPr>
        <w:t>escalon</w:t>
      </w:r>
      <w:r>
        <w:rPr>
          <w:color w:val="000000" w:themeColor="text1"/>
        </w:rPr>
        <w:t>ável</w:t>
      </w:r>
      <w:proofErr w:type="spellEnd"/>
      <w:proofErr w:type="gramStart"/>
      <w:r>
        <w:rPr>
          <w:color w:val="000000" w:themeColor="text1"/>
        </w:rPr>
        <w:t>)</w:t>
      </w:r>
      <w:proofErr w:type="gramEnd"/>
      <w:r w:rsidR="008C37EA">
        <w:rPr>
          <w:color w:val="000000" w:themeColor="text1"/>
        </w:rPr>
        <w:br/>
        <w:t>30 em 30 minutos / 5 segundos escalonamento</w:t>
      </w:r>
    </w:p>
    <w:p w:rsidR="00145CE6" w:rsidRPr="00145CE6" w:rsidRDefault="00145CE6" w:rsidP="005B197B">
      <w:pPr>
        <w:rPr>
          <w:color w:val="000000" w:themeColor="text1"/>
        </w:rPr>
      </w:pPr>
      <w:r w:rsidRPr="00145CE6">
        <w:rPr>
          <w:color w:val="000000" w:themeColor="text1"/>
        </w:rPr>
        <w:t>/XNFE/GET_ACKNOWLEDGMENT – Controle da base de conhecimento</w:t>
      </w:r>
      <w:r w:rsidR="008C37EA">
        <w:rPr>
          <w:color w:val="000000" w:themeColor="text1"/>
        </w:rPr>
        <w:br/>
      </w:r>
      <w:r w:rsidR="008C37EA" w:rsidRPr="008C37EA">
        <w:rPr>
          <w:color w:val="000000" w:themeColor="text1"/>
        </w:rPr>
        <w:t>2 em 2 minutos</w:t>
      </w:r>
    </w:p>
    <w:p w:rsidR="00145CE6" w:rsidRPr="00145CE6" w:rsidRDefault="00145CE6" w:rsidP="005B197B">
      <w:pPr>
        <w:rPr>
          <w:color w:val="000000" w:themeColor="text1"/>
        </w:rPr>
      </w:pPr>
      <w:r w:rsidRPr="00145CE6">
        <w:rPr>
          <w:color w:val="000000" w:themeColor="text1"/>
        </w:rPr>
        <w:t>/XNFE/NFE_B2B_SEND – Envio do XML para o destinat</w:t>
      </w:r>
      <w:r>
        <w:rPr>
          <w:color w:val="000000" w:themeColor="text1"/>
        </w:rPr>
        <w:t>ário ou transportadora</w:t>
      </w:r>
      <w:r w:rsidR="008C37EA">
        <w:rPr>
          <w:color w:val="000000" w:themeColor="text1"/>
        </w:rPr>
        <w:br/>
      </w:r>
      <w:r w:rsidR="008C37EA" w:rsidRPr="008C37EA">
        <w:rPr>
          <w:color w:val="000000" w:themeColor="text1"/>
        </w:rPr>
        <w:t>2 em 2 minutos</w:t>
      </w:r>
    </w:p>
    <w:p w:rsidR="00145CE6" w:rsidRPr="008C37EA" w:rsidRDefault="00145CE6" w:rsidP="005B197B">
      <w:pPr>
        <w:rPr>
          <w:color w:val="000000" w:themeColor="text1"/>
        </w:rPr>
      </w:pPr>
      <w:r w:rsidRPr="008C37EA">
        <w:rPr>
          <w:color w:val="000000" w:themeColor="text1"/>
        </w:rPr>
        <w:t>/XNFE/NFE_CHECK_SRV_STATUS – Verificação de Status</w:t>
      </w:r>
      <w:r w:rsidR="008C37EA" w:rsidRPr="008C37EA">
        <w:rPr>
          <w:color w:val="000000" w:themeColor="text1"/>
        </w:rPr>
        <w:br/>
        <w:t>5 em 5 minutos</w:t>
      </w:r>
    </w:p>
    <w:p w:rsidR="00145CE6" w:rsidRPr="008C37EA" w:rsidRDefault="00145CE6" w:rsidP="005B197B">
      <w:pPr>
        <w:rPr>
          <w:color w:val="000000" w:themeColor="text1"/>
        </w:rPr>
      </w:pPr>
      <w:r w:rsidRPr="008C37EA">
        <w:rPr>
          <w:color w:val="000000" w:themeColor="text1"/>
        </w:rPr>
        <w:t xml:space="preserve">/XNFE/NFE_CONTINUE_PROCESS – </w:t>
      </w:r>
      <w:r w:rsidR="008C37EA" w:rsidRPr="008C37EA">
        <w:rPr>
          <w:color w:val="000000" w:themeColor="text1"/>
        </w:rPr>
        <w:br/>
        <w:t>2 em 2 minutos</w:t>
      </w:r>
    </w:p>
    <w:p w:rsidR="00145CE6" w:rsidRDefault="00145CE6" w:rsidP="005B197B">
      <w:pPr>
        <w:rPr>
          <w:color w:val="000000" w:themeColor="text1"/>
        </w:rPr>
      </w:pPr>
      <w:r w:rsidRPr="008C37EA">
        <w:rPr>
          <w:color w:val="000000" w:themeColor="text1"/>
        </w:rPr>
        <w:t>/XNFE/NFE_SKIP_SEND -</w:t>
      </w:r>
      <w:proofErr w:type="gramStart"/>
      <w:r w:rsidRPr="008C37EA">
        <w:rPr>
          <w:color w:val="000000" w:themeColor="text1"/>
        </w:rPr>
        <w:t xml:space="preserve"> </w:t>
      </w:r>
      <w:r w:rsidR="0091397A">
        <w:rPr>
          <w:color w:val="000000" w:themeColor="text1"/>
        </w:rPr>
        <w:t xml:space="preserve"> </w:t>
      </w:r>
      <w:proofErr w:type="gramEnd"/>
      <w:r w:rsidR="008C37EA" w:rsidRPr="008C37EA">
        <w:rPr>
          <w:color w:val="000000" w:themeColor="text1"/>
        </w:rPr>
        <w:br/>
        <w:t>2 em 2 minutos</w:t>
      </w:r>
    </w:p>
    <w:p w:rsidR="009A568C" w:rsidRDefault="009A568C" w:rsidP="005B197B">
      <w:pPr>
        <w:rPr>
          <w:color w:val="000000" w:themeColor="text1"/>
        </w:rPr>
      </w:pPr>
    </w:p>
    <w:p w:rsidR="009A568C" w:rsidRDefault="009A568C" w:rsidP="009A568C">
      <w:pPr>
        <w:jc w:val="center"/>
        <w:rPr>
          <w:b/>
          <w:color w:val="000000" w:themeColor="text1"/>
        </w:rPr>
      </w:pPr>
      <w:r w:rsidRPr="009A568C">
        <w:rPr>
          <w:b/>
          <w:color w:val="000000" w:themeColor="text1"/>
        </w:rPr>
        <w:t>PARTE PI</w:t>
      </w:r>
    </w:p>
    <w:p w:rsidR="009A568C" w:rsidRDefault="009A568C" w:rsidP="009A568C">
      <w:pPr>
        <w:rPr>
          <w:color w:val="000000" w:themeColor="text1"/>
        </w:rPr>
      </w:pPr>
      <w:r>
        <w:rPr>
          <w:color w:val="000000" w:themeColor="text1"/>
        </w:rPr>
        <w:t>?</w:t>
      </w:r>
      <w:proofErr w:type="spellStart"/>
      <w:proofErr w:type="gramStart"/>
      <w:r>
        <w:rPr>
          <w:color w:val="000000" w:themeColor="text1"/>
        </w:rPr>
        <w:t>wsdl</w:t>
      </w:r>
      <w:proofErr w:type="spellEnd"/>
      <w:proofErr w:type="gramEnd"/>
      <w:r>
        <w:rPr>
          <w:color w:val="000000" w:themeColor="text1"/>
        </w:rPr>
        <w:t xml:space="preserve"> – Para pegar o </w:t>
      </w:r>
      <w:proofErr w:type="spellStart"/>
      <w:r>
        <w:rPr>
          <w:color w:val="000000" w:themeColor="text1"/>
        </w:rPr>
        <w:t>SoapAction</w:t>
      </w:r>
      <w:proofErr w:type="spellEnd"/>
    </w:p>
    <w:p w:rsidR="00736E7B" w:rsidRDefault="00736E7B" w:rsidP="009A568C">
      <w:pPr>
        <w:rPr>
          <w:color w:val="000000" w:themeColor="text1"/>
        </w:rPr>
      </w:pPr>
      <w:r>
        <w:rPr>
          <w:color w:val="000000" w:themeColor="text1"/>
        </w:rPr>
        <w:t xml:space="preserve">No browser, no final do link </w:t>
      </w:r>
      <w:proofErr w:type="gramStart"/>
      <w:r>
        <w:rPr>
          <w:color w:val="000000" w:themeColor="text1"/>
        </w:rPr>
        <w:t>colocar ?</w:t>
      </w:r>
      <w:proofErr w:type="spellStart"/>
      <w:r>
        <w:rPr>
          <w:color w:val="000000" w:themeColor="text1"/>
        </w:rPr>
        <w:t>wsdl</w:t>
      </w:r>
      <w:proofErr w:type="spellEnd"/>
      <w:proofErr w:type="gramEnd"/>
      <w:r>
        <w:rPr>
          <w:color w:val="000000" w:themeColor="text1"/>
        </w:rPr>
        <w:t xml:space="preserve">. Abrirá o código XML, procurar por SOAP no código e o caminho do </w:t>
      </w:r>
      <w:proofErr w:type="spellStart"/>
      <w:proofErr w:type="gramStart"/>
      <w:r>
        <w:rPr>
          <w:color w:val="000000" w:themeColor="text1"/>
        </w:rPr>
        <w:t>SoapAction</w:t>
      </w:r>
      <w:proofErr w:type="spellEnd"/>
      <w:proofErr w:type="gramEnd"/>
      <w:r>
        <w:rPr>
          <w:color w:val="000000" w:themeColor="text1"/>
        </w:rPr>
        <w:t xml:space="preserve"> será encontrado.</w:t>
      </w:r>
    </w:p>
    <w:p w:rsidR="008822A8" w:rsidRDefault="008822A8" w:rsidP="009A568C">
      <w:pPr>
        <w:rPr>
          <w:color w:val="000000" w:themeColor="text1"/>
        </w:rPr>
      </w:pPr>
    </w:p>
    <w:p w:rsidR="008822A8" w:rsidRPr="008822A8" w:rsidRDefault="008822A8" w:rsidP="008822A8">
      <w:pPr>
        <w:rPr>
          <w:color w:val="000000" w:themeColor="text1"/>
        </w:rPr>
      </w:pPr>
      <w:r>
        <w:rPr>
          <w:color w:val="000000" w:themeColor="text1"/>
        </w:rPr>
        <w:t xml:space="preserve">Criar </w:t>
      </w:r>
      <w:proofErr w:type="spellStart"/>
      <w:r>
        <w:rPr>
          <w:color w:val="000000" w:themeColor="text1"/>
        </w:rPr>
        <w:t>party</w:t>
      </w:r>
      <w:proofErr w:type="spellEnd"/>
      <w:r>
        <w:rPr>
          <w:color w:val="000000" w:themeColor="text1"/>
        </w:rPr>
        <w:br/>
      </w:r>
      <w:r w:rsidRPr="008822A8">
        <w:rPr>
          <w:color w:val="000000" w:themeColor="text1"/>
        </w:rPr>
        <w:t>NFE_SEFAZ_&lt;estado&gt;</w:t>
      </w:r>
    </w:p>
    <w:p w:rsidR="008822A8" w:rsidRPr="008822A8" w:rsidRDefault="008822A8" w:rsidP="008822A8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Em</w:t>
      </w:r>
      <w:proofErr w:type="spellEnd"/>
      <w:r>
        <w:rPr>
          <w:color w:val="000000" w:themeColor="text1"/>
          <w:lang w:val="en-US"/>
        </w:rPr>
        <w:t xml:space="preserve"> Business Component</w:t>
      </w:r>
      <w:r>
        <w:rPr>
          <w:color w:val="000000" w:themeColor="text1"/>
          <w:lang w:val="en-US"/>
        </w:rPr>
        <w:br/>
      </w:r>
      <w:r w:rsidRPr="008822A8">
        <w:rPr>
          <w:color w:val="000000" w:themeColor="text1"/>
          <w:lang w:val="en-US"/>
        </w:rPr>
        <w:t xml:space="preserve">Communication Component: </w:t>
      </w:r>
      <w:proofErr w:type="spellStart"/>
      <w:r w:rsidRPr="008822A8">
        <w:rPr>
          <w:color w:val="000000" w:themeColor="text1"/>
          <w:lang w:val="en-US"/>
        </w:rPr>
        <w:t>Homologacao</w:t>
      </w:r>
      <w:proofErr w:type="spellEnd"/>
    </w:p>
    <w:p w:rsidR="008822A8" w:rsidRPr="008822A8" w:rsidRDefault="008822A8" w:rsidP="008822A8">
      <w:pPr>
        <w:rPr>
          <w:color w:val="000000" w:themeColor="text1"/>
        </w:rPr>
      </w:pPr>
      <w:proofErr w:type="spellStart"/>
      <w:r w:rsidRPr="008822A8">
        <w:rPr>
          <w:color w:val="000000" w:themeColor="text1"/>
        </w:rPr>
        <w:t>Description</w:t>
      </w:r>
      <w:proofErr w:type="spellEnd"/>
      <w:r>
        <w:rPr>
          <w:color w:val="000000" w:themeColor="text1"/>
        </w:rPr>
        <w:br/>
      </w:r>
      <w:r w:rsidRPr="008822A8">
        <w:rPr>
          <w:color w:val="000000" w:themeColor="text1"/>
        </w:rPr>
        <w:t xml:space="preserve">SEFAZ ambiente de </w:t>
      </w:r>
      <w:proofErr w:type="spellStart"/>
      <w:r w:rsidRPr="008822A8">
        <w:rPr>
          <w:color w:val="000000" w:themeColor="text1"/>
        </w:rPr>
        <w:t>hmologacao</w:t>
      </w:r>
      <w:proofErr w:type="spellEnd"/>
    </w:p>
    <w:p w:rsidR="008822A8" w:rsidRDefault="008822A8" w:rsidP="008822A8">
      <w:pPr>
        <w:rPr>
          <w:color w:val="000000" w:themeColor="text1"/>
        </w:rPr>
      </w:pPr>
      <w:r w:rsidRPr="008822A8">
        <w:rPr>
          <w:color w:val="000000" w:themeColor="text1"/>
        </w:rPr>
        <w:t xml:space="preserve">Em </w:t>
      </w:r>
      <w:proofErr w:type="spellStart"/>
      <w:r w:rsidRPr="008822A8">
        <w:rPr>
          <w:color w:val="000000" w:themeColor="text1"/>
        </w:rPr>
        <w:t>Homologacao</w:t>
      </w:r>
      <w:proofErr w:type="spellEnd"/>
      <w:r>
        <w:rPr>
          <w:color w:val="000000" w:themeColor="text1"/>
        </w:rPr>
        <w:br/>
      </w:r>
      <w:r w:rsidRPr="008822A8">
        <w:rPr>
          <w:color w:val="000000" w:themeColor="text1"/>
        </w:rPr>
        <w:t xml:space="preserve">Criar canal de </w:t>
      </w:r>
      <w:r w:rsidR="00826E6A">
        <w:rPr>
          <w:color w:val="000000" w:themeColor="text1"/>
        </w:rPr>
        <w:t>comunicação</w:t>
      </w:r>
    </w:p>
    <w:p w:rsidR="00826E6A" w:rsidRDefault="00826E6A" w:rsidP="008822A8">
      <w:pPr>
        <w:rPr>
          <w:color w:val="000000" w:themeColor="text1"/>
        </w:rPr>
      </w:pPr>
    </w:p>
    <w:p w:rsidR="00826E6A" w:rsidRDefault="00826E6A" w:rsidP="008822A8">
      <w:pPr>
        <w:rPr>
          <w:color w:val="000000" w:themeColor="text1"/>
        </w:rPr>
      </w:pPr>
    </w:p>
    <w:p w:rsidR="00826E6A" w:rsidRDefault="00826E6A" w:rsidP="008822A8">
      <w:pPr>
        <w:rPr>
          <w:color w:val="000000" w:themeColor="text1"/>
        </w:rPr>
      </w:pPr>
    </w:p>
    <w:p w:rsidR="00826E6A" w:rsidRDefault="00826E6A" w:rsidP="008822A8">
      <w:pPr>
        <w:rPr>
          <w:color w:val="000000" w:themeColor="text1"/>
        </w:rPr>
      </w:pPr>
      <w:r>
        <w:rPr>
          <w:color w:val="000000" w:themeColor="text1"/>
        </w:rPr>
        <w:lastRenderedPageBreak/>
        <w:t>Como pegar o SOAP ACTION:</w:t>
      </w:r>
      <w:r>
        <w:rPr>
          <w:color w:val="000000" w:themeColor="text1"/>
        </w:rPr>
        <w:br/>
        <w:t>- Entrar no link da receita:</w:t>
      </w:r>
      <w:r>
        <w:rPr>
          <w:color w:val="000000" w:themeColor="text1"/>
        </w:rPr>
        <w:br/>
      </w:r>
      <w:hyperlink r:id="rId25" w:history="1">
        <w:r w:rsidRPr="004D2FFE">
          <w:rPr>
            <w:rStyle w:val="Hyperlink"/>
          </w:rPr>
          <w:t>http://www.nfe.fazenda.gov.br/portal/WebServices.aspx</w:t>
        </w:r>
      </w:hyperlink>
      <w:proofErr w:type="gramStart"/>
      <w:r>
        <w:rPr>
          <w:color w:val="000000" w:themeColor="text1"/>
        </w:rPr>
        <w:br/>
      </w:r>
      <w:r>
        <w:rPr>
          <w:noProof/>
          <w:color w:val="000000" w:themeColor="text1"/>
          <w:lang w:eastAsia="pt-BR"/>
        </w:rPr>
        <w:drawing>
          <wp:inline distT="0" distB="0" distL="0" distR="0">
            <wp:extent cx="5400040" cy="3796137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6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</w:p>
    <w:p w:rsidR="00826E6A" w:rsidRDefault="00826E6A" w:rsidP="008822A8">
      <w:pPr>
        <w:rPr>
          <w:color w:val="000000" w:themeColor="text1"/>
        </w:rPr>
      </w:pPr>
      <w:r>
        <w:rPr>
          <w:color w:val="000000" w:themeColor="text1"/>
        </w:rPr>
        <w:t xml:space="preserve">- Pegar a url desejada e </w:t>
      </w:r>
      <w:proofErr w:type="gramStart"/>
      <w:r>
        <w:rPr>
          <w:color w:val="000000" w:themeColor="text1"/>
        </w:rPr>
        <w:t>colocar ?</w:t>
      </w:r>
      <w:proofErr w:type="spellStart"/>
      <w:r>
        <w:rPr>
          <w:color w:val="000000" w:themeColor="text1"/>
        </w:rPr>
        <w:t>wsdl</w:t>
      </w:r>
      <w:proofErr w:type="spellEnd"/>
      <w:proofErr w:type="gramEnd"/>
      <w:r>
        <w:rPr>
          <w:color w:val="000000" w:themeColor="text1"/>
        </w:rPr>
        <w:t xml:space="preserve"> no final e o código será mostrado:</w:t>
      </w:r>
      <w:r>
        <w:rPr>
          <w:color w:val="000000" w:themeColor="text1"/>
        </w:rPr>
        <w:br/>
      </w:r>
      <w:r>
        <w:rPr>
          <w:noProof/>
          <w:color w:val="000000" w:themeColor="text1"/>
          <w:lang w:eastAsia="pt-BR"/>
        </w:rPr>
        <w:drawing>
          <wp:inline distT="0" distB="0" distL="0" distR="0">
            <wp:extent cx="5381625" cy="342900"/>
            <wp:effectExtent l="19050" t="0" r="9525" b="0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br/>
        <w:t xml:space="preserve">- Procurar por </w:t>
      </w:r>
      <w:proofErr w:type="spellStart"/>
      <w:r>
        <w:rPr>
          <w:color w:val="000000" w:themeColor="text1"/>
        </w:rPr>
        <w:t>Soap</w:t>
      </w:r>
      <w:proofErr w:type="spellEnd"/>
      <w:r>
        <w:rPr>
          <w:color w:val="000000" w:themeColor="text1"/>
        </w:rPr>
        <w:t xml:space="preserve"> no código exibido.</w:t>
      </w:r>
    </w:p>
    <w:p w:rsidR="00826E6A" w:rsidRDefault="00826E6A" w:rsidP="008822A8">
      <w:pPr>
        <w:rPr>
          <w:color w:val="000000" w:themeColor="text1"/>
        </w:rPr>
      </w:pPr>
      <w:r>
        <w:rPr>
          <w:color w:val="000000" w:themeColor="text1"/>
        </w:rPr>
        <w:t xml:space="preserve">- E será então encontrado a URL do </w:t>
      </w:r>
      <w:proofErr w:type="spellStart"/>
      <w:proofErr w:type="gramStart"/>
      <w:r>
        <w:rPr>
          <w:color w:val="000000" w:themeColor="text1"/>
        </w:rPr>
        <w:t>SoapAction</w:t>
      </w:r>
      <w:proofErr w:type="spellEnd"/>
      <w:proofErr w:type="gramEnd"/>
      <w:r>
        <w:rPr>
          <w:color w:val="000000" w:themeColor="text1"/>
        </w:rPr>
        <w:t>.</w:t>
      </w:r>
    </w:p>
    <w:p w:rsidR="00826E6A" w:rsidRPr="009A568C" w:rsidRDefault="00826E6A" w:rsidP="008822A8">
      <w:pPr>
        <w:rPr>
          <w:color w:val="000000" w:themeColor="text1"/>
        </w:rPr>
      </w:pPr>
      <w:r>
        <w:rPr>
          <w:color w:val="000000" w:themeColor="text1"/>
        </w:rPr>
        <w:t>- Atenção: para visualizar o código você precisa ter o certificado.</w:t>
      </w:r>
    </w:p>
    <w:p w:rsidR="00F8014C" w:rsidRDefault="00D87AD1">
      <w:pPr>
        <w:rPr>
          <w:color w:val="000000" w:themeColor="text1"/>
        </w:rPr>
      </w:pPr>
      <w:r>
        <w:rPr>
          <w:color w:val="000000" w:themeColor="text1"/>
        </w:rPr>
        <w:t>SOAP ACTIONS:</w:t>
      </w:r>
      <w:r>
        <w:rPr>
          <w:color w:val="000000" w:themeColor="text1"/>
        </w:rPr>
        <w:br/>
      </w:r>
      <w:r w:rsidRPr="00D87AD1">
        <w:rPr>
          <w:color w:val="000000" w:themeColor="text1"/>
        </w:rPr>
        <w:t>Consulta Status Serviço da SEFAZ (</w:t>
      </w:r>
      <w:proofErr w:type="spellStart"/>
      <w:proofErr w:type="gramStart"/>
      <w:r w:rsidRPr="00D87AD1">
        <w:rPr>
          <w:color w:val="000000" w:themeColor="text1"/>
        </w:rPr>
        <w:t>NfeStatusServico</w:t>
      </w:r>
      <w:proofErr w:type="spellEnd"/>
      <w:proofErr w:type="gramEnd"/>
      <w:r w:rsidRPr="00D87AD1">
        <w:rPr>
          <w:color w:val="000000" w:themeColor="text1"/>
        </w:rPr>
        <w:t>)</w:t>
      </w:r>
      <w:r>
        <w:rPr>
          <w:color w:val="000000" w:themeColor="text1"/>
        </w:rPr>
        <w:br/>
      </w:r>
      <w:hyperlink r:id="rId28" w:history="1">
        <w:r w:rsidRPr="004D2FFE">
          <w:rPr>
            <w:rStyle w:val="Hyperlink"/>
          </w:rPr>
          <w:t>http://www.portalfiscal.inf.br/nfe/wsdl/NfeStatusServico2/nfeStatusServicoNF2</w:t>
        </w:r>
      </w:hyperlink>
    </w:p>
    <w:p w:rsidR="00D87AD1" w:rsidRDefault="00D87AD1">
      <w:pPr>
        <w:rPr>
          <w:color w:val="000000" w:themeColor="text1"/>
        </w:rPr>
      </w:pPr>
      <w:proofErr w:type="spellStart"/>
      <w:r w:rsidRPr="00D87AD1">
        <w:rPr>
          <w:color w:val="000000" w:themeColor="text1"/>
        </w:rPr>
        <w:t>Inutilização</w:t>
      </w:r>
      <w:proofErr w:type="spellEnd"/>
      <w:r w:rsidRPr="00D87AD1">
        <w:rPr>
          <w:color w:val="000000" w:themeColor="text1"/>
        </w:rPr>
        <w:t xml:space="preserve"> de Número de </w:t>
      </w:r>
      <w:proofErr w:type="spellStart"/>
      <w:proofErr w:type="gramStart"/>
      <w:r w:rsidRPr="00D87AD1">
        <w:rPr>
          <w:color w:val="000000" w:themeColor="text1"/>
        </w:rPr>
        <w:t>NFe</w:t>
      </w:r>
      <w:proofErr w:type="spellEnd"/>
      <w:proofErr w:type="gramEnd"/>
      <w:r w:rsidRPr="00D87AD1">
        <w:rPr>
          <w:color w:val="000000" w:themeColor="text1"/>
        </w:rPr>
        <w:t xml:space="preserve"> na SEFAZ (</w:t>
      </w:r>
      <w:proofErr w:type="spellStart"/>
      <w:r w:rsidRPr="00D87AD1">
        <w:rPr>
          <w:color w:val="000000" w:themeColor="text1"/>
        </w:rPr>
        <w:t>NfeInutilizacao</w:t>
      </w:r>
      <w:proofErr w:type="spellEnd"/>
      <w:r w:rsidRPr="00D87AD1">
        <w:rPr>
          <w:color w:val="000000" w:themeColor="text1"/>
        </w:rPr>
        <w:t>)</w:t>
      </w:r>
      <w:r>
        <w:rPr>
          <w:color w:val="000000" w:themeColor="text1"/>
        </w:rPr>
        <w:br/>
      </w:r>
      <w:hyperlink r:id="rId29" w:history="1">
        <w:r w:rsidRPr="004D2FFE">
          <w:rPr>
            <w:rStyle w:val="Hyperlink"/>
          </w:rPr>
          <w:t>http://www.portalfiscal.inf.br/nfe/wsdl/NfeInutilizacao2/nfeInutilizacaoNF2</w:t>
        </w:r>
      </w:hyperlink>
    </w:p>
    <w:p w:rsidR="00D87AD1" w:rsidRDefault="00D87AD1">
      <w:pPr>
        <w:rPr>
          <w:color w:val="000000" w:themeColor="text1"/>
        </w:rPr>
      </w:pPr>
      <w:r w:rsidRPr="00D87AD1">
        <w:rPr>
          <w:color w:val="000000" w:themeColor="text1"/>
        </w:rPr>
        <w:t xml:space="preserve">Consulta Protocolo/Status de </w:t>
      </w:r>
      <w:proofErr w:type="spellStart"/>
      <w:proofErr w:type="gramStart"/>
      <w:r w:rsidRPr="00D87AD1">
        <w:rPr>
          <w:color w:val="000000" w:themeColor="text1"/>
        </w:rPr>
        <w:t>NFe</w:t>
      </w:r>
      <w:proofErr w:type="spellEnd"/>
      <w:proofErr w:type="gramEnd"/>
      <w:r w:rsidRPr="00D87AD1">
        <w:rPr>
          <w:color w:val="000000" w:themeColor="text1"/>
        </w:rPr>
        <w:t xml:space="preserve"> SEFAZ (</w:t>
      </w:r>
      <w:proofErr w:type="spellStart"/>
      <w:r w:rsidRPr="00D87AD1">
        <w:rPr>
          <w:color w:val="000000" w:themeColor="text1"/>
        </w:rPr>
        <w:t>NfeConsultaProtocolo</w:t>
      </w:r>
      <w:proofErr w:type="spellEnd"/>
      <w:r w:rsidRPr="00D87AD1">
        <w:rPr>
          <w:color w:val="000000" w:themeColor="text1"/>
        </w:rPr>
        <w:t>)</w:t>
      </w:r>
      <w:r>
        <w:rPr>
          <w:color w:val="000000" w:themeColor="text1"/>
        </w:rPr>
        <w:br/>
      </w:r>
      <w:hyperlink r:id="rId30" w:history="1">
        <w:r w:rsidRPr="004D2FFE">
          <w:rPr>
            <w:rStyle w:val="Hyperlink"/>
          </w:rPr>
          <w:t>http://www.portalfiscal.inf.br/nfe/wsdl/NfeConsulta2/nfeConsultaNF2</w:t>
        </w:r>
      </w:hyperlink>
    </w:p>
    <w:p w:rsidR="00D87AD1" w:rsidRDefault="00D87AD1">
      <w:pPr>
        <w:rPr>
          <w:color w:val="000000" w:themeColor="text1"/>
        </w:rPr>
      </w:pPr>
      <w:r w:rsidRPr="00D87AD1">
        <w:rPr>
          <w:color w:val="000000" w:themeColor="text1"/>
        </w:rPr>
        <w:t>Envio e Retorno de Evento</w:t>
      </w:r>
      <w:proofErr w:type="gramStart"/>
      <w:r w:rsidRPr="00D87AD1">
        <w:rPr>
          <w:color w:val="000000" w:themeColor="text1"/>
        </w:rPr>
        <w:t xml:space="preserve">  </w:t>
      </w:r>
      <w:proofErr w:type="gramEnd"/>
      <w:r w:rsidRPr="00D87AD1">
        <w:rPr>
          <w:color w:val="000000" w:themeColor="text1"/>
        </w:rPr>
        <w:t>SEFAZ (</w:t>
      </w:r>
      <w:proofErr w:type="spellStart"/>
      <w:r w:rsidRPr="00D87AD1">
        <w:rPr>
          <w:color w:val="000000" w:themeColor="text1"/>
        </w:rPr>
        <w:t>RecepcaoEvento</w:t>
      </w:r>
      <w:proofErr w:type="spellEnd"/>
      <w:r w:rsidRPr="00D87AD1">
        <w:rPr>
          <w:color w:val="000000" w:themeColor="text1"/>
        </w:rPr>
        <w:t>)</w:t>
      </w:r>
      <w:r>
        <w:rPr>
          <w:color w:val="000000" w:themeColor="text1"/>
        </w:rPr>
        <w:br/>
      </w:r>
      <w:hyperlink r:id="rId31" w:history="1">
        <w:r w:rsidRPr="004D2FFE">
          <w:rPr>
            <w:rStyle w:val="Hyperlink"/>
          </w:rPr>
          <w:t>http://www.portalfiscal.inf.br/nfe/wsdl/RecepcaoEvento/nfeRecepcaoEvento</w:t>
        </w:r>
      </w:hyperlink>
    </w:p>
    <w:p w:rsidR="00D87AD1" w:rsidRDefault="00D87AD1">
      <w:pPr>
        <w:rPr>
          <w:color w:val="000000" w:themeColor="text1"/>
        </w:rPr>
      </w:pPr>
    </w:p>
    <w:p w:rsidR="00D87AD1" w:rsidRDefault="00D87AD1">
      <w:pPr>
        <w:rPr>
          <w:color w:val="000000" w:themeColor="text1"/>
        </w:rPr>
      </w:pPr>
      <w:r w:rsidRPr="00D87AD1">
        <w:rPr>
          <w:color w:val="000000" w:themeColor="text1"/>
        </w:rPr>
        <w:lastRenderedPageBreak/>
        <w:t>Retorno de Lote da SEFAZ (</w:t>
      </w:r>
      <w:proofErr w:type="spellStart"/>
      <w:proofErr w:type="gramStart"/>
      <w:r w:rsidRPr="00D87AD1">
        <w:rPr>
          <w:color w:val="000000" w:themeColor="text1"/>
        </w:rPr>
        <w:t>NFeRetAutorizacao</w:t>
      </w:r>
      <w:proofErr w:type="spellEnd"/>
      <w:proofErr w:type="gramEnd"/>
      <w:r w:rsidRPr="00D87AD1">
        <w:rPr>
          <w:color w:val="000000" w:themeColor="text1"/>
        </w:rPr>
        <w:t>)</w:t>
      </w:r>
      <w:r>
        <w:rPr>
          <w:color w:val="000000" w:themeColor="text1"/>
        </w:rPr>
        <w:br/>
      </w:r>
      <w:hyperlink r:id="rId32" w:history="1">
        <w:r w:rsidRPr="004D2FFE">
          <w:rPr>
            <w:rStyle w:val="Hyperlink"/>
          </w:rPr>
          <w:t>http://www.portalfiscal.inf.br/nfe/wsdl/NfeRetAutorizacao/nfeRetAutorizacaoLote</w:t>
        </w:r>
      </w:hyperlink>
    </w:p>
    <w:p w:rsidR="00D87AD1" w:rsidRDefault="00D87AD1">
      <w:pPr>
        <w:rPr>
          <w:color w:val="000000" w:themeColor="text1"/>
        </w:rPr>
      </w:pPr>
      <w:r w:rsidRPr="00D87AD1">
        <w:rPr>
          <w:color w:val="000000" w:themeColor="text1"/>
        </w:rPr>
        <w:t>Envio de Lote para a SEFAZ (</w:t>
      </w:r>
      <w:proofErr w:type="spellStart"/>
      <w:proofErr w:type="gramStart"/>
      <w:r w:rsidRPr="00D87AD1">
        <w:rPr>
          <w:color w:val="000000" w:themeColor="text1"/>
        </w:rPr>
        <w:t>NFeAutorizacao</w:t>
      </w:r>
      <w:proofErr w:type="spellEnd"/>
      <w:proofErr w:type="gramEnd"/>
      <w:r w:rsidRPr="00D87AD1">
        <w:rPr>
          <w:color w:val="000000" w:themeColor="text1"/>
        </w:rPr>
        <w:t>)</w:t>
      </w:r>
      <w:r>
        <w:rPr>
          <w:color w:val="000000" w:themeColor="text1"/>
        </w:rPr>
        <w:br/>
      </w:r>
      <w:hyperlink r:id="rId33" w:history="1">
        <w:r w:rsidRPr="004D2FFE">
          <w:rPr>
            <w:rStyle w:val="Hyperlink"/>
          </w:rPr>
          <w:t>http://www.portalfiscal.inf.br/nfe/wsdl/NfeAutorizacao/nfeAutorizacaoLote</w:t>
        </w:r>
      </w:hyperlink>
    </w:p>
    <w:p w:rsidR="00D87AD1" w:rsidRDefault="00D87AD1">
      <w:pPr>
        <w:rPr>
          <w:color w:val="000000" w:themeColor="text1"/>
        </w:rPr>
      </w:pPr>
    </w:p>
    <w:p w:rsidR="00BA7F0A" w:rsidRDefault="00BA7F0A">
      <w:pPr>
        <w:rPr>
          <w:color w:val="000000" w:themeColor="text1"/>
        </w:rPr>
      </w:pPr>
      <w:r>
        <w:rPr>
          <w:color w:val="000000" w:themeColor="text1"/>
        </w:rPr>
        <w:t>Configurações RFC:</w:t>
      </w:r>
      <w:r>
        <w:rPr>
          <w:color w:val="000000" w:themeColor="text1"/>
        </w:rPr>
        <w:br/>
      </w:r>
      <w:r w:rsidR="00CE39BB">
        <w:rPr>
          <w:noProof/>
          <w:color w:val="000000" w:themeColor="text1"/>
          <w:lang w:eastAsia="pt-BR"/>
        </w:rPr>
        <w:drawing>
          <wp:inline distT="0" distB="0" distL="0" distR="0">
            <wp:extent cx="5400040" cy="1941386"/>
            <wp:effectExtent l="19050" t="0" r="0" b="0"/>
            <wp:docPr id="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41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39BB">
        <w:rPr>
          <w:color w:val="000000" w:themeColor="text1"/>
        </w:rPr>
        <w:tab/>
      </w:r>
      <w:r w:rsidR="00CE39BB">
        <w:rPr>
          <w:noProof/>
          <w:color w:val="000000" w:themeColor="text1"/>
          <w:lang w:eastAsia="pt-BR"/>
        </w:rPr>
        <w:drawing>
          <wp:inline distT="0" distB="0" distL="0" distR="0">
            <wp:extent cx="5400040" cy="3762991"/>
            <wp:effectExtent l="19050" t="0" r="0" b="0"/>
            <wp:docPr id="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62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1E8" w:rsidRDefault="008A41E8">
      <w:pPr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lastRenderedPageBreak/>
        <w:drawing>
          <wp:inline distT="0" distB="0" distL="0" distR="0">
            <wp:extent cx="5400040" cy="2311723"/>
            <wp:effectExtent l="19050" t="0" r="0" b="0"/>
            <wp:docPr id="8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1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1E8" w:rsidRDefault="008A41E8">
      <w:pPr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drawing>
          <wp:inline distT="0" distB="0" distL="0" distR="0">
            <wp:extent cx="5400040" cy="4053770"/>
            <wp:effectExtent l="19050" t="0" r="0" b="0"/>
            <wp:docPr id="9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6CD" w:rsidRPr="008C37EA" w:rsidRDefault="003236CD">
      <w:pPr>
        <w:rPr>
          <w:color w:val="000000" w:themeColor="text1"/>
        </w:rPr>
      </w:pPr>
    </w:p>
    <w:sectPr w:rsidR="003236CD" w:rsidRPr="008C37EA" w:rsidSect="00654F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EF24B3"/>
    <w:rsid w:val="000424DA"/>
    <w:rsid w:val="000945B0"/>
    <w:rsid w:val="000A6B96"/>
    <w:rsid w:val="000B4364"/>
    <w:rsid w:val="000C69EF"/>
    <w:rsid w:val="000D08E3"/>
    <w:rsid w:val="000F39C9"/>
    <w:rsid w:val="00120E16"/>
    <w:rsid w:val="00145CE6"/>
    <w:rsid w:val="001B1929"/>
    <w:rsid w:val="001C7BA9"/>
    <w:rsid w:val="0029058F"/>
    <w:rsid w:val="002B72CA"/>
    <w:rsid w:val="002E4CA1"/>
    <w:rsid w:val="003236CD"/>
    <w:rsid w:val="003702C2"/>
    <w:rsid w:val="003962E4"/>
    <w:rsid w:val="00477609"/>
    <w:rsid w:val="00497F5E"/>
    <w:rsid w:val="004E0DA2"/>
    <w:rsid w:val="00513F38"/>
    <w:rsid w:val="0052435E"/>
    <w:rsid w:val="0052779B"/>
    <w:rsid w:val="00555A7B"/>
    <w:rsid w:val="005B197B"/>
    <w:rsid w:val="006545F9"/>
    <w:rsid w:val="00654FD4"/>
    <w:rsid w:val="00655733"/>
    <w:rsid w:val="00681098"/>
    <w:rsid w:val="006B2CA8"/>
    <w:rsid w:val="006F06FE"/>
    <w:rsid w:val="0072667F"/>
    <w:rsid w:val="00736E7B"/>
    <w:rsid w:val="007370A9"/>
    <w:rsid w:val="00746318"/>
    <w:rsid w:val="00826E6A"/>
    <w:rsid w:val="00863498"/>
    <w:rsid w:val="008822A8"/>
    <w:rsid w:val="008A41E8"/>
    <w:rsid w:val="008C37EA"/>
    <w:rsid w:val="0091365F"/>
    <w:rsid w:val="0091397A"/>
    <w:rsid w:val="00915937"/>
    <w:rsid w:val="009164D3"/>
    <w:rsid w:val="00932ECD"/>
    <w:rsid w:val="009A568C"/>
    <w:rsid w:val="009C3DB7"/>
    <w:rsid w:val="009D7E8D"/>
    <w:rsid w:val="00A370EF"/>
    <w:rsid w:val="00A47E5B"/>
    <w:rsid w:val="00A51504"/>
    <w:rsid w:val="00A51A9E"/>
    <w:rsid w:val="00AF744D"/>
    <w:rsid w:val="00B1091F"/>
    <w:rsid w:val="00BA7F0A"/>
    <w:rsid w:val="00CE39BB"/>
    <w:rsid w:val="00D15ECF"/>
    <w:rsid w:val="00D50E07"/>
    <w:rsid w:val="00D87AD1"/>
    <w:rsid w:val="00DA1570"/>
    <w:rsid w:val="00DC21DE"/>
    <w:rsid w:val="00DC3A89"/>
    <w:rsid w:val="00DE3E22"/>
    <w:rsid w:val="00EB4CFC"/>
    <w:rsid w:val="00EF24B3"/>
    <w:rsid w:val="00F03719"/>
    <w:rsid w:val="00F171E0"/>
    <w:rsid w:val="00F52CB9"/>
    <w:rsid w:val="00F8014C"/>
    <w:rsid w:val="00FE7825"/>
    <w:rsid w:val="00FF6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F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97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7F5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26E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www.nfe.fazenda.gov.br/portal/WebServices.aspx" TargetMode="External"/><Relationship Id="rId33" Type="http://schemas.openxmlformats.org/officeDocument/2006/relationships/hyperlink" Target="http://www.portalfiscal.inf.br/nfe/wsdl/NfeAutorizacao/nfeAutorizacaoLote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://www.portalfiscal.inf.br/nfe/wsdl/NfeInutilizacao2/nfeInutilizacaoNF2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://www.portalfiscal.inf.br/nfe/wsdl/NfeRetAutorizacao/nfeRetAutorizacaoLote" TargetMode="External"/><Relationship Id="rId37" Type="http://schemas.openxmlformats.org/officeDocument/2006/relationships/image" Target="media/image2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://www.portalfiscal.inf.br/nfe/wsdl/NfeStatusServico2/nfeStatusServicoNF2" TargetMode="External"/><Relationship Id="rId36" Type="http://schemas.openxmlformats.org/officeDocument/2006/relationships/image" Target="media/image2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://www.portalfiscal.inf.br/nfe/wsdl/RecepcaoEvento/nfeRecepcaoEvent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hyperlink" Target="http://www.portalfiscal.inf.br/nfe/wsdl/NfeConsulta2/nfeConsultaNF2" TargetMode="External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D74D06-C5B6-4947-8D78-CCECD9180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9</Pages>
  <Words>775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RLH</dc:creator>
  <cp:lastModifiedBy>RLH</cp:lastModifiedBy>
  <cp:revision>183</cp:revision>
  <dcterms:created xsi:type="dcterms:W3CDTF">2016-06-18T11:51:00Z</dcterms:created>
  <dcterms:modified xsi:type="dcterms:W3CDTF">2016-06-19T20:13:00Z</dcterms:modified>
</cp:coreProperties>
</file>