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0D8592" w14:textId="584705F2" w:rsidR="00FA07F4" w:rsidRDefault="00EB6373">
      <w:pPr>
        <w:rPr>
          <w:lang w:val="pt-BR"/>
        </w:rPr>
      </w:pPr>
      <w:r>
        <w:rPr>
          <w:lang w:val="pt-BR"/>
        </w:rPr>
        <w:t>Acessa SE37 e gerar serviço para o MF:</w:t>
      </w:r>
    </w:p>
    <w:p w14:paraId="37BBE7EF" w14:textId="33505752" w:rsidR="00EB6373" w:rsidRDefault="00EB6373">
      <w:pPr>
        <w:rPr>
          <w:lang w:val="pt-BR"/>
        </w:rPr>
      </w:pPr>
      <w:r w:rsidRPr="00EB6373">
        <w:rPr>
          <w:lang w:val="pt-BR"/>
        </w:rPr>
        <w:drawing>
          <wp:inline distT="0" distB="0" distL="0" distR="0" wp14:anchorId="26DFF060" wp14:editId="0DF962CF">
            <wp:extent cx="5943600" cy="27533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2C081" w14:textId="02C9BF5E" w:rsidR="00EB6373" w:rsidRDefault="00EB6373">
      <w:pPr>
        <w:rPr>
          <w:lang w:val="pt-BR"/>
        </w:rPr>
      </w:pPr>
    </w:p>
    <w:p w14:paraId="031768AD" w14:textId="644B6F1D" w:rsidR="00EB6373" w:rsidRDefault="00EB6373">
      <w:pPr>
        <w:rPr>
          <w:lang w:val="pt-BR"/>
        </w:rPr>
      </w:pPr>
      <w:r w:rsidRPr="00EB6373">
        <w:rPr>
          <w:lang w:val="pt-BR"/>
        </w:rPr>
        <w:drawing>
          <wp:inline distT="0" distB="0" distL="0" distR="0" wp14:anchorId="1F3AC278" wp14:editId="382AFD7D">
            <wp:extent cx="5943600" cy="35159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2890C" w14:textId="343F3121" w:rsidR="00EB6373" w:rsidRDefault="00EB6373">
      <w:pPr>
        <w:rPr>
          <w:lang w:val="pt-BR"/>
        </w:rPr>
      </w:pPr>
      <w:r>
        <w:rPr>
          <w:lang w:val="pt-BR"/>
        </w:rPr>
        <w:t>Clicar em avançar e escolher um dos tipos de autenticação:</w:t>
      </w:r>
    </w:p>
    <w:p w14:paraId="508CAEEC" w14:textId="774C821F" w:rsidR="00EB6373" w:rsidRDefault="00EB6373">
      <w:pPr>
        <w:rPr>
          <w:lang w:val="pt-BR"/>
        </w:rPr>
      </w:pPr>
      <w:r w:rsidRPr="00EB6373">
        <w:rPr>
          <w:lang w:val="pt-BR"/>
        </w:rPr>
        <w:lastRenderedPageBreak/>
        <w:drawing>
          <wp:inline distT="0" distB="0" distL="0" distR="0" wp14:anchorId="6A9EB2A9" wp14:editId="4CC74BD9">
            <wp:extent cx="5943600" cy="3721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8D5DF" w14:textId="15DC40D3" w:rsidR="00EB6373" w:rsidRDefault="00EB6373">
      <w:pPr>
        <w:rPr>
          <w:lang w:val="pt-BR"/>
        </w:rPr>
      </w:pPr>
    </w:p>
    <w:p w14:paraId="3DAFA8FB" w14:textId="43220460" w:rsidR="00EB6373" w:rsidRDefault="00EB6373">
      <w:pPr>
        <w:rPr>
          <w:lang w:val="pt-BR"/>
        </w:rPr>
      </w:pPr>
      <w:r>
        <w:rPr>
          <w:lang w:val="pt-BR"/>
        </w:rPr>
        <w:t>Avançar e atribuir o pacote e finalizar.</w:t>
      </w:r>
    </w:p>
    <w:p w14:paraId="0B0EA4BB" w14:textId="26734B1D" w:rsidR="00EB6373" w:rsidRDefault="00EB6373">
      <w:pPr>
        <w:rPr>
          <w:lang w:val="pt-BR"/>
        </w:rPr>
      </w:pPr>
      <w:r>
        <w:rPr>
          <w:lang w:val="pt-BR"/>
        </w:rPr>
        <w:t>Gravar e Ativar o Serviço:</w:t>
      </w:r>
    </w:p>
    <w:p w14:paraId="30156610" w14:textId="34D4A7D7" w:rsidR="00EB6373" w:rsidRDefault="00EB6373">
      <w:pPr>
        <w:rPr>
          <w:lang w:val="pt-BR"/>
        </w:rPr>
      </w:pPr>
      <w:r w:rsidRPr="00EB6373">
        <w:rPr>
          <w:lang w:val="pt-BR"/>
        </w:rPr>
        <w:lastRenderedPageBreak/>
        <w:drawing>
          <wp:inline distT="0" distB="0" distL="0" distR="0" wp14:anchorId="486442A7" wp14:editId="1C925507">
            <wp:extent cx="5943600" cy="36696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9BE52" w14:textId="46E25DF1" w:rsidR="00EB6373" w:rsidRDefault="00EB6373">
      <w:pPr>
        <w:rPr>
          <w:lang w:val="pt-BR"/>
        </w:rPr>
      </w:pPr>
      <w:r>
        <w:rPr>
          <w:lang w:val="pt-BR"/>
        </w:rPr>
        <w:t>Você consegue visualizar esse serviço pela SE80 também acessando pelo pacote:</w:t>
      </w:r>
    </w:p>
    <w:p w14:paraId="753AB419" w14:textId="6DD735C5" w:rsidR="00EB6373" w:rsidRDefault="00EB6373">
      <w:pPr>
        <w:rPr>
          <w:lang w:val="pt-BR"/>
        </w:rPr>
      </w:pPr>
      <w:r w:rsidRPr="00EB6373">
        <w:rPr>
          <w:lang w:val="pt-BR"/>
        </w:rPr>
        <w:drawing>
          <wp:inline distT="0" distB="0" distL="0" distR="0" wp14:anchorId="018FE672" wp14:editId="6CE02423">
            <wp:extent cx="5943600" cy="28936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82C63" w14:textId="10891C98" w:rsidR="00EB6373" w:rsidRDefault="00EB6373">
      <w:pPr>
        <w:rPr>
          <w:lang w:val="pt-BR"/>
        </w:rPr>
      </w:pPr>
      <w:r>
        <w:rPr>
          <w:lang w:val="pt-BR"/>
        </w:rPr>
        <w:t>Acessar a SOAMANAGER e criar acesso ao serviço:</w:t>
      </w:r>
    </w:p>
    <w:p w14:paraId="74EE86EB" w14:textId="723B94E7" w:rsidR="00EB6373" w:rsidRDefault="00EB6373">
      <w:pPr>
        <w:rPr>
          <w:lang w:val="pt-BR"/>
        </w:rPr>
      </w:pPr>
      <w:r w:rsidRPr="00EB6373">
        <w:rPr>
          <w:lang w:val="pt-BR"/>
        </w:rPr>
        <w:lastRenderedPageBreak/>
        <w:drawing>
          <wp:inline distT="0" distB="0" distL="0" distR="0" wp14:anchorId="7D225CFA" wp14:editId="38961F4D">
            <wp:extent cx="5943600" cy="24041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C4A24" w14:textId="774A3D9A" w:rsidR="00EB6373" w:rsidRDefault="00EB6373">
      <w:pPr>
        <w:rPr>
          <w:lang w:val="pt-BR"/>
        </w:rPr>
      </w:pPr>
      <w:r w:rsidRPr="00EB6373">
        <w:rPr>
          <w:lang w:val="pt-BR"/>
        </w:rPr>
        <w:drawing>
          <wp:inline distT="0" distB="0" distL="0" distR="0" wp14:anchorId="7F82D366" wp14:editId="25C0FA2C">
            <wp:extent cx="5943600" cy="21488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A320E" w14:textId="10DE169D" w:rsidR="00EB6373" w:rsidRDefault="00EB6373">
      <w:pPr>
        <w:rPr>
          <w:lang w:val="pt-BR"/>
        </w:rPr>
      </w:pPr>
      <w:r w:rsidRPr="00EB6373">
        <w:rPr>
          <w:lang w:val="pt-BR"/>
        </w:rPr>
        <w:drawing>
          <wp:inline distT="0" distB="0" distL="0" distR="0" wp14:anchorId="11B03CD9" wp14:editId="1851B01D">
            <wp:extent cx="5943600" cy="1466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642DA" w14:textId="31BF9A1B" w:rsidR="00EB6373" w:rsidRDefault="00EB6373">
      <w:pPr>
        <w:rPr>
          <w:lang w:val="pt-BR"/>
        </w:rPr>
      </w:pPr>
      <w:r w:rsidRPr="00EB6373">
        <w:rPr>
          <w:lang w:val="pt-BR"/>
        </w:rPr>
        <w:lastRenderedPageBreak/>
        <w:drawing>
          <wp:inline distT="0" distB="0" distL="0" distR="0" wp14:anchorId="5C7E447C" wp14:editId="5A38025D">
            <wp:extent cx="5943600" cy="25939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7BC00" w14:textId="5128667C" w:rsidR="00EB6373" w:rsidRDefault="00A27E0A">
      <w:pPr>
        <w:rPr>
          <w:lang w:val="pt-BR"/>
        </w:rPr>
      </w:pPr>
      <w:r>
        <w:rPr>
          <w:lang w:val="pt-BR"/>
        </w:rPr>
        <w:t>Se a opção for sem autenticação, não terá opção na seguinte tela, se for por usuário e senha incluir um usuário de sistema:</w:t>
      </w:r>
    </w:p>
    <w:p w14:paraId="15F08B5A" w14:textId="43BB13F9" w:rsidR="00A27E0A" w:rsidRDefault="00A27E0A">
      <w:pPr>
        <w:rPr>
          <w:lang w:val="pt-BR"/>
        </w:rPr>
      </w:pPr>
      <w:r w:rsidRPr="00A27E0A">
        <w:rPr>
          <w:lang w:val="pt-BR"/>
        </w:rPr>
        <w:drawing>
          <wp:inline distT="0" distB="0" distL="0" distR="0" wp14:anchorId="4A683F45" wp14:editId="495457DA">
            <wp:extent cx="5943600" cy="3683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9FFC2" w14:textId="03ED2567" w:rsidR="00A27E0A" w:rsidRDefault="00A27E0A">
      <w:pPr>
        <w:rPr>
          <w:lang w:val="pt-BR"/>
        </w:rPr>
      </w:pPr>
    </w:p>
    <w:p w14:paraId="3BC0A042" w14:textId="07FE4FCD" w:rsidR="00A27E0A" w:rsidRDefault="00A27E0A">
      <w:pPr>
        <w:rPr>
          <w:lang w:val="pt-BR"/>
        </w:rPr>
      </w:pPr>
      <w:r w:rsidRPr="00A27E0A">
        <w:rPr>
          <w:lang w:val="pt-BR"/>
        </w:rPr>
        <w:lastRenderedPageBreak/>
        <w:drawing>
          <wp:inline distT="0" distB="0" distL="0" distR="0" wp14:anchorId="6FC521B7" wp14:editId="34DC7196">
            <wp:extent cx="5943600" cy="26936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829D0" w14:textId="22A354AA" w:rsidR="00A27E0A" w:rsidRDefault="00A27E0A">
      <w:pPr>
        <w:rPr>
          <w:lang w:val="pt-BR"/>
        </w:rPr>
      </w:pPr>
    </w:p>
    <w:p w14:paraId="6EF3D546" w14:textId="45F1729B" w:rsidR="00A27E0A" w:rsidRDefault="00A27E0A">
      <w:pPr>
        <w:rPr>
          <w:lang w:val="pt-BR"/>
        </w:rPr>
      </w:pPr>
      <w:r>
        <w:rPr>
          <w:lang w:val="pt-BR"/>
        </w:rPr>
        <w:t>Avançar e concluir:</w:t>
      </w:r>
    </w:p>
    <w:p w14:paraId="5AC6700F" w14:textId="0C10F1D2" w:rsidR="00A27E0A" w:rsidRDefault="00A27E0A">
      <w:pPr>
        <w:rPr>
          <w:lang w:val="pt-BR"/>
        </w:rPr>
      </w:pPr>
      <w:r w:rsidRPr="00A27E0A">
        <w:rPr>
          <w:lang w:val="pt-BR"/>
        </w:rPr>
        <w:drawing>
          <wp:inline distT="0" distB="0" distL="0" distR="0" wp14:anchorId="48A5BD45" wp14:editId="69EEDFEA">
            <wp:extent cx="5943600" cy="317373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9C8A7" w14:textId="3DCC2266" w:rsidR="00A27E0A" w:rsidRDefault="00A27E0A">
      <w:pPr>
        <w:rPr>
          <w:lang w:val="pt-BR"/>
        </w:rPr>
      </w:pPr>
      <w:r w:rsidRPr="00A27E0A">
        <w:rPr>
          <w:lang w:val="pt-BR"/>
        </w:rPr>
        <w:lastRenderedPageBreak/>
        <w:drawing>
          <wp:inline distT="0" distB="0" distL="0" distR="0" wp14:anchorId="22F15238" wp14:editId="3D854C47">
            <wp:extent cx="5943600" cy="16706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07E64" w14:textId="1AFB3C0A" w:rsidR="00A27E0A" w:rsidRDefault="00A27E0A">
      <w:pPr>
        <w:rPr>
          <w:lang w:val="pt-BR"/>
        </w:rPr>
      </w:pPr>
    </w:p>
    <w:p w14:paraId="333AFB37" w14:textId="2F7AF692" w:rsidR="00A27E0A" w:rsidRDefault="00A27E0A">
      <w:pPr>
        <w:rPr>
          <w:lang w:val="pt-BR"/>
        </w:rPr>
      </w:pPr>
      <w:r>
        <w:rPr>
          <w:lang w:val="pt-BR"/>
        </w:rPr>
        <w:t>Acessar a SICF e verificar se o serviço foi criado e ativado:</w:t>
      </w:r>
    </w:p>
    <w:p w14:paraId="6F89336D" w14:textId="4C0A3FC3" w:rsidR="00A27E0A" w:rsidRDefault="00A27E0A">
      <w:pPr>
        <w:rPr>
          <w:lang w:val="pt-BR"/>
        </w:rPr>
      </w:pPr>
      <w:r w:rsidRPr="00A27E0A">
        <w:rPr>
          <w:lang w:val="pt-BR"/>
        </w:rPr>
        <w:t>/sap/bc/srt/rfc/sap/zteste_serv_web/100/zteste_serv/zteste_serv_binding</w:t>
      </w:r>
    </w:p>
    <w:p w14:paraId="403CF348" w14:textId="7C08E5BC" w:rsidR="00A27E0A" w:rsidRDefault="00A27E0A">
      <w:pPr>
        <w:rPr>
          <w:lang w:val="pt-BR"/>
        </w:rPr>
      </w:pPr>
      <w:r w:rsidRPr="00A27E0A">
        <w:rPr>
          <w:lang w:val="pt-BR"/>
        </w:rPr>
        <w:drawing>
          <wp:inline distT="0" distB="0" distL="0" distR="0" wp14:anchorId="5FAE9C72" wp14:editId="73115C25">
            <wp:extent cx="5943600" cy="19907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00A17" w14:textId="54FBF6D5" w:rsidR="00A27E0A" w:rsidRDefault="00A27E0A">
      <w:pPr>
        <w:rPr>
          <w:lang w:val="pt-BR"/>
        </w:rPr>
      </w:pPr>
      <w:r>
        <w:rPr>
          <w:lang w:val="pt-BR"/>
        </w:rPr>
        <w:t>SICF:</w:t>
      </w:r>
    </w:p>
    <w:p w14:paraId="61391DD2" w14:textId="2855426C" w:rsidR="00A27E0A" w:rsidRDefault="00A27E0A">
      <w:pPr>
        <w:rPr>
          <w:lang w:val="pt-BR"/>
        </w:rPr>
      </w:pPr>
      <w:r w:rsidRPr="00A27E0A">
        <w:rPr>
          <w:lang w:val="pt-BR"/>
        </w:rPr>
        <w:lastRenderedPageBreak/>
        <w:drawing>
          <wp:inline distT="0" distB="0" distL="0" distR="0" wp14:anchorId="69E1F8E2" wp14:editId="2F830C07">
            <wp:extent cx="5943600" cy="32499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7ABFE" w14:textId="77777777" w:rsidR="00A27E0A" w:rsidRDefault="00A27E0A">
      <w:pPr>
        <w:rPr>
          <w:lang w:val="pt-BR"/>
        </w:rPr>
      </w:pPr>
    </w:p>
    <w:p w14:paraId="013CFC25" w14:textId="77777777" w:rsidR="00EB6373" w:rsidRPr="00EB6373" w:rsidRDefault="00EB6373">
      <w:pPr>
        <w:rPr>
          <w:lang w:val="pt-BR"/>
        </w:rPr>
      </w:pPr>
    </w:p>
    <w:sectPr w:rsidR="00EB6373" w:rsidRPr="00EB637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6373"/>
    <w:rsid w:val="00A27E0A"/>
    <w:rsid w:val="00EB6373"/>
    <w:rsid w:val="00FA07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28290F"/>
  <w15:chartTrackingRefBased/>
  <w15:docId w15:val="{EC9ECFA8-61A0-4882-9E0B-871966F98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8</Pages>
  <Words>91</Words>
  <Characters>522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Infosys Limited</Company>
  <LinksUpToDate>false</LinksUpToDate>
  <CharactersWithSpaces>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 Cesar Ferreira Da Rocha</dc:creator>
  <cp:keywords/>
  <dc:description/>
  <cp:lastModifiedBy>Julio Cesar Ferreira Da Rocha</cp:lastModifiedBy>
  <cp:revision>1</cp:revision>
  <dcterms:created xsi:type="dcterms:W3CDTF">2022-09-23T15:43:00Z</dcterms:created>
  <dcterms:modified xsi:type="dcterms:W3CDTF">2022-09-23T16:10:00Z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0819fa7-4367-4500-ba88-dd630d977609_Enabled">
    <vt:lpwstr>true</vt:lpwstr>
  </property>
  <property fmtid="{D5CDD505-2E9C-101B-9397-08002B2CF9AE}" pid="3" name="MSIP_Label_a0819fa7-4367-4500-ba88-dd630d977609_SetDate">
    <vt:lpwstr>2022-09-23T15:43:15Z</vt:lpwstr>
  </property>
  <property fmtid="{D5CDD505-2E9C-101B-9397-08002B2CF9AE}" pid="4" name="MSIP_Label_a0819fa7-4367-4500-ba88-dd630d977609_Method">
    <vt:lpwstr>Standard</vt:lpwstr>
  </property>
  <property fmtid="{D5CDD505-2E9C-101B-9397-08002B2CF9AE}" pid="5" name="MSIP_Label_a0819fa7-4367-4500-ba88-dd630d977609_Name">
    <vt:lpwstr>a0819fa7-4367-4500-ba88-dd630d977609</vt:lpwstr>
  </property>
  <property fmtid="{D5CDD505-2E9C-101B-9397-08002B2CF9AE}" pid="6" name="MSIP_Label_a0819fa7-4367-4500-ba88-dd630d977609_SiteId">
    <vt:lpwstr>63ce7d59-2f3e-42cd-a8cc-be764cff5eb6</vt:lpwstr>
  </property>
  <property fmtid="{D5CDD505-2E9C-101B-9397-08002B2CF9AE}" pid="7" name="MSIP_Label_a0819fa7-4367-4500-ba88-dd630d977609_ActionId">
    <vt:lpwstr>d6af749c-02b8-4b7f-a2a1-d84be051ccf9</vt:lpwstr>
  </property>
  <property fmtid="{D5CDD505-2E9C-101B-9397-08002B2CF9AE}" pid="8" name="MSIP_Label_a0819fa7-4367-4500-ba88-dd630d977609_ContentBits">
    <vt:lpwstr>0</vt:lpwstr>
  </property>
</Properties>
</file>