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6B2A63" w:rsidRPr="007F63CF" w14:paraId="2753B464" w14:textId="77777777" w:rsidTr="00F507E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468806DF" w:rsidR="006B2A63" w:rsidRDefault="006B2A6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Dec</w:t>
            </w:r>
          </w:p>
        </w:tc>
        <w:tc>
          <w:tcPr>
            <w:tcW w:w="1934" w:type="dxa"/>
            <w:vMerge w:val="restart"/>
            <w:tcBorders>
              <w:top w:val="single" w:sz="6" w:space="0" w:color="000000"/>
              <w:left w:val="single" w:sz="6" w:space="0" w:color="000000"/>
              <w:right w:val="single" w:sz="6" w:space="0" w:color="000000"/>
            </w:tcBorders>
            <w:shd w:val="clear" w:color="auto" w:fill="auto"/>
          </w:tcPr>
          <w:p w14:paraId="3E52F88A" w14:textId="285D91D3" w:rsidR="006B2A63" w:rsidRDefault="006B2A63"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A4768FB" w14:textId="77777777" w:rsidR="006B2A63" w:rsidRDefault="006B2A63" w:rsidP="000C2583">
            <w:pPr>
              <w:pStyle w:val="ListParagraph"/>
              <w:numPr>
                <w:ilvl w:val="0"/>
                <w:numId w:val="23"/>
              </w:numPr>
              <w:spacing w:after="0" w:line="240" w:lineRule="auto"/>
              <w:textAlignment w:val="baseline"/>
              <w:rPr>
                <w:rFonts w:ascii="Calibri" w:eastAsia="Times New Roman" w:hAnsi="Calibri" w:cs="Calibri"/>
                <w:b/>
                <w:bCs/>
                <w:lang w:eastAsia="en-PH"/>
              </w:rPr>
            </w:pPr>
            <w:r w:rsidRPr="00FF280C">
              <w:rPr>
                <w:rFonts w:ascii="Calibri" w:eastAsia="Times New Roman" w:hAnsi="Calibri" w:cs="Calibri"/>
                <w:b/>
                <w:bCs/>
                <w:lang w:eastAsia="en-PH"/>
              </w:rPr>
              <w:t>Reminder of the recent investment variable rate reduction</w:t>
            </w:r>
          </w:p>
          <w:p w14:paraId="0F04932E" w14:textId="77777777" w:rsidR="006B2A63" w:rsidRDefault="006B2A63" w:rsidP="004E1A36">
            <w:pPr>
              <w:pStyle w:val="ListParagraph"/>
              <w:numPr>
                <w:ilvl w:val="1"/>
                <w:numId w:val="23"/>
              </w:numPr>
              <w:spacing w:after="0" w:line="240" w:lineRule="auto"/>
              <w:textAlignment w:val="baseline"/>
              <w:rPr>
                <w:rFonts w:ascii="Calibri" w:eastAsia="Times New Roman" w:hAnsi="Calibri" w:cs="Calibri"/>
                <w:lang w:eastAsia="en-PH"/>
              </w:rPr>
            </w:pPr>
            <w:r w:rsidRPr="000A0345">
              <w:rPr>
                <w:rFonts w:ascii="Calibri" w:eastAsia="Times New Roman" w:hAnsi="Calibri" w:cs="Calibri"/>
                <w:lang w:eastAsia="en-PH"/>
              </w:rPr>
              <w:t>Reduction of some of the Professional Package Variable Rate Home Loans – Investment for LVRs &lt;= 60%, &lt;=70%, &lt;=80% LVR with the loan size of $100,000 and above</w:t>
            </w:r>
          </w:p>
          <w:p w14:paraId="646E9A50" w14:textId="77777777" w:rsidR="006B2A63" w:rsidRDefault="006B2A63" w:rsidP="00FD7528">
            <w:pPr>
              <w:pStyle w:val="ListParagraph"/>
              <w:numPr>
                <w:ilvl w:val="0"/>
                <w:numId w:val="23"/>
              </w:numPr>
              <w:spacing w:after="0" w:line="240" w:lineRule="auto"/>
              <w:textAlignment w:val="baseline"/>
              <w:rPr>
                <w:rFonts w:ascii="Calibri" w:eastAsia="Times New Roman" w:hAnsi="Calibri" w:cs="Calibri"/>
                <w:b/>
                <w:bCs/>
                <w:lang w:eastAsia="en-PH"/>
              </w:rPr>
            </w:pPr>
            <w:r w:rsidRPr="00C068BE">
              <w:rPr>
                <w:rFonts w:ascii="Calibri" w:eastAsia="Times New Roman" w:hAnsi="Calibri" w:cs="Calibri"/>
                <w:b/>
                <w:bCs/>
                <w:lang w:eastAsia="en-PH"/>
              </w:rPr>
              <w:t>Cashback offer extension</w:t>
            </w:r>
          </w:p>
          <w:p w14:paraId="42214B75" w14:textId="77777777" w:rsidR="006B2A63" w:rsidRPr="000D2772" w:rsidRDefault="006B2A63" w:rsidP="00D0501F">
            <w:pPr>
              <w:pStyle w:val="ListParagraph"/>
              <w:numPr>
                <w:ilvl w:val="1"/>
                <w:numId w:val="23"/>
              </w:numPr>
              <w:spacing w:after="0" w:line="240" w:lineRule="auto"/>
              <w:textAlignment w:val="baseline"/>
              <w:rPr>
                <w:rFonts w:ascii="Calibri" w:eastAsia="Times New Roman" w:hAnsi="Calibri" w:cs="Calibri"/>
                <w:lang w:eastAsia="en-PH"/>
              </w:rPr>
            </w:pPr>
            <w:r w:rsidRPr="000D2772">
              <w:rPr>
                <w:rFonts w:ascii="Calibri" w:eastAsia="Times New Roman" w:hAnsi="Calibri" w:cs="Calibri"/>
                <w:lang w:eastAsia="en-PH"/>
              </w:rPr>
              <w:t>Apply to refinance with AMP Bank by 31 December 2021 and settle by 31 March 2022, and the customer could receive $3,000 cashback deposited into their AMP Bank deposit account.</w:t>
            </w:r>
          </w:p>
          <w:p w14:paraId="743862F7" w14:textId="77777777" w:rsidR="006B2A63" w:rsidRPr="000D2772" w:rsidRDefault="006B2A63" w:rsidP="00D0501F">
            <w:pPr>
              <w:pStyle w:val="ListParagraph"/>
              <w:numPr>
                <w:ilvl w:val="1"/>
                <w:numId w:val="23"/>
              </w:numPr>
              <w:spacing w:after="0" w:line="240" w:lineRule="auto"/>
              <w:textAlignment w:val="baseline"/>
              <w:rPr>
                <w:rFonts w:ascii="Calibri" w:eastAsia="Times New Roman" w:hAnsi="Calibri" w:cs="Calibri"/>
                <w:lang w:eastAsia="en-PH"/>
              </w:rPr>
            </w:pPr>
            <w:r w:rsidRPr="000D2772">
              <w:rPr>
                <w:rFonts w:ascii="Calibri" w:eastAsia="Times New Roman" w:hAnsi="Calibri" w:cs="Calibri"/>
                <w:lang w:eastAsia="en-PH"/>
              </w:rPr>
              <w:t>Terms and conditions apply</w:t>
            </w:r>
          </w:p>
          <w:p w14:paraId="193C5FDE" w14:textId="77777777" w:rsidR="006B2A63" w:rsidRDefault="006B2A63" w:rsidP="00CD701A">
            <w:pPr>
              <w:pStyle w:val="ListParagraph"/>
              <w:numPr>
                <w:ilvl w:val="0"/>
                <w:numId w:val="23"/>
              </w:numPr>
              <w:spacing w:after="0" w:line="240" w:lineRule="auto"/>
              <w:textAlignment w:val="baseline"/>
              <w:rPr>
                <w:rFonts w:ascii="Calibri" w:eastAsia="Times New Roman" w:hAnsi="Calibri" w:cs="Calibri"/>
                <w:b/>
                <w:bCs/>
                <w:lang w:eastAsia="en-PH"/>
              </w:rPr>
            </w:pPr>
            <w:r w:rsidRPr="00CD701A">
              <w:rPr>
                <w:rFonts w:ascii="Calibri" w:eastAsia="Times New Roman" w:hAnsi="Calibri" w:cs="Calibri"/>
                <w:b/>
                <w:bCs/>
                <w:lang w:eastAsia="en-PH"/>
              </w:rPr>
              <w:t>Christmas settlement cut-off times</w:t>
            </w:r>
          </w:p>
          <w:p w14:paraId="65E1EDFD" w14:textId="690CAA29" w:rsidR="006B2A63" w:rsidRDefault="006B2A63" w:rsidP="009C4AE1">
            <w:pPr>
              <w:pStyle w:val="ListParagraph"/>
              <w:numPr>
                <w:ilvl w:val="1"/>
                <w:numId w:val="23"/>
              </w:numPr>
              <w:spacing w:after="0" w:line="240" w:lineRule="auto"/>
              <w:textAlignment w:val="baseline"/>
              <w:rPr>
                <w:rFonts w:ascii="Calibri" w:eastAsia="Times New Roman" w:hAnsi="Calibri" w:cs="Calibri"/>
                <w:b/>
                <w:bCs/>
                <w:lang w:eastAsia="en-PH"/>
              </w:rPr>
            </w:pPr>
            <w:r w:rsidRPr="00F501E5">
              <w:rPr>
                <w:rFonts w:ascii="Calibri" w:eastAsia="Times New Roman" w:hAnsi="Calibri" w:cs="Calibri"/>
                <w:b/>
                <w:bCs/>
                <w:lang w:eastAsia="en-PH"/>
              </w:rPr>
              <w:t>New applications, substitutions, or partial discharges</w:t>
            </w:r>
          </w:p>
          <w:p w14:paraId="65B9EDD2" w14:textId="77777777" w:rsidR="006B2A63" w:rsidRPr="00E6249A" w:rsidRDefault="006B2A63" w:rsidP="00284B57">
            <w:pPr>
              <w:pStyle w:val="ListParagraph"/>
              <w:numPr>
                <w:ilvl w:val="2"/>
                <w:numId w:val="23"/>
              </w:numPr>
              <w:spacing w:after="0" w:line="240" w:lineRule="auto"/>
              <w:textAlignment w:val="baseline"/>
              <w:rPr>
                <w:rFonts w:ascii="Calibri" w:eastAsia="Times New Roman" w:hAnsi="Calibri" w:cs="Calibri"/>
                <w:lang w:eastAsia="en-PH"/>
              </w:rPr>
            </w:pPr>
            <w:r w:rsidRPr="00E6249A">
              <w:rPr>
                <w:rFonts w:ascii="Calibri" w:eastAsia="Times New Roman" w:hAnsi="Calibri" w:cs="Calibri"/>
                <w:lang w:eastAsia="en-PH"/>
              </w:rPr>
              <w:t>Applications should have already been submitted and now need to be unconditionally approved by Monday, 6 December 2021.</w:t>
            </w:r>
          </w:p>
          <w:p w14:paraId="575D0ACF" w14:textId="77777777" w:rsidR="006B2A63" w:rsidRDefault="006B2A63" w:rsidP="00E04D31">
            <w:pPr>
              <w:pStyle w:val="ListParagraph"/>
              <w:numPr>
                <w:ilvl w:val="1"/>
                <w:numId w:val="23"/>
              </w:numPr>
              <w:spacing w:after="0" w:line="240" w:lineRule="auto"/>
              <w:textAlignment w:val="baseline"/>
              <w:rPr>
                <w:rFonts w:ascii="Calibri" w:eastAsia="Times New Roman" w:hAnsi="Calibri" w:cs="Calibri"/>
                <w:b/>
                <w:bCs/>
                <w:lang w:eastAsia="en-PH"/>
              </w:rPr>
            </w:pPr>
            <w:r w:rsidRPr="00E464FB">
              <w:rPr>
                <w:rFonts w:ascii="Calibri" w:eastAsia="Times New Roman" w:hAnsi="Calibri" w:cs="Calibri"/>
                <w:b/>
                <w:bCs/>
                <w:lang w:eastAsia="en-PH"/>
              </w:rPr>
              <w:t>Settlement</w:t>
            </w:r>
          </w:p>
          <w:p w14:paraId="59081213" w14:textId="77777777" w:rsidR="006B2A63" w:rsidRPr="00DB0CC3" w:rsidRDefault="006B2A63" w:rsidP="002E53BC">
            <w:pPr>
              <w:pStyle w:val="ListParagraph"/>
              <w:numPr>
                <w:ilvl w:val="2"/>
                <w:numId w:val="23"/>
              </w:numPr>
              <w:spacing w:after="0" w:line="240" w:lineRule="auto"/>
              <w:textAlignment w:val="baseline"/>
              <w:rPr>
                <w:rFonts w:ascii="Calibri" w:eastAsia="Times New Roman" w:hAnsi="Calibri" w:cs="Calibri"/>
                <w:lang w:eastAsia="en-PH"/>
              </w:rPr>
            </w:pPr>
            <w:r w:rsidRPr="00DB0CC3">
              <w:rPr>
                <w:rFonts w:ascii="Calibri" w:eastAsia="Times New Roman" w:hAnsi="Calibri" w:cs="Calibri"/>
                <w:lang w:eastAsia="en-PH"/>
              </w:rPr>
              <w:t>To enable our settlements team to prepare for settlement, all signed loan documents must be returned prior to Monday, 13 December 2021.</w:t>
            </w:r>
          </w:p>
          <w:p w14:paraId="25D74B41" w14:textId="77777777" w:rsidR="006B2A63" w:rsidRPr="00DB0CC3" w:rsidRDefault="006B2A63" w:rsidP="002E53BC">
            <w:pPr>
              <w:pStyle w:val="ListParagraph"/>
              <w:numPr>
                <w:ilvl w:val="2"/>
                <w:numId w:val="23"/>
              </w:numPr>
              <w:spacing w:after="0" w:line="240" w:lineRule="auto"/>
              <w:textAlignment w:val="baseline"/>
              <w:rPr>
                <w:rFonts w:ascii="Calibri" w:eastAsia="Times New Roman" w:hAnsi="Calibri" w:cs="Calibri"/>
                <w:lang w:eastAsia="en-PH"/>
              </w:rPr>
            </w:pPr>
            <w:r w:rsidRPr="00DB0CC3">
              <w:rPr>
                <w:rFonts w:ascii="Calibri" w:eastAsia="Times New Roman" w:hAnsi="Calibri" w:cs="Calibri"/>
                <w:lang w:eastAsia="en-PH"/>
              </w:rPr>
              <w:t>Please note, every effort will be made to ensure settlement occurs on time, however we do rely on the cooperation of the outgoing lender if the matter involves a refinance.</w:t>
            </w:r>
          </w:p>
          <w:p w14:paraId="60638FD9" w14:textId="77777777" w:rsidR="006B2A63" w:rsidRDefault="006B2A63" w:rsidP="00043C86">
            <w:pPr>
              <w:pStyle w:val="ListParagraph"/>
              <w:numPr>
                <w:ilvl w:val="0"/>
                <w:numId w:val="23"/>
              </w:numPr>
              <w:spacing w:after="0" w:line="240" w:lineRule="auto"/>
              <w:textAlignment w:val="baseline"/>
              <w:rPr>
                <w:rFonts w:ascii="Calibri" w:eastAsia="Times New Roman" w:hAnsi="Calibri" w:cs="Calibri"/>
                <w:b/>
                <w:bCs/>
                <w:lang w:eastAsia="en-PH"/>
              </w:rPr>
            </w:pPr>
            <w:r w:rsidRPr="00043C86">
              <w:rPr>
                <w:rFonts w:ascii="Calibri" w:eastAsia="Times New Roman" w:hAnsi="Calibri" w:cs="Calibri"/>
                <w:b/>
                <w:bCs/>
                <w:lang w:eastAsia="en-PH"/>
              </w:rPr>
              <w:t>Full Discharges</w:t>
            </w:r>
          </w:p>
          <w:p w14:paraId="443FF11A" w14:textId="77777777" w:rsidR="006B2A63" w:rsidRDefault="006B2A63" w:rsidP="004F6A35">
            <w:pPr>
              <w:pStyle w:val="ListParagraph"/>
              <w:numPr>
                <w:ilvl w:val="1"/>
                <w:numId w:val="23"/>
              </w:numPr>
              <w:spacing w:after="0" w:line="240" w:lineRule="auto"/>
              <w:textAlignment w:val="baseline"/>
              <w:rPr>
                <w:rFonts w:ascii="Calibri" w:eastAsia="Times New Roman" w:hAnsi="Calibri" w:cs="Calibri"/>
                <w:lang w:eastAsia="en-PH"/>
              </w:rPr>
            </w:pPr>
            <w:r w:rsidRPr="00B506D2">
              <w:rPr>
                <w:rFonts w:ascii="Calibri" w:eastAsia="Times New Roman" w:hAnsi="Calibri" w:cs="Calibri"/>
                <w:lang w:eastAsia="en-PH"/>
              </w:rPr>
              <w:t>Discharge requests are to be submitted by Monday, 6 December 2021.</w:t>
            </w:r>
          </w:p>
          <w:p w14:paraId="7A2A8022" w14:textId="77777777" w:rsidR="006B2A63" w:rsidRDefault="006B2A63" w:rsidP="00BB717E">
            <w:pPr>
              <w:spacing w:after="0" w:line="240" w:lineRule="auto"/>
              <w:textAlignment w:val="baseline"/>
              <w:rPr>
                <w:rFonts w:ascii="Calibri" w:eastAsia="Times New Roman" w:hAnsi="Calibri" w:cs="Calibri"/>
                <w:lang w:eastAsia="en-PH"/>
              </w:rPr>
            </w:pPr>
          </w:p>
          <w:p w14:paraId="10159722" w14:textId="35169083" w:rsidR="006B2A63" w:rsidRPr="00BB717E" w:rsidRDefault="006B2A63" w:rsidP="00BB717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BD746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6B2A63" w:rsidRPr="007F63CF" w14:paraId="182E59DE" w14:textId="77777777" w:rsidTr="00D119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F5A102B" w14:textId="45BD6F2F" w:rsidR="006B2A63" w:rsidRDefault="006B2A6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3 – Dec</w:t>
            </w:r>
          </w:p>
        </w:tc>
        <w:tc>
          <w:tcPr>
            <w:tcW w:w="1934" w:type="dxa"/>
            <w:vMerge/>
            <w:tcBorders>
              <w:left w:val="single" w:sz="6" w:space="0" w:color="000000"/>
              <w:right w:val="single" w:sz="6" w:space="0" w:color="000000"/>
            </w:tcBorders>
            <w:shd w:val="clear" w:color="auto" w:fill="auto"/>
          </w:tcPr>
          <w:p w14:paraId="4D2B3336" w14:textId="77777777" w:rsidR="006B2A63" w:rsidRDefault="006B2A63"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D9694B" w14:textId="77777777" w:rsidR="006B2A63" w:rsidRDefault="006B2A63" w:rsidP="000C2583">
            <w:pPr>
              <w:pStyle w:val="ListParagraph"/>
              <w:numPr>
                <w:ilvl w:val="0"/>
                <w:numId w:val="23"/>
              </w:numPr>
              <w:spacing w:after="0" w:line="240" w:lineRule="auto"/>
              <w:textAlignment w:val="baseline"/>
              <w:rPr>
                <w:rFonts w:ascii="Calibri" w:eastAsia="Times New Roman" w:hAnsi="Calibri" w:cs="Calibri"/>
                <w:b/>
                <w:bCs/>
                <w:lang w:eastAsia="en-PH"/>
              </w:rPr>
            </w:pPr>
            <w:r w:rsidRPr="00DB646B">
              <w:rPr>
                <w:rFonts w:ascii="Calibri" w:eastAsia="Times New Roman" w:hAnsi="Calibri" w:cs="Calibri"/>
                <w:b/>
                <w:bCs/>
                <w:lang w:eastAsia="en-PH"/>
              </w:rPr>
              <w:t>Reminder: upload documentation to supporting documents tab</w:t>
            </w:r>
          </w:p>
          <w:p w14:paraId="17B465A7" w14:textId="08B612CE" w:rsidR="006B2A63" w:rsidRPr="00A11EAC" w:rsidRDefault="006B2A63" w:rsidP="00DB646B">
            <w:pPr>
              <w:pStyle w:val="ListParagraph"/>
              <w:numPr>
                <w:ilvl w:val="1"/>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w:t>
            </w:r>
            <w:r w:rsidRPr="00A11EAC">
              <w:rPr>
                <w:rFonts w:ascii="Calibri" w:eastAsia="Times New Roman" w:hAnsi="Calibri" w:cs="Calibri"/>
                <w:lang w:eastAsia="en-PH"/>
              </w:rPr>
              <w:t xml:space="preserve">pload all supporting documentation to the application’s supporting documents tab in </w:t>
            </w:r>
            <w:proofErr w:type="spellStart"/>
            <w:r w:rsidRPr="00A11EAC">
              <w:rPr>
                <w:rFonts w:ascii="Calibri" w:eastAsia="Times New Roman" w:hAnsi="Calibri" w:cs="Calibri"/>
                <w:lang w:eastAsia="en-PH"/>
              </w:rPr>
              <w:t>Lodgement</w:t>
            </w:r>
            <w:proofErr w:type="spellEnd"/>
            <w:r w:rsidRPr="00A11EAC">
              <w:rPr>
                <w:rFonts w:ascii="Calibri" w:eastAsia="Times New Roman" w:hAnsi="Calibri" w:cs="Calibri"/>
                <w:lang w:eastAsia="en-PH"/>
              </w:rPr>
              <w:t xml:space="preserve"> Centre.</w:t>
            </w:r>
          </w:p>
          <w:p w14:paraId="762C4834" w14:textId="77777777" w:rsidR="006B2A63" w:rsidRPr="00EF012F" w:rsidRDefault="006B2A63" w:rsidP="00DB646B">
            <w:pPr>
              <w:pStyle w:val="ListParagraph"/>
              <w:numPr>
                <w:ilvl w:val="1"/>
                <w:numId w:val="23"/>
              </w:numPr>
              <w:spacing w:after="0" w:line="240" w:lineRule="auto"/>
              <w:textAlignment w:val="baseline"/>
              <w:rPr>
                <w:rFonts w:ascii="Calibri" w:eastAsia="Times New Roman" w:hAnsi="Calibri" w:cs="Calibri"/>
                <w:b/>
                <w:bCs/>
                <w:lang w:eastAsia="en-PH"/>
              </w:rPr>
            </w:pPr>
            <w:r w:rsidRPr="00A11EAC">
              <w:rPr>
                <w:rFonts w:ascii="Calibri" w:eastAsia="Times New Roman" w:hAnsi="Calibri" w:cs="Calibri"/>
                <w:lang w:eastAsia="en-PH"/>
              </w:rPr>
              <w:t xml:space="preserve">As previously communicated in May 2021, supporting documentation must not be sent to AMP Bank via the </w:t>
            </w:r>
            <w:proofErr w:type="spellStart"/>
            <w:r w:rsidRPr="00A11EAC">
              <w:rPr>
                <w:rFonts w:ascii="Calibri" w:eastAsia="Times New Roman" w:hAnsi="Calibri" w:cs="Calibri"/>
                <w:lang w:eastAsia="en-PH"/>
              </w:rPr>
              <w:t>ApplyOnline</w:t>
            </w:r>
            <w:proofErr w:type="spellEnd"/>
            <w:r w:rsidRPr="00A11EAC">
              <w:rPr>
                <w:rFonts w:ascii="Calibri" w:eastAsia="Times New Roman" w:hAnsi="Calibri" w:cs="Calibri"/>
                <w:lang w:eastAsia="en-PH"/>
              </w:rPr>
              <w:t xml:space="preserve"> email address or directly to the credit assessors.</w:t>
            </w:r>
          </w:p>
          <w:p w14:paraId="21A74C65" w14:textId="77777777" w:rsidR="006B2A63" w:rsidRDefault="006B2A63" w:rsidP="00EF012F">
            <w:pPr>
              <w:spacing w:after="0" w:line="240" w:lineRule="auto"/>
              <w:textAlignment w:val="baseline"/>
              <w:rPr>
                <w:rFonts w:ascii="Calibri" w:eastAsia="Times New Roman" w:hAnsi="Calibri" w:cs="Calibri"/>
                <w:b/>
                <w:bCs/>
                <w:lang w:eastAsia="en-PH"/>
              </w:rPr>
            </w:pPr>
          </w:p>
          <w:p w14:paraId="0D58868C" w14:textId="613F8D7C" w:rsidR="006B2A63" w:rsidRPr="00EF012F" w:rsidRDefault="006B2A63" w:rsidP="00EF012F">
            <w:pPr>
              <w:spacing w:after="0" w:line="240" w:lineRule="auto"/>
              <w:textAlignment w:val="baseline"/>
              <w:rPr>
                <w:rFonts w:ascii="Calibri" w:eastAsia="Times New Roman" w:hAnsi="Calibri" w:cs="Calibri"/>
                <w:lang w:eastAsia="en-PH"/>
              </w:rPr>
            </w:pPr>
            <w:r w:rsidRPr="00EF012F">
              <w:rPr>
                <w:rFonts w:ascii="Calibri" w:eastAsia="Times New Roman" w:hAnsi="Calibri" w:cs="Calibri"/>
                <w:lang w:eastAsia="en-PH"/>
              </w:rPr>
              <w:t xml:space="preserve">Click </w:t>
            </w:r>
            <w:hyperlink r:id="rId7" w:history="1">
              <w:r w:rsidRPr="00847E71">
                <w:rPr>
                  <w:rStyle w:val="Hyperlink"/>
                  <w:rFonts w:ascii="Calibri" w:eastAsia="Times New Roman" w:hAnsi="Calibri" w:cs="Calibri"/>
                  <w:lang w:eastAsia="en-PH"/>
                </w:rPr>
                <w:t>here</w:t>
              </w:r>
            </w:hyperlink>
            <w:r w:rsidRPr="00EF012F">
              <w:rPr>
                <w:rFonts w:ascii="Calibri" w:eastAsia="Times New Roman" w:hAnsi="Calibri" w:cs="Calibri"/>
                <w:lang w:eastAsia="en-PH"/>
              </w:rPr>
              <w:t xml:space="preserve"> to find out more about AMP updates</w:t>
            </w:r>
          </w:p>
        </w:tc>
      </w:tr>
      <w:tr w:rsidR="006B2A63" w:rsidRPr="007F63CF" w14:paraId="63E4377A" w14:textId="77777777" w:rsidTr="00D1190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E1A4E1B" w14:textId="22E77C19" w:rsidR="006B2A63" w:rsidRDefault="006B2A6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10 – Dec</w:t>
            </w:r>
          </w:p>
        </w:tc>
        <w:tc>
          <w:tcPr>
            <w:tcW w:w="1934" w:type="dxa"/>
            <w:vMerge/>
            <w:tcBorders>
              <w:left w:val="single" w:sz="6" w:space="0" w:color="000000"/>
              <w:right w:val="single" w:sz="6" w:space="0" w:color="000000"/>
            </w:tcBorders>
            <w:shd w:val="clear" w:color="auto" w:fill="auto"/>
          </w:tcPr>
          <w:p w14:paraId="62335010" w14:textId="77777777" w:rsidR="006B2A63" w:rsidRDefault="006B2A63"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97CF129" w14:textId="73D6E168" w:rsidR="006B2A63" w:rsidRDefault="006B2A63" w:rsidP="000C2583">
            <w:pPr>
              <w:pStyle w:val="ListParagraph"/>
              <w:numPr>
                <w:ilvl w:val="0"/>
                <w:numId w:val="23"/>
              </w:numPr>
              <w:spacing w:after="0" w:line="240" w:lineRule="auto"/>
              <w:textAlignment w:val="baseline"/>
              <w:rPr>
                <w:rFonts w:ascii="Calibri" w:eastAsia="Times New Roman" w:hAnsi="Calibri" w:cs="Calibri"/>
                <w:b/>
                <w:bCs/>
                <w:lang w:eastAsia="en-PH"/>
              </w:rPr>
            </w:pPr>
            <w:r w:rsidRPr="00A73B8E">
              <w:rPr>
                <w:rFonts w:ascii="Calibri" w:eastAsia="Times New Roman" w:hAnsi="Calibri" w:cs="Calibri"/>
                <w:b/>
                <w:bCs/>
                <w:lang w:eastAsia="en-PH"/>
              </w:rPr>
              <w:t>Term Deposit changes</w:t>
            </w:r>
            <w:r>
              <w:rPr>
                <w:rFonts w:ascii="Calibri" w:eastAsia="Times New Roman" w:hAnsi="Calibri" w:cs="Calibri"/>
                <w:b/>
                <w:bCs/>
                <w:lang w:eastAsia="en-PH"/>
              </w:rPr>
              <w:t xml:space="preserve"> for the following:</w:t>
            </w:r>
          </w:p>
          <w:p w14:paraId="13ACB186" w14:textId="55373548" w:rsidR="006B2A63" w:rsidRPr="00A57404" w:rsidRDefault="006B2A63" w:rsidP="00B8779F">
            <w:pPr>
              <w:pStyle w:val="ListParagraph"/>
              <w:numPr>
                <w:ilvl w:val="1"/>
                <w:numId w:val="23"/>
              </w:numPr>
              <w:spacing w:after="0" w:line="240" w:lineRule="auto"/>
              <w:textAlignment w:val="baseline"/>
              <w:rPr>
                <w:rFonts w:ascii="Calibri" w:eastAsia="Times New Roman" w:hAnsi="Calibri" w:cs="Calibri"/>
                <w:lang w:eastAsia="en-PH"/>
              </w:rPr>
            </w:pPr>
            <w:r w:rsidRPr="00A57404">
              <w:rPr>
                <w:rFonts w:ascii="Calibri" w:eastAsia="Times New Roman" w:hAnsi="Calibri" w:cs="Calibri"/>
                <w:lang w:eastAsia="en-PH"/>
              </w:rPr>
              <w:t>3</w:t>
            </w:r>
            <w:r w:rsidR="000B5AED">
              <w:rPr>
                <w:rFonts w:ascii="Calibri" w:eastAsia="Times New Roman" w:hAnsi="Calibri" w:cs="Calibri"/>
                <w:lang w:eastAsia="en-PH"/>
              </w:rPr>
              <w:t xml:space="preserve"> </w:t>
            </w:r>
            <w:r w:rsidR="004A5E09">
              <w:rPr>
                <w:rFonts w:ascii="Calibri" w:eastAsia="Times New Roman" w:hAnsi="Calibri" w:cs="Calibri"/>
                <w:lang w:eastAsia="en-PH"/>
              </w:rPr>
              <w:t>up to</w:t>
            </w:r>
            <w:r w:rsidR="000B5AED">
              <w:rPr>
                <w:rFonts w:ascii="Calibri" w:eastAsia="Times New Roman" w:hAnsi="Calibri" w:cs="Calibri"/>
                <w:lang w:eastAsia="en-PH"/>
              </w:rPr>
              <w:t xml:space="preserve"> 13</w:t>
            </w:r>
            <w:r w:rsidRPr="00A57404">
              <w:rPr>
                <w:rFonts w:ascii="Calibri" w:eastAsia="Times New Roman" w:hAnsi="Calibri" w:cs="Calibri"/>
                <w:lang w:eastAsia="en-PH"/>
              </w:rPr>
              <w:t xml:space="preserve"> Month Term Deposit</w:t>
            </w:r>
          </w:p>
          <w:p w14:paraId="49CADC93" w14:textId="7B74365E" w:rsidR="006B2A63" w:rsidRPr="00A57404" w:rsidRDefault="006B2A63" w:rsidP="00B8779F">
            <w:pPr>
              <w:pStyle w:val="ListParagraph"/>
              <w:numPr>
                <w:ilvl w:val="1"/>
                <w:numId w:val="23"/>
              </w:numPr>
              <w:spacing w:after="0" w:line="240" w:lineRule="auto"/>
              <w:textAlignment w:val="baseline"/>
              <w:rPr>
                <w:rFonts w:ascii="Calibri" w:eastAsia="Times New Roman" w:hAnsi="Calibri" w:cs="Calibri"/>
                <w:lang w:eastAsia="en-PH"/>
              </w:rPr>
            </w:pPr>
            <w:r w:rsidRPr="00A57404">
              <w:rPr>
                <w:rFonts w:ascii="Calibri" w:eastAsia="Times New Roman" w:hAnsi="Calibri" w:cs="Calibri"/>
                <w:lang w:eastAsia="en-PH"/>
              </w:rPr>
              <w:t>18 Month Term Deposit</w:t>
            </w:r>
          </w:p>
          <w:p w14:paraId="65936DB2" w14:textId="661946BA" w:rsidR="006B2A63" w:rsidRPr="00B01E7F" w:rsidRDefault="006B2A63" w:rsidP="000B5AED">
            <w:pPr>
              <w:pStyle w:val="ListParagraph"/>
              <w:numPr>
                <w:ilvl w:val="1"/>
                <w:numId w:val="23"/>
              </w:numPr>
              <w:spacing w:after="0" w:line="240" w:lineRule="auto"/>
              <w:textAlignment w:val="baseline"/>
              <w:rPr>
                <w:rFonts w:ascii="Calibri" w:eastAsia="Times New Roman" w:hAnsi="Calibri" w:cs="Calibri"/>
                <w:b/>
                <w:bCs/>
                <w:lang w:eastAsia="en-PH"/>
              </w:rPr>
            </w:pPr>
            <w:r w:rsidRPr="00A57404">
              <w:rPr>
                <w:rFonts w:ascii="Calibri" w:eastAsia="Times New Roman" w:hAnsi="Calibri" w:cs="Calibri"/>
                <w:lang w:eastAsia="en-PH"/>
              </w:rPr>
              <w:t>2</w:t>
            </w:r>
            <w:r w:rsidR="000B5AED">
              <w:rPr>
                <w:rFonts w:ascii="Calibri" w:eastAsia="Times New Roman" w:hAnsi="Calibri" w:cs="Calibri"/>
                <w:lang w:eastAsia="en-PH"/>
              </w:rPr>
              <w:t xml:space="preserve"> </w:t>
            </w:r>
            <w:r w:rsidR="004A5E09">
              <w:rPr>
                <w:rFonts w:ascii="Calibri" w:eastAsia="Times New Roman" w:hAnsi="Calibri" w:cs="Calibri"/>
                <w:lang w:eastAsia="en-PH"/>
              </w:rPr>
              <w:t>up to</w:t>
            </w:r>
            <w:r w:rsidR="000B5AED">
              <w:rPr>
                <w:rFonts w:ascii="Calibri" w:eastAsia="Times New Roman" w:hAnsi="Calibri" w:cs="Calibri"/>
                <w:lang w:eastAsia="en-PH"/>
              </w:rPr>
              <w:t xml:space="preserve"> 5</w:t>
            </w:r>
            <w:r w:rsidRPr="00A57404">
              <w:rPr>
                <w:rFonts w:ascii="Calibri" w:eastAsia="Times New Roman" w:hAnsi="Calibri" w:cs="Calibri"/>
                <w:lang w:eastAsia="en-PH"/>
              </w:rPr>
              <w:t xml:space="preserve"> Year Term Deposit</w:t>
            </w:r>
          </w:p>
        </w:tc>
      </w:tr>
      <w:tr w:rsidR="006B2A63" w:rsidRPr="007F63CF" w14:paraId="657E7D49" w14:textId="77777777" w:rsidTr="00F507E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CE915AE" w14:textId="095A2A25" w:rsidR="006B2A63" w:rsidRDefault="006B2A63"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Dec</w:t>
            </w:r>
          </w:p>
        </w:tc>
        <w:tc>
          <w:tcPr>
            <w:tcW w:w="1934" w:type="dxa"/>
            <w:vMerge/>
            <w:tcBorders>
              <w:left w:val="single" w:sz="6" w:space="0" w:color="000000"/>
              <w:bottom w:val="single" w:sz="6" w:space="0" w:color="000000"/>
              <w:right w:val="single" w:sz="6" w:space="0" w:color="000000"/>
            </w:tcBorders>
            <w:shd w:val="clear" w:color="auto" w:fill="auto"/>
          </w:tcPr>
          <w:p w14:paraId="54F175EC" w14:textId="77777777" w:rsidR="006B2A63" w:rsidRDefault="006B2A63" w:rsidP="007F63CF">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5F5C239" w14:textId="77777777" w:rsidR="006B2A63" w:rsidRDefault="00305BAA" w:rsidP="000C2583">
            <w:pPr>
              <w:pStyle w:val="ListParagraph"/>
              <w:numPr>
                <w:ilvl w:val="0"/>
                <w:numId w:val="23"/>
              </w:numPr>
              <w:spacing w:after="0" w:line="240" w:lineRule="auto"/>
              <w:textAlignment w:val="baseline"/>
              <w:rPr>
                <w:rFonts w:ascii="Calibri" w:eastAsia="Times New Roman" w:hAnsi="Calibri" w:cs="Calibri"/>
                <w:b/>
                <w:bCs/>
                <w:lang w:eastAsia="en-PH"/>
              </w:rPr>
            </w:pPr>
            <w:r w:rsidRPr="00305BAA">
              <w:rPr>
                <w:rFonts w:ascii="Calibri" w:eastAsia="Times New Roman" w:hAnsi="Calibri" w:cs="Calibri"/>
                <w:b/>
                <w:bCs/>
                <w:lang w:eastAsia="en-PH"/>
              </w:rPr>
              <w:t>Introduction of new rule</w:t>
            </w:r>
          </w:p>
          <w:p w14:paraId="78CC4FAD" w14:textId="79B30F3A" w:rsidR="004702C7" w:rsidRPr="004702C7" w:rsidRDefault="004702C7" w:rsidP="004702C7">
            <w:pPr>
              <w:pStyle w:val="ListParagraph"/>
              <w:numPr>
                <w:ilvl w:val="1"/>
                <w:numId w:val="23"/>
              </w:numPr>
              <w:spacing w:after="0" w:line="240" w:lineRule="auto"/>
              <w:textAlignment w:val="baseline"/>
              <w:rPr>
                <w:rFonts w:ascii="Calibri" w:eastAsia="Times New Roman" w:hAnsi="Calibri" w:cs="Calibri"/>
                <w:lang w:eastAsia="en-PH"/>
              </w:rPr>
            </w:pPr>
            <w:r w:rsidRPr="004702C7">
              <w:rPr>
                <w:rFonts w:ascii="Calibri" w:eastAsia="Times New Roman" w:hAnsi="Calibri" w:cs="Calibri"/>
                <w:lang w:eastAsia="en-PH"/>
              </w:rPr>
              <w:t xml:space="preserve">When applying via </w:t>
            </w:r>
            <w:proofErr w:type="spellStart"/>
            <w:r w:rsidRPr="004702C7">
              <w:rPr>
                <w:rFonts w:ascii="Calibri" w:eastAsia="Times New Roman" w:hAnsi="Calibri" w:cs="Calibri"/>
                <w:lang w:eastAsia="en-PH"/>
              </w:rPr>
              <w:t>ApplyOnline</w:t>
            </w:r>
            <w:proofErr w:type="spellEnd"/>
            <w:r w:rsidRPr="004702C7">
              <w:rPr>
                <w:rFonts w:ascii="Calibri" w:eastAsia="Times New Roman" w:hAnsi="Calibri" w:cs="Calibri"/>
                <w:lang w:eastAsia="en-PH"/>
              </w:rPr>
              <w:t xml:space="preserve">, a new rule has been introduced under the Loan Details tab. </w:t>
            </w:r>
          </w:p>
          <w:p w14:paraId="4D768F39" w14:textId="77777777" w:rsidR="004702C7" w:rsidRPr="004702C7" w:rsidRDefault="004702C7" w:rsidP="004702C7">
            <w:pPr>
              <w:pStyle w:val="ListParagraph"/>
              <w:numPr>
                <w:ilvl w:val="1"/>
                <w:numId w:val="23"/>
              </w:numPr>
              <w:spacing w:after="0" w:line="240" w:lineRule="auto"/>
              <w:textAlignment w:val="baseline"/>
              <w:rPr>
                <w:rFonts w:ascii="Calibri" w:eastAsia="Times New Roman" w:hAnsi="Calibri" w:cs="Calibri"/>
                <w:lang w:eastAsia="en-PH"/>
              </w:rPr>
            </w:pPr>
            <w:r w:rsidRPr="004702C7">
              <w:rPr>
                <w:rFonts w:ascii="Calibri" w:eastAsia="Times New Roman" w:hAnsi="Calibri" w:cs="Calibri"/>
                <w:lang w:eastAsia="en-PH"/>
              </w:rPr>
              <w:t>The rule includes:</w:t>
            </w:r>
          </w:p>
          <w:p w14:paraId="360C9E48" w14:textId="77777777" w:rsidR="00995BB0" w:rsidRPr="008A6C1B" w:rsidRDefault="004702C7" w:rsidP="004702C7">
            <w:pPr>
              <w:pStyle w:val="ListParagraph"/>
              <w:numPr>
                <w:ilvl w:val="2"/>
                <w:numId w:val="23"/>
              </w:numPr>
              <w:spacing w:after="0" w:line="240" w:lineRule="auto"/>
              <w:textAlignment w:val="baseline"/>
              <w:rPr>
                <w:rFonts w:ascii="Calibri" w:eastAsia="Times New Roman" w:hAnsi="Calibri" w:cs="Calibri"/>
                <w:b/>
                <w:bCs/>
                <w:lang w:eastAsia="en-PH"/>
              </w:rPr>
            </w:pPr>
            <w:r w:rsidRPr="004702C7">
              <w:rPr>
                <w:rFonts w:ascii="Calibri" w:eastAsia="Times New Roman" w:hAnsi="Calibri" w:cs="Calibri"/>
                <w:lang w:eastAsia="en-PH"/>
              </w:rPr>
              <w:t>A negative value can no longer be entered in the Deposits &amp; Contributions section under the Loan Details tab</w:t>
            </w:r>
          </w:p>
          <w:p w14:paraId="76F9C26E" w14:textId="77777777" w:rsidR="008A6C1B" w:rsidRDefault="008A6C1B" w:rsidP="008A6C1B">
            <w:pPr>
              <w:pStyle w:val="ListParagraph"/>
              <w:numPr>
                <w:ilvl w:val="0"/>
                <w:numId w:val="23"/>
              </w:numPr>
              <w:spacing w:after="0" w:line="240" w:lineRule="auto"/>
              <w:textAlignment w:val="baseline"/>
              <w:rPr>
                <w:rFonts w:ascii="Calibri" w:eastAsia="Times New Roman" w:hAnsi="Calibri" w:cs="Calibri"/>
                <w:b/>
                <w:bCs/>
                <w:lang w:eastAsia="en-PH"/>
              </w:rPr>
            </w:pPr>
            <w:r w:rsidRPr="008A6C1B">
              <w:rPr>
                <w:rFonts w:ascii="Calibri" w:eastAsia="Times New Roman" w:hAnsi="Calibri" w:cs="Calibri"/>
                <w:b/>
                <w:bCs/>
                <w:lang w:eastAsia="en-PH"/>
              </w:rPr>
              <w:t>Living expense (HEM) benchmark</w:t>
            </w:r>
          </w:p>
          <w:p w14:paraId="3AA42E65" w14:textId="77777777" w:rsidR="000110AC" w:rsidRPr="000110AC" w:rsidRDefault="000110AC" w:rsidP="000110AC">
            <w:pPr>
              <w:pStyle w:val="ListParagraph"/>
              <w:numPr>
                <w:ilvl w:val="1"/>
                <w:numId w:val="23"/>
              </w:numPr>
              <w:spacing w:after="0" w:line="240" w:lineRule="auto"/>
              <w:textAlignment w:val="baseline"/>
              <w:rPr>
                <w:rFonts w:ascii="Calibri" w:eastAsia="Times New Roman" w:hAnsi="Calibri" w:cs="Calibri"/>
                <w:lang w:eastAsia="en-PH"/>
              </w:rPr>
            </w:pPr>
            <w:r w:rsidRPr="000110AC">
              <w:rPr>
                <w:rFonts w:ascii="Calibri" w:eastAsia="Times New Roman" w:hAnsi="Calibri" w:cs="Calibri"/>
                <w:lang w:eastAsia="en-PH"/>
              </w:rPr>
              <w:t>The existing HEM values will apply for new and inflight applications submitted prior to 13 December 2021. From 13 December 2021 the updated HEM values apply.</w:t>
            </w:r>
          </w:p>
          <w:p w14:paraId="02FFEB15" w14:textId="77777777" w:rsidR="008A6C1B" w:rsidRPr="006466C8" w:rsidRDefault="000110AC" w:rsidP="000110AC">
            <w:pPr>
              <w:pStyle w:val="ListParagraph"/>
              <w:numPr>
                <w:ilvl w:val="1"/>
                <w:numId w:val="23"/>
              </w:numPr>
              <w:spacing w:after="0" w:line="240" w:lineRule="auto"/>
              <w:textAlignment w:val="baseline"/>
              <w:rPr>
                <w:rFonts w:ascii="Calibri" w:eastAsia="Times New Roman" w:hAnsi="Calibri" w:cs="Calibri"/>
                <w:b/>
                <w:bCs/>
                <w:lang w:eastAsia="en-PH"/>
              </w:rPr>
            </w:pPr>
            <w:r w:rsidRPr="000110AC">
              <w:rPr>
                <w:rFonts w:ascii="Calibri" w:eastAsia="Times New Roman" w:hAnsi="Calibri" w:cs="Calibri"/>
                <w:lang w:eastAsia="en-PH"/>
              </w:rPr>
              <w:t>Where an existing pre-approval, conditional or unconditional approval expires and requires re-assessment from 13 December 2021, the updated HEM values will apply.</w:t>
            </w:r>
          </w:p>
          <w:p w14:paraId="2AF19F2C" w14:textId="77777777" w:rsidR="006466C8" w:rsidRDefault="006466C8" w:rsidP="006466C8">
            <w:pPr>
              <w:pStyle w:val="ListParagraph"/>
              <w:numPr>
                <w:ilvl w:val="0"/>
                <w:numId w:val="23"/>
              </w:numPr>
              <w:spacing w:after="0" w:line="240" w:lineRule="auto"/>
              <w:textAlignment w:val="baseline"/>
              <w:rPr>
                <w:rFonts w:ascii="Calibri" w:eastAsia="Times New Roman" w:hAnsi="Calibri" w:cs="Calibri"/>
                <w:b/>
                <w:bCs/>
                <w:lang w:eastAsia="en-PH"/>
              </w:rPr>
            </w:pPr>
            <w:r w:rsidRPr="006466C8">
              <w:rPr>
                <w:rFonts w:ascii="Calibri" w:eastAsia="Times New Roman" w:hAnsi="Calibri" w:cs="Calibri"/>
                <w:b/>
                <w:bCs/>
                <w:lang w:eastAsia="en-PH"/>
              </w:rPr>
              <w:t>Investment loans (predominant purpose)</w:t>
            </w:r>
          </w:p>
          <w:p w14:paraId="6BCAC25F" w14:textId="77777777" w:rsidR="006466C8" w:rsidRDefault="003700B8" w:rsidP="006466C8">
            <w:pPr>
              <w:pStyle w:val="ListParagraph"/>
              <w:numPr>
                <w:ilvl w:val="1"/>
                <w:numId w:val="23"/>
              </w:numPr>
              <w:spacing w:after="0" w:line="240" w:lineRule="auto"/>
              <w:textAlignment w:val="baseline"/>
              <w:rPr>
                <w:rFonts w:ascii="Calibri" w:eastAsia="Times New Roman" w:hAnsi="Calibri" w:cs="Calibri"/>
                <w:lang w:eastAsia="en-PH"/>
              </w:rPr>
            </w:pPr>
            <w:r w:rsidRPr="003700B8">
              <w:rPr>
                <w:rFonts w:ascii="Calibri" w:eastAsia="Times New Roman" w:hAnsi="Calibri" w:cs="Calibri"/>
                <w:lang w:eastAsia="en-PH"/>
              </w:rPr>
              <w:t xml:space="preserve">We are increasing the loan to value ratio (LVR) from 75% to 80% for loans with a predominant investment purpose where the </w:t>
            </w:r>
            <w:r w:rsidR="00E46D35" w:rsidRPr="003700B8">
              <w:rPr>
                <w:rFonts w:ascii="Calibri" w:eastAsia="Times New Roman" w:hAnsi="Calibri" w:cs="Calibri"/>
                <w:lang w:eastAsia="en-PH"/>
              </w:rPr>
              <w:t>debt-to-income</w:t>
            </w:r>
            <w:r w:rsidRPr="003700B8">
              <w:rPr>
                <w:rFonts w:ascii="Calibri" w:eastAsia="Times New Roman" w:hAnsi="Calibri" w:cs="Calibri"/>
                <w:lang w:eastAsia="en-PH"/>
              </w:rPr>
              <w:t xml:space="preserve"> ratio (DTI) is greater than/equal to 6. The servicing hurdle (Net Monthly Surplus) remains unchanged at $500</w:t>
            </w:r>
          </w:p>
          <w:p w14:paraId="3D37A267" w14:textId="49A2415C" w:rsidR="009B66A2" w:rsidRDefault="00946761" w:rsidP="00630B19">
            <w:pPr>
              <w:pStyle w:val="ListParagraph"/>
              <w:numPr>
                <w:ilvl w:val="0"/>
                <w:numId w:val="23"/>
              </w:numPr>
              <w:spacing w:after="0" w:line="240" w:lineRule="auto"/>
              <w:textAlignment w:val="baseline"/>
              <w:rPr>
                <w:rFonts w:ascii="Calibri" w:eastAsia="Times New Roman" w:hAnsi="Calibri" w:cs="Calibri"/>
                <w:b/>
                <w:bCs/>
                <w:lang w:eastAsia="en-PH"/>
              </w:rPr>
            </w:pPr>
            <w:r w:rsidRPr="00946761">
              <w:rPr>
                <w:rFonts w:ascii="Calibri" w:eastAsia="Times New Roman" w:hAnsi="Calibri" w:cs="Calibri"/>
                <w:b/>
                <w:bCs/>
                <w:lang w:eastAsia="en-PH"/>
              </w:rPr>
              <w:t xml:space="preserve">Extended refinance cashback </w:t>
            </w:r>
            <w:r w:rsidR="00E96BB9" w:rsidRPr="00946761">
              <w:rPr>
                <w:rFonts w:ascii="Calibri" w:eastAsia="Times New Roman" w:hAnsi="Calibri" w:cs="Calibri"/>
                <w:b/>
                <w:bCs/>
                <w:lang w:eastAsia="en-PH"/>
              </w:rPr>
              <w:t>offers</w:t>
            </w:r>
          </w:p>
          <w:p w14:paraId="2E485702" w14:textId="77777777" w:rsidR="00E96BB9" w:rsidRPr="00CB7439" w:rsidRDefault="00CB7439" w:rsidP="00530BD7">
            <w:pPr>
              <w:pStyle w:val="ListParagraph"/>
              <w:numPr>
                <w:ilvl w:val="1"/>
                <w:numId w:val="23"/>
              </w:numPr>
              <w:spacing w:after="0" w:line="240" w:lineRule="auto"/>
              <w:textAlignment w:val="baseline"/>
              <w:rPr>
                <w:rFonts w:ascii="Calibri" w:eastAsia="Times New Roman" w:hAnsi="Calibri" w:cs="Calibri"/>
                <w:lang w:eastAsia="en-PH"/>
              </w:rPr>
            </w:pPr>
            <w:r w:rsidRPr="00CB7439">
              <w:rPr>
                <w:rFonts w:ascii="Calibri" w:eastAsia="Times New Roman" w:hAnsi="Calibri" w:cs="Calibri"/>
                <w:lang w:eastAsia="en-PH"/>
              </w:rPr>
              <w:t>Apply to refinance with AMP Bank by 31 December 2021 and settle by 31 March 2022, and your customer could receive $3,000 cashback deposited into their AMP Bank deposit account.</w:t>
            </w:r>
          </w:p>
          <w:p w14:paraId="6A0D2049" w14:textId="77777777" w:rsidR="00CB7439" w:rsidRPr="00CF0E04" w:rsidRDefault="00CB7439" w:rsidP="00530BD7">
            <w:pPr>
              <w:pStyle w:val="ListParagraph"/>
              <w:numPr>
                <w:ilvl w:val="1"/>
                <w:numId w:val="23"/>
              </w:numPr>
              <w:spacing w:after="0" w:line="240" w:lineRule="auto"/>
              <w:textAlignment w:val="baseline"/>
              <w:rPr>
                <w:rFonts w:ascii="Calibri" w:eastAsia="Times New Roman" w:hAnsi="Calibri" w:cs="Calibri"/>
                <w:b/>
                <w:bCs/>
                <w:lang w:eastAsia="en-PH"/>
              </w:rPr>
            </w:pPr>
            <w:r w:rsidRPr="00CB7439">
              <w:rPr>
                <w:rFonts w:ascii="Calibri" w:eastAsia="Times New Roman" w:hAnsi="Calibri" w:cs="Calibri"/>
                <w:lang w:eastAsia="en-PH"/>
              </w:rPr>
              <w:t>Terms and conditions apply</w:t>
            </w:r>
          </w:p>
          <w:p w14:paraId="1D09C933" w14:textId="77777777" w:rsidR="00CF0E04" w:rsidRDefault="00CF0E04" w:rsidP="00CF0E04">
            <w:pPr>
              <w:spacing w:after="0" w:line="240" w:lineRule="auto"/>
              <w:textAlignment w:val="baseline"/>
              <w:rPr>
                <w:rFonts w:ascii="Calibri" w:eastAsia="Times New Roman" w:hAnsi="Calibri" w:cs="Calibri"/>
                <w:b/>
                <w:bCs/>
                <w:lang w:eastAsia="en-PH"/>
              </w:rPr>
            </w:pPr>
          </w:p>
          <w:p w14:paraId="4E45C409" w14:textId="15ED984C" w:rsidR="00CF0E04" w:rsidRPr="00CF0E04" w:rsidRDefault="00CF0E04" w:rsidP="00CF0E04">
            <w:pPr>
              <w:spacing w:after="0" w:line="240" w:lineRule="auto"/>
              <w:textAlignment w:val="baseline"/>
              <w:rPr>
                <w:rFonts w:ascii="Calibri" w:eastAsia="Times New Roman" w:hAnsi="Calibri" w:cs="Calibri"/>
                <w:lang w:eastAsia="en-PH"/>
              </w:rPr>
            </w:pPr>
            <w:r w:rsidRPr="00CF0E04">
              <w:rPr>
                <w:rFonts w:ascii="Calibri" w:eastAsia="Times New Roman" w:hAnsi="Calibri" w:cs="Calibri"/>
                <w:lang w:eastAsia="en-PH"/>
              </w:rPr>
              <w:t xml:space="preserve">Click </w:t>
            </w:r>
            <w:hyperlink r:id="rId8" w:history="1">
              <w:r w:rsidRPr="000C4372">
                <w:rPr>
                  <w:rStyle w:val="Hyperlink"/>
                  <w:rFonts w:ascii="Calibri" w:eastAsia="Times New Roman" w:hAnsi="Calibri" w:cs="Calibri"/>
                  <w:lang w:eastAsia="en-PH"/>
                </w:rPr>
                <w:t>here</w:t>
              </w:r>
            </w:hyperlink>
            <w:r w:rsidRPr="00CF0E04">
              <w:rPr>
                <w:rFonts w:ascii="Calibri" w:eastAsia="Times New Roman" w:hAnsi="Calibri" w:cs="Calibri"/>
                <w:lang w:eastAsia="en-PH"/>
              </w:rPr>
              <w:t xml:space="preserve"> to find out more about AMP updates</w:t>
            </w:r>
          </w:p>
        </w:tc>
      </w:tr>
      <w:tr w:rsidR="00747366"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0A417EE4" w:rsidR="00747366" w:rsidRDefault="0074736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Dec</w:t>
            </w:r>
          </w:p>
        </w:tc>
        <w:tc>
          <w:tcPr>
            <w:tcW w:w="1934" w:type="dxa"/>
            <w:vMerge w:val="restart"/>
            <w:tcBorders>
              <w:top w:val="single" w:sz="6" w:space="0" w:color="000000"/>
              <w:left w:val="single" w:sz="6" w:space="0" w:color="000000"/>
              <w:right w:val="single" w:sz="6" w:space="0" w:color="000000"/>
            </w:tcBorders>
            <w:shd w:val="clear" w:color="auto" w:fill="auto"/>
          </w:tcPr>
          <w:p w14:paraId="3270EE3D" w14:textId="35DDBC6A" w:rsidR="00747366" w:rsidRDefault="00747366"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024C5CF" w14:textId="77777777" w:rsidR="00747366" w:rsidRDefault="00747366" w:rsidP="00DE6681">
            <w:pPr>
              <w:pStyle w:val="ListParagraph"/>
              <w:numPr>
                <w:ilvl w:val="0"/>
                <w:numId w:val="31"/>
              </w:numPr>
              <w:spacing w:after="0" w:line="240" w:lineRule="auto"/>
              <w:textAlignment w:val="baseline"/>
              <w:rPr>
                <w:rFonts w:ascii="Calibri" w:eastAsia="Times New Roman" w:hAnsi="Calibri" w:cs="Calibri"/>
                <w:b/>
                <w:bCs/>
                <w:lang w:eastAsia="en-PH"/>
              </w:rPr>
            </w:pPr>
            <w:r w:rsidRPr="006B0806">
              <w:rPr>
                <w:rFonts w:ascii="Calibri" w:eastAsia="Times New Roman" w:hAnsi="Calibri" w:cs="Calibri"/>
                <w:b/>
                <w:bCs/>
                <w:lang w:eastAsia="en-PH"/>
              </w:rPr>
              <w:t>Company Title Clarification</w:t>
            </w:r>
          </w:p>
          <w:p w14:paraId="0F9AD8C4" w14:textId="77777777" w:rsidR="00747366" w:rsidRPr="001E6283" w:rsidRDefault="00747366" w:rsidP="006B0806">
            <w:pPr>
              <w:pStyle w:val="ListParagraph"/>
              <w:numPr>
                <w:ilvl w:val="1"/>
                <w:numId w:val="31"/>
              </w:numPr>
              <w:spacing w:after="0" w:line="240" w:lineRule="auto"/>
              <w:textAlignment w:val="baseline"/>
              <w:rPr>
                <w:rFonts w:ascii="Calibri" w:eastAsia="Times New Roman" w:hAnsi="Calibri" w:cs="Calibri"/>
                <w:lang w:eastAsia="en-PH"/>
              </w:rPr>
            </w:pPr>
            <w:r w:rsidRPr="001E6283">
              <w:rPr>
                <w:rFonts w:ascii="Calibri" w:eastAsia="Times New Roman" w:hAnsi="Calibri" w:cs="Calibri"/>
                <w:lang w:eastAsia="en-PH"/>
              </w:rPr>
              <w:t>ANZ credit policy has been updated to clarify what will be considered acceptable properties under a “Company Share Title”</w:t>
            </w:r>
          </w:p>
          <w:p w14:paraId="3A3793D2" w14:textId="77777777" w:rsidR="00747366" w:rsidRPr="001E6283" w:rsidRDefault="00747366" w:rsidP="00516A97">
            <w:pPr>
              <w:pStyle w:val="ListParagraph"/>
              <w:numPr>
                <w:ilvl w:val="1"/>
                <w:numId w:val="31"/>
              </w:numPr>
              <w:rPr>
                <w:rFonts w:ascii="Calibri" w:eastAsia="Times New Roman" w:hAnsi="Calibri" w:cs="Calibri"/>
                <w:lang w:eastAsia="en-PH"/>
              </w:rPr>
            </w:pPr>
            <w:r w:rsidRPr="001E6283">
              <w:rPr>
                <w:rFonts w:ascii="Calibri" w:eastAsia="Times New Roman" w:hAnsi="Calibri" w:cs="Calibri"/>
                <w:lang w:eastAsia="en-PH"/>
              </w:rPr>
              <w:t>The Company must have been established prior to 1999 as evidenced by a Company Search.</w:t>
            </w:r>
          </w:p>
          <w:p w14:paraId="63E3C48E" w14:textId="77777777" w:rsidR="00747366" w:rsidRPr="0072632F" w:rsidRDefault="00747366" w:rsidP="00516A97">
            <w:pPr>
              <w:pStyle w:val="ListParagraph"/>
              <w:numPr>
                <w:ilvl w:val="1"/>
                <w:numId w:val="31"/>
              </w:numPr>
              <w:rPr>
                <w:rFonts w:ascii="Calibri" w:eastAsia="Times New Roman" w:hAnsi="Calibri" w:cs="Calibri"/>
                <w:b/>
                <w:bCs/>
                <w:lang w:eastAsia="en-PH"/>
              </w:rPr>
            </w:pPr>
            <w:r w:rsidRPr="001E6283">
              <w:rPr>
                <w:rFonts w:ascii="Calibri" w:eastAsia="Times New Roman" w:hAnsi="Calibri" w:cs="Calibri"/>
                <w:lang w:eastAsia="en-PH"/>
              </w:rPr>
              <w:t>If established after this date the security will be deemed unacceptable.</w:t>
            </w:r>
          </w:p>
          <w:p w14:paraId="31706CCF" w14:textId="489B4EBF" w:rsidR="00747366" w:rsidRPr="0072632F" w:rsidRDefault="00747366" w:rsidP="0072632F">
            <w:pPr>
              <w:rPr>
                <w:rFonts w:ascii="Calibri" w:eastAsia="Times New Roman" w:hAnsi="Calibri" w:cs="Calibri"/>
                <w:lang w:eastAsia="en-PH"/>
              </w:rPr>
            </w:pPr>
            <w:r w:rsidRPr="0072632F">
              <w:rPr>
                <w:rFonts w:ascii="Calibri" w:eastAsia="Times New Roman" w:hAnsi="Calibri" w:cs="Calibri"/>
                <w:lang w:eastAsia="en-PH"/>
              </w:rPr>
              <w:t xml:space="preserve">Click </w:t>
            </w:r>
            <w:hyperlink r:id="rId9" w:history="1">
              <w:r w:rsidRPr="005F6D4C">
                <w:rPr>
                  <w:rStyle w:val="Hyperlink"/>
                  <w:rFonts w:ascii="Calibri" w:eastAsia="Times New Roman" w:hAnsi="Calibri" w:cs="Calibri"/>
                  <w:lang w:eastAsia="en-PH"/>
                </w:rPr>
                <w:t>here</w:t>
              </w:r>
            </w:hyperlink>
            <w:r w:rsidRPr="0072632F">
              <w:rPr>
                <w:rFonts w:ascii="Calibri" w:eastAsia="Times New Roman" w:hAnsi="Calibri" w:cs="Calibri"/>
                <w:lang w:eastAsia="en-PH"/>
              </w:rPr>
              <w:t xml:space="preserve"> to find out more about ANZ updates</w:t>
            </w:r>
          </w:p>
        </w:tc>
      </w:tr>
      <w:tr w:rsidR="00747366" w:rsidRPr="007F63CF" w14:paraId="4B7942E0" w14:textId="77777777" w:rsidTr="004B296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C5F9FDE" w14:textId="24B15073" w:rsidR="00747366" w:rsidRDefault="0074736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Dec</w:t>
            </w:r>
          </w:p>
        </w:tc>
        <w:tc>
          <w:tcPr>
            <w:tcW w:w="1934" w:type="dxa"/>
            <w:vMerge/>
            <w:tcBorders>
              <w:left w:val="single" w:sz="6" w:space="0" w:color="000000"/>
              <w:right w:val="single" w:sz="6" w:space="0" w:color="000000"/>
            </w:tcBorders>
            <w:shd w:val="clear" w:color="auto" w:fill="auto"/>
          </w:tcPr>
          <w:p w14:paraId="1B84BF53" w14:textId="77777777" w:rsidR="00747366" w:rsidRDefault="00747366"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9B3400E" w14:textId="77777777" w:rsidR="00747366" w:rsidRDefault="007A064C" w:rsidP="00DE6681">
            <w:pPr>
              <w:pStyle w:val="ListParagraph"/>
              <w:numPr>
                <w:ilvl w:val="0"/>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Changes</w:t>
            </w:r>
          </w:p>
          <w:p w14:paraId="1CFFFCB6" w14:textId="482B2960" w:rsidR="007A064C" w:rsidRDefault="0011374E" w:rsidP="00082342">
            <w:pPr>
              <w:pStyle w:val="ListParagraph"/>
              <w:numPr>
                <w:ilvl w:val="1"/>
                <w:numId w:val="31"/>
              </w:numPr>
              <w:spacing w:after="0" w:line="240" w:lineRule="auto"/>
              <w:textAlignment w:val="baseline"/>
              <w:rPr>
                <w:rFonts w:ascii="Calibri" w:eastAsia="Times New Roman" w:hAnsi="Calibri" w:cs="Calibri"/>
                <w:lang w:eastAsia="en-PH"/>
              </w:rPr>
            </w:pPr>
            <w:r w:rsidRPr="001E4277">
              <w:rPr>
                <w:rFonts w:ascii="Calibri" w:eastAsia="Times New Roman" w:hAnsi="Calibri" w:cs="Calibri"/>
                <w:lang w:eastAsia="en-PH"/>
              </w:rPr>
              <w:lastRenderedPageBreak/>
              <w:t>C</w:t>
            </w:r>
            <w:r w:rsidRPr="001E4277">
              <w:rPr>
                <w:rFonts w:ascii="Calibri" w:eastAsia="Times New Roman" w:hAnsi="Calibri" w:cs="Calibri"/>
                <w:lang w:eastAsia="en-PH"/>
              </w:rPr>
              <w:t xml:space="preserve">hanges to </w:t>
            </w:r>
            <w:r w:rsidRPr="001E4277">
              <w:rPr>
                <w:rFonts w:ascii="Calibri" w:eastAsia="Times New Roman" w:hAnsi="Calibri" w:cs="Calibri"/>
                <w:lang w:eastAsia="en-PH"/>
              </w:rPr>
              <w:t>the</w:t>
            </w:r>
            <w:r w:rsidRPr="001E4277">
              <w:rPr>
                <w:rFonts w:ascii="Calibri" w:eastAsia="Times New Roman" w:hAnsi="Calibri" w:cs="Calibri"/>
                <w:lang w:eastAsia="en-PH"/>
              </w:rPr>
              <w:t xml:space="preserve"> fixed rates for ANZ Fixed Home Loans and ANZ Fixed Residential Investment Loans</w:t>
            </w:r>
          </w:p>
          <w:p w14:paraId="3ADF1281" w14:textId="77777777" w:rsidR="000F5BCF" w:rsidRPr="000F5BCF" w:rsidRDefault="000F5BCF" w:rsidP="000F5BCF">
            <w:pPr>
              <w:spacing w:after="0" w:line="240" w:lineRule="auto"/>
              <w:textAlignment w:val="baseline"/>
              <w:rPr>
                <w:rFonts w:ascii="Calibri" w:eastAsia="Times New Roman" w:hAnsi="Calibri" w:cs="Calibri"/>
                <w:lang w:eastAsia="en-PH"/>
              </w:rPr>
            </w:pPr>
          </w:p>
          <w:p w14:paraId="4EAC850E" w14:textId="43A4CD10" w:rsidR="000F5BCF" w:rsidRPr="000F5BCF" w:rsidRDefault="000F5BCF" w:rsidP="000F5BC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B54267">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ANZ update</w:t>
            </w:r>
          </w:p>
        </w:tc>
      </w:tr>
      <w:tr w:rsidR="004A2BDA" w:rsidRPr="007F63CF" w14:paraId="563DCB4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DDCCB3F" w14:textId="4C74A6B9" w:rsidR="004A2BDA" w:rsidRDefault="0040575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7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A6DF438" w14:textId="5E0C42C4"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EF2510" w14:textId="77777777" w:rsidR="004A2BDA" w:rsidRDefault="00D377D5" w:rsidP="00300A31">
            <w:pPr>
              <w:pStyle w:val="ListParagraph"/>
              <w:numPr>
                <w:ilvl w:val="0"/>
                <w:numId w:val="26"/>
              </w:numPr>
              <w:spacing w:after="0" w:line="240" w:lineRule="auto"/>
              <w:textAlignment w:val="baseline"/>
              <w:rPr>
                <w:rFonts w:ascii="Calibri" w:eastAsia="Times New Roman" w:hAnsi="Calibri" w:cs="Calibri"/>
                <w:b/>
                <w:bCs/>
                <w:lang w:eastAsia="en-PH"/>
              </w:rPr>
            </w:pPr>
            <w:r w:rsidRPr="00D377D5">
              <w:rPr>
                <w:rFonts w:ascii="Calibri" w:eastAsia="Times New Roman" w:hAnsi="Calibri" w:cs="Calibri"/>
                <w:b/>
                <w:bCs/>
                <w:lang w:eastAsia="en-PH"/>
              </w:rPr>
              <w:t>Interest Rate Change</w:t>
            </w:r>
          </w:p>
          <w:p w14:paraId="2692B648" w14:textId="77777777" w:rsidR="00D377D5" w:rsidRDefault="00DA4D3C" w:rsidP="00D377D5">
            <w:pPr>
              <w:pStyle w:val="ListParagraph"/>
              <w:numPr>
                <w:ilvl w:val="1"/>
                <w:numId w:val="26"/>
              </w:numPr>
              <w:spacing w:after="0" w:line="240" w:lineRule="auto"/>
              <w:textAlignment w:val="baseline"/>
              <w:rPr>
                <w:rFonts w:ascii="Calibri" w:eastAsia="Times New Roman" w:hAnsi="Calibri" w:cs="Calibri"/>
                <w:lang w:eastAsia="en-PH"/>
              </w:rPr>
            </w:pPr>
            <w:r w:rsidRPr="00DA4D3C">
              <w:rPr>
                <w:rFonts w:ascii="Calibri" w:eastAsia="Times New Roman" w:hAnsi="Calibri" w:cs="Calibri"/>
                <w:lang w:eastAsia="en-PH"/>
              </w:rPr>
              <w:t>Changes to Aussie Select Fixed and Variable rates</w:t>
            </w:r>
          </w:p>
          <w:p w14:paraId="07D2C3C3" w14:textId="77777777" w:rsidR="000809AF" w:rsidRDefault="000809AF" w:rsidP="000809AF">
            <w:pPr>
              <w:pStyle w:val="ListParagraph"/>
              <w:numPr>
                <w:ilvl w:val="0"/>
                <w:numId w:val="26"/>
              </w:numPr>
              <w:spacing w:after="0" w:line="240" w:lineRule="auto"/>
              <w:textAlignment w:val="baseline"/>
              <w:rPr>
                <w:rFonts w:ascii="Calibri" w:eastAsia="Times New Roman" w:hAnsi="Calibri" w:cs="Calibri"/>
                <w:b/>
                <w:bCs/>
                <w:lang w:eastAsia="en-PH"/>
              </w:rPr>
            </w:pPr>
            <w:r w:rsidRPr="000809AF">
              <w:rPr>
                <w:rFonts w:ascii="Calibri" w:eastAsia="Times New Roman" w:hAnsi="Calibri" w:cs="Calibri"/>
                <w:b/>
                <w:bCs/>
                <w:lang w:eastAsia="en-PH"/>
              </w:rPr>
              <w:t>Reminder – Aussie Select Rate Lock Feature Tips</w:t>
            </w:r>
          </w:p>
          <w:p w14:paraId="08CC6B4E" w14:textId="77777777" w:rsidR="00756387" w:rsidRDefault="00DD6DA7" w:rsidP="00756387">
            <w:pPr>
              <w:pStyle w:val="ListParagraph"/>
              <w:numPr>
                <w:ilvl w:val="1"/>
                <w:numId w:val="26"/>
              </w:numPr>
              <w:spacing w:after="0" w:line="240" w:lineRule="auto"/>
              <w:textAlignment w:val="baseline"/>
              <w:rPr>
                <w:rFonts w:ascii="Calibri" w:eastAsia="Times New Roman" w:hAnsi="Calibri" w:cs="Calibri"/>
                <w:b/>
                <w:bCs/>
                <w:lang w:eastAsia="en-PH"/>
              </w:rPr>
            </w:pPr>
            <w:r w:rsidRPr="00DD6DA7">
              <w:rPr>
                <w:rFonts w:ascii="Calibri" w:eastAsia="Times New Roman" w:hAnsi="Calibri" w:cs="Calibri"/>
                <w:b/>
                <w:bCs/>
                <w:lang w:eastAsia="en-PH"/>
              </w:rPr>
              <w:t>Full applications</w:t>
            </w:r>
          </w:p>
          <w:p w14:paraId="3F5F6B9D" w14:textId="77777777" w:rsidR="000405E3" w:rsidRPr="000405E3" w:rsidRDefault="000405E3" w:rsidP="000405E3">
            <w:pPr>
              <w:pStyle w:val="ListParagraph"/>
              <w:numPr>
                <w:ilvl w:val="2"/>
                <w:numId w:val="26"/>
              </w:numPr>
              <w:spacing w:after="0" w:line="240" w:lineRule="auto"/>
              <w:textAlignment w:val="baseline"/>
              <w:rPr>
                <w:rFonts w:ascii="Calibri" w:eastAsia="Times New Roman" w:hAnsi="Calibri" w:cs="Calibri"/>
                <w:lang w:eastAsia="en-PH"/>
              </w:rPr>
            </w:pPr>
            <w:r w:rsidRPr="000405E3">
              <w:rPr>
                <w:rFonts w:ascii="Calibri" w:eastAsia="Times New Roman" w:hAnsi="Calibri" w:cs="Calibri"/>
                <w:lang w:eastAsia="en-PH"/>
              </w:rPr>
              <w:t xml:space="preserve">Rate Lock feature should be applied at the point of application </w:t>
            </w:r>
            <w:proofErr w:type="spellStart"/>
            <w:r w:rsidRPr="000405E3">
              <w:rPr>
                <w:rFonts w:ascii="Calibri" w:eastAsia="Times New Roman" w:hAnsi="Calibri" w:cs="Calibri"/>
                <w:lang w:eastAsia="en-PH"/>
              </w:rPr>
              <w:t>lodgement</w:t>
            </w:r>
            <w:proofErr w:type="spellEnd"/>
            <w:r w:rsidRPr="000405E3">
              <w:rPr>
                <w:rFonts w:ascii="Calibri" w:eastAsia="Times New Roman" w:hAnsi="Calibri" w:cs="Calibri"/>
                <w:lang w:eastAsia="en-PH"/>
              </w:rPr>
              <w:t>, in tandem with customer need analysis conversations when taking on a Fixed Rate product</w:t>
            </w:r>
          </w:p>
          <w:p w14:paraId="4AB049FD" w14:textId="77777777" w:rsidR="000405E3" w:rsidRPr="000405E3" w:rsidRDefault="000405E3" w:rsidP="000405E3">
            <w:pPr>
              <w:pStyle w:val="ListParagraph"/>
              <w:numPr>
                <w:ilvl w:val="2"/>
                <w:numId w:val="26"/>
              </w:numPr>
              <w:spacing w:after="0" w:line="240" w:lineRule="auto"/>
              <w:textAlignment w:val="baseline"/>
              <w:rPr>
                <w:rFonts w:ascii="Calibri" w:eastAsia="Times New Roman" w:hAnsi="Calibri" w:cs="Calibri"/>
                <w:lang w:eastAsia="en-PH"/>
              </w:rPr>
            </w:pPr>
            <w:r w:rsidRPr="000405E3">
              <w:rPr>
                <w:rFonts w:ascii="Calibri" w:eastAsia="Times New Roman" w:hAnsi="Calibri" w:cs="Calibri"/>
                <w:lang w:eastAsia="en-PH"/>
              </w:rPr>
              <w:t>However, there is still an opportunity to apply Rate Lock on a full loan application up until Unconditional status</w:t>
            </w:r>
          </w:p>
          <w:p w14:paraId="68135496" w14:textId="77777777" w:rsidR="000405E3" w:rsidRPr="000405E3" w:rsidRDefault="000405E3" w:rsidP="000405E3">
            <w:pPr>
              <w:pStyle w:val="ListParagraph"/>
              <w:numPr>
                <w:ilvl w:val="2"/>
                <w:numId w:val="26"/>
              </w:numPr>
              <w:spacing w:after="0" w:line="240" w:lineRule="auto"/>
              <w:textAlignment w:val="baseline"/>
              <w:rPr>
                <w:rFonts w:ascii="Calibri" w:eastAsia="Times New Roman" w:hAnsi="Calibri" w:cs="Calibri"/>
                <w:lang w:eastAsia="en-PH"/>
              </w:rPr>
            </w:pPr>
            <w:r w:rsidRPr="000405E3">
              <w:rPr>
                <w:rFonts w:ascii="Calibri" w:eastAsia="Times New Roman" w:hAnsi="Calibri" w:cs="Calibri"/>
                <w:lang w:eastAsia="en-PH"/>
              </w:rPr>
              <w:t>Application for Rate Lock after Unconditional status will not be accepted</w:t>
            </w:r>
          </w:p>
          <w:p w14:paraId="6BF7A368" w14:textId="77777777" w:rsidR="003C5B44" w:rsidRPr="00C268FD" w:rsidRDefault="000405E3" w:rsidP="000405E3">
            <w:pPr>
              <w:pStyle w:val="ListParagraph"/>
              <w:numPr>
                <w:ilvl w:val="2"/>
                <w:numId w:val="26"/>
              </w:numPr>
              <w:spacing w:after="0" w:line="240" w:lineRule="auto"/>
              <w:textAlignment w:val="baseline"/>
              <w:rPr>
                <w:rFonts w:ascii="Calibri" w:eastAsia="Times New Roman" w:hAnsi="Calibri" w:cs="Calibri"/>
                <w:b/>
                <w:bCs/>
                <w:lang w:eastAsia="en-PH"/>
              </w:rPr>
            </w:pPr>
            <w:r w:rsidRPr="000405E3">
              <w:rPr>
                <w:rFonts w:ascii="Calibri" w:eastAsia="Times New Roman" w:hAnsi="Calibri" w:cs="Calibri"/>
                <w:lang w:eastAsia="en-PH"/>
              </w:rPr>
              <w:t xml:space="preserve">Rate Lock feature is applicable only when it is applied through the RMG portal, and not </w:t>
            </w:r>
            <w:proofErr w:type="spellStart"/>
            <w:r w:rsidRPr="000405E3">
              <w:rPr>
                <w:rFonts w:ascii="Calibri" w:eastAsia="Times New Roman" w:hAnsi="Calibri" w:cs="Calibri"/>
                <w:lang w:eastAsia="en-PH"/>
              </w:rPr>
              <w:t>ApplyOnline</w:t>
            </w:r>
            <w:proofErr w:type="spellEnd"/>
          </w:p>
          <w:p w14:paraId="5CC1916D" w14:textId="77777777" w:rsidR="00C268FD" w:rsidRDefault="00E06447" w:rsidP="00C268FD">
            <w:pPr>
              <w:pStyle w:val="ListParagraph"/>
              <w:numPr>
                <w:ilvl w:val="1"/>
                <w:numId w:val="26"/>
              </w:numPr>
              <w:spacing w:after="0" w:line="240" w:lineRule="auto"/>
              <w:textAlignment w:val="baseline"/>
              <w:rPr>
                <w:rFonts w:ascii="Calibri" w:eastAsia="Times New Roman" w:hAnsi="Calibri" w:cs="Calibri"/>
                <w:b/>
                <w:bCs/>
                <w:lang w:eastAsia="en-PH"/>
              </w:rPr>
            </w:pPr>
            <w:r w:rsidRPr="00E06447">
              <w:rPr>
                <w:rFonts w:ascii="Calibri" w:eastAsia="Times New Roman" w:hAnsi="Calibri" w:cs="Calibri"/>
                <w:b/>
                <w:bCs/>
                <w:lang w:eastAsia="en-PH"/>
              </w:rPr>
              <w:t>Rate lock process for applications with a product amendment</w:t>
            </w:r>
          </w:p>
          <w:p w14:paraId="4C2A4749" w14:textId="77777777" w:rsidR="00E070C9" w:rsidRPr="00E070C9" w:rsidRDefault="00E070C9" w:rsidP="00E070C9">
            <w:pPr>
              <w:pStyle w:val="ListParagraph"/>
              <w:numPr>
                <w:ilvl w:val="2"/>
                <w:numId w:val="26"/>
              </w:numPr>
              <w:spacing w:after="0" w:line="240" w:lineRule="auto"/>
              <w:textAlignment w:val="baseline"/>
              <w:rPr>
                <w:rFonts w:ascii="Calibri" w:eastAsia="Times New Roman" w:hAnsi="Calibri" w:cs="Calibri"/>
                <w:lang w:eastAsia="en-PH"/>
              </w:rPr>
            </w:pPr>
            <w:r w:rsidRPr="00E070C9">
              <w:rPr>
                <w:rFonts w:ascii="Calibri" w:eastAsia="Times New Roman" w:hAnsi="Calibri" w:cs="Calibri"/>
                <w:lang w:eastAsia="en-PH"/>
              </w:rPr>
              <w:t>Any time a product amendment to a fixed rate is made prior to formal approval, you are to clearly note via broker loan notes in the application documents uploaded to the Select Broker Portal that fixed rate lock is required</w:t>
            </w:r>
          </w:p>
          <w:p w14:paraId="0CFD8747" w14:textId="77777777" w:rsidR="00E070C9" w:rsidRPr="00E070C9" w:rsidRDefault="00E070C9" w:rsidP="00E070C9">
            <w:pPr>
              <w:pStyle w:val="ListParagraph"/>
              <w:numPr>
                <w:ilvl w:val="2"/>
                <w:numId w:val="26"/>
              </w:numPr>
              <w:spacing w:after="0" w:line="240" w:lineRule="auto"/>
              <w:textAlignment w:val="baseline"/>
              <w:rPr>
                <w:rFonts w:ascii="Calibri" w:eastAsia="Times New Roman" w:hAnsi="Calibri" w:cs="Calibri"/>
                <w:lang w:eastAsia="en-PH"/>
              </w:rPr>
            </w:pPr>
            <w:r w:rsidRPr="00E070C9">
              <w:rPr>
                <w:rFonts w:ascii="Calibri" w:eastAsia="Times New Roman" w:hAnsi="Calibri" w:cs="Calibri"/>
                <w:lang w:eastAsia="en-PH"/>
              </w:rPr>
              <w:t>As credit are unable to select rate lock at formal approval, you are then required to select rate lock in the Amendments tab of the Select Broker Portal once loan is approved</w:t>
            </w:r>
          </w:p>
          <w:p w14:paraId="753B5467" w14:textId="77777777" w:rsidR="00E070C9" w:rsidRPr="00E070C9" w:rsidRDefault="00E070C9" w:rsidP="00E070C9">
            <w:pPr>
              <w:pStyle w:val="ListParagraph"/>
              <w:numPr>
                <w:ilvl w:val="2"/>
                <w:numId w:val="26"/>
              </w:numPr>
              <w:spacing w:after="0" w:line="240" w:lineRule="auto"/>
              <w:textAlignment w:val="baseline"/>
              <w:rPr>
                <w:rFonts w:ascii="Calibri" w:eastAsia="Times New Roman" w:hAnsi="Calibri" w:cs="Calibri"/>
                <w:lang w:eastAsia="en-PH"/>
              </w:rPr>
            </w:pPr>
            <w:r w:rsidRPr="00E070C9">
              <w:rPr>
                <w:rFonts w:ascii="Calibri" w:eastAsia="Times New Roman" w:hAnsi="Calibri" w:cs="Calibri"/>
                <w:lang w:eastAsia="en-PH"/>
              </w:rPr>
              <w:t xml:space="preserve">Credit will re-approve the application </w:t>
            </w:r>
          </w:p>
          <w:p w14:paraId="5D8B4AE0" w14:textId="485A606E" w:rsidR="00590518" w:rsidRPr="00CC7255" w:rsidRDefault="00E070C9" w:rsidP="00E070C9">
            <w:pPr>
              <w:pStyle w:val="ListParagraph"/>
              <w:numPr>
                <w:ilvl w:val="2"/>
                <w:numId w:val="26"/>
              </w:numPr>
              <w:spacing w:after="0" w:line="240" w:lineRule="auto"/>
              <w:textAlignment w:val="baseline"/>
              <w:rPr>
                <w:rFonts w:ascii="Calibri" w:eastAsia="Times New Roman" w:hAnsi="Calibri" w:cs="Calibri"/>
                <w:b/>
                <w:bCs/>
                <w:lang w:eastAsia="en-PH"/>
              </w:rPr>
            </w:pPr>
            <w:r w:rsidRPr="00E070C9">
              <w:rPr>
                <w:rFonts w:ascii="Calibri" w:eastAsia="Times New Roman" w:hAnsi="Calibri" w:cs="Calibri"/>
                <w:lang w:eastAsia="en-PH"/>
              </w:rPr>
              <w:t xml:space="preserve">Please note if the fixed rate loan is approved prior to Wednesday 8 December but the rate lock note has been missed, we will </w:t>
            </w:r>
            <w:proofErr w:type="spellStart"/>
            <w:r w:rsidRPr="00E070C9">
              <w:rPr>
                <w:rFonts w:ascii="Calibri" w:eastAsia="Times New Roman" w:hAnsi="Calibri" w:cs="Calibri"/>
                <w:lang w:eastAsia="en-PH"/>
              </w:rPr>
              <w:t>honour</w:t>
            </w:r>
            <w:proofErr w:type="spellEnd"/>
            <w:r w:rsidRPr="00E070C9">
              <w:rPr>
                <w:rFonts w:ascii="Calibri" w:eastAsia="Times New Roman" w:hAnsi="Calibri" w:cs="Calibri"/>
                <w:lang w:eastAsia="en-PH"/>
              </w:rPr>
              <w:t xml:space="preserve"> the previous </w:t>
            </w:r>
            <w:r w:rsidR="00325BF9" w:rsidRPr="00E070C9">
              <w:rPr>
                <w:rFonts w:ascii="Calibri" w:eastAsia="Times New Roman" w:hAnsi="Calibri" w:cs="Calibri"/>
                <w:lang w:eastAsia="en-PH"/>
              </w:rPr>
              <w:t>rate.</w:t>
            </w:r>
          </w:p>
          <w:p w14:paraId="3DE30257" w14:textId="77777777" w:rsidR="002F05A3" w:rsidRPr="002F05A3" w:rsidRDefault="002F05A3" w:rsidP="002F05A3">
            <w:pPr>
              <w:pStyle w:val="ListParagraph"/>
              <w:numPr>
                <w:ilvl w:val="1"/>
                <w:numId w:val="26"/>
              </w:numPr>
              <w:spacing w:after="0" w:line="240" w:lineRule="auto"/>
              <w:textAlignment w:val="baseline"/>
              <w:rPr>
                <w:rFonts w:ascii="Calibri" w:eastAsia="Times New Roman" w:hAnsi="Calibri" w:cs="Calibri"/>
                <w:b/>
                <w:bCs/>
                <w:lang w:eastAsia="en-PH"/>
              </w:rPr>
            </w:pPr>
            <w:r w:rsidRPr="002F05A3">
              <w:rPr>
                <w:rFonts w:ascii="Calibri" w:eastAsia="Times New Roman" w:hAnsi="Calibri" w:cs="Calibri"/>
                <w:b/>
                <w:bCs/>
                <w:lang w:eastAsia="en-PH"/>
              </w:rPr>
              <w:t>This process applies to the following product amendment scenarios:</w:t>
            </w:r>
          </w:p>
          <w:p w14:paraId="7A975CF1" w14:textId="77777777" w:rsidR="002F05A3" w:rsidRPr="002F05A3" w:rsidRDefault="002F05A3" w:rsidP="002F05A3">
            <w:pPr>
              <w:pStyle w:val="ListParagraph"/>
              <w:numPr>
                <w:ilvl w:val="2"/>
                <w:numId w:val="26"/>
              </w:numPr>
              <w:spacing w:after="0" w:line="240" w:lineRule="auto"/>
              <w:textAlignment w:val="baseline"/>
              <w:rPr>
                <w:rFonts w:ascii="Calibri" w:eastAsia="Times New Roman" w:hAnsi="Calibri" w:cs="Calibri"/>
                <w:lang w:eastAsia="en-PH"/>
              </w:rPr>
            </w:pPr>
            <w:r w:rsidRPr="002F05A3">
              <w:rPr>
                <w:rFonts w:ascii="Calibri" w:eastAsia="Times New Roman" w:hAnsi="Calibri" w:cs="Calibri"/>
                <w:lang w:eastAsia="en-PH"/>
              </w:rPr>
              <w:t>Full application initially lodged as variable but a switch to a fixed rate product is requested</w:t>
            </w:r>
          </w:p>
          <w:p w14:paraId="473EFB5C" w14:textId="23346CCE" w:rsidR="00CC7255" w:rsidRPr="002F05A3" w:rsidRDefault="002F05A3" w:rsidP="002F05A3">
            <w:pPr>
              <w:pStyle w:val="ListParagraph"/>
              <w:numPr>
                <w:ilvl w:val="2"/>
                <w:numId w:val="26"/>
              </w:numPr>
              <w:spacing w:after="0" w:line="240" w:lineRule="auto"/>
              <w:textAlignment w:val="baseline"/>
              <w:rPr>
                <w:rFonts w:ascii="Calibri" w:eastAsia="Times New Roman" w:hAnsi="Calibri" w:cs="Calibri"/>
                <w:b/>
                <w:bCs/>
                <w:lang w:eastAsia="en-PH"/>
              </w:rPr>
            </w:pPr>
            <w:r w:rsidRPr="002F05A3">
              <w:rPr>
                <w:rFonts w:ascii="Calibri" w:eastAsia="Times New Roman" w:hAnsi="Calibri" w:cs="Calibri"/>
                <w:lang w:eastAsia="en-PH"/>
              </w:rPr>
              <w:lastRenderedPageBreak/>
              <w:t>Transitioning from pre-approval to full application with a change to fixed rate</w:t>
            </w:r>
          </w:p>
        </w:tc>
      </w:tr>
      <w:tr w:rsidR="004A2BDA" w:rsidRPr="007F63CF" w14:paraId="47543250"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E51C02E" w14:textId="776212A4" w:rsidR="004A2BDA" w:rsidRDefault="002643B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365A255" w14:textId="77777777" w:rsidR="004A2BDA" w:rsidRDefault="00DA5764" w:rsidP="00FC5A61">
            <w:pPr>
              <w:pStyle w:val="ListParagraph"/>
              <w:numPr>
                <w:ilvl w:val="0"/>
                <w:numId w:val="27"/>
              </w:numPr>
              <w:spacing w:after="0" w:line="240" w:lineRule="auto"/>
              <w:textAlignment w:val="baseline"/>
              <w:rPr>
                <w:rFonts w:ascii="Calibri" w:eastAsia="Times New Roman" w:hAnsi="Calibri" w:cs="Calibri"/>
                <w:b/>
                <w:bCs/>
                <w:lang w:eastAsia="en-PH"/>
              </w:rPr>
            </w:pPr>
            <w:r w:rsidRPr="00DA5764">
              <w:rPr>
                <w:rFonts w:ascii="Calibri" w:eastAsia="Times New Roman" w:hAnsi="Calibri" w:cs="Calibri"/>
                <w:b/>
                <w:bCs/>
                <w:lang w:eastAsia="en-PH"/>
              </w:rPr>
              <w:t>Broker direct family member applications</w:t>
            </w:r>
          </w:p>
          <w:p w14:paraId="4AB9074F" w14:textId="77777777" w:rsidR="00DA5764" w:rsidRDefault="00DA5764" w:rsidP="00DA5764">
            <w:pPr>
              <w:pStyle w:val="ListParagraph"/>
              <w:numPr>
                <w:ilvl w:val="1"/>
                <w:numId w:val="27"/>
              </w:numPr>
              <w:spacing w:after="0" w:line="240" w:lineRule="auto"/>
              <w:textAlignment w:val="baseline"/>
              <w:rPr>
                <w:rFonts w:ascii="Calibri" w:eastAsia="Times New Roman" w:hAnsi="Calibri" w:cs="Calibri"/>
                <w:lang w:eastAsia="en-PH"/>
              </w:rPr>
            </w:pPr>
            <w:r w:rsidRPr="00DA5764">
              <w:rPr>
                <w:rFonts w:ascii="Calibri" w:eastAsia="Times New Roman" w:hAnsi="Calibri" w:cs="Calibri"/>
                <w:lang w:eastAsia="en-PH"/>
              </w:rPr>
              <w:t>Aussie Elevate will be no longer be accepting any broker direct family member applications.</w:t>
            </w:r>
          </w:p>
          <w:p w14:paraId="5771E467" w14:textId="010496D8" w:rsidR="00A02C17" w:rsidRPr="00A5389E" w:rsidRDefault="00A02C17" w:rsidP="00A5389E">
            <w:pPr>
              <w:pStyle w:val="ListParagraph"/>
              <w:numPr>
                <w:ilvl w:val="1"/>
                <w:numId w:val="27"/>
              </w:numPr>
              <w:spacing w:after="0" w:line="240" w:lineRule="auto"/>
              <w:textAlignment w:val="baseline"/>
              <w:rPr>
                <w:rFonts w:ascii="Calibri" w:eastAsia="Times New Roman" w:hAnsi="Calibri" w:cs="Calibri"/>
                <w:lang w:eastAsia="en-PH"/>
              </w:rPr>
            </w:pPr>
            <w:r w:rsidRPr="00A02C17">
              <w:rPr>
                <w:rFonts w:ascii="Calibri" w:eastAsia="Times New Roman" w:hAnsi="Calibri" w:cs="Calibri"/>
                <w:lang w:eastAsia="en-PH"/>
              </w:rPr>
              <w:t>In flight applications will not be affected by this change and will processed as per normal.</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D8F6B15" w:rsidR="000F6BDD" w:rsidRPr="007F63CF" w:rsidRDefault="00D92FC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Dec</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C096C68" w14:textId="77777777" w:rsidR="000F6BDD" w:rsidRDefault="00CA3185" w:rsidP="00CA3185">
            <w:pPr>
              <w:pStyle w:val="ListParagraph"/>
              <w:numPr>
                <w:ilvl w:val="0"/>
                <w:numId w:val="25"/>
              </w:numPr>
              <w:spacing w:after="0" w:line="240" w:lineRule="auto"/>
              <w:textAlignment w:val="baseline"/>
              <w:rPr>
                <w:rFonts w:ascii="Calibri" w:eastAsia="Times New Roman" w:hAnsi="Calibri" w:cs="Calibri"/>
                <w:b/>
                <w:bCs/>
                <w:lang w:eastAsia="en-PH"/>
              </w:rPr>
            </w:pPr>
            <w:r w:rsidRPr="00CA3185">
              <w:rPr>
                <w:rFonts w:ascii="Calibri" w:eastAsia="Times New Roman" w:hAnsi="Calibri" w:cs="Calibri"/>
                <w:b/>
                <w:bCs/>
                <w:lang w:eastAsia="en-PH"/>
              </w:rPr>
              <w:t>Fee Simplification</w:t>
            </w:r>
          </w:p>
          <w:p w14:paraId="3B99C83C" w14:textId="77777777" w:rsidR="00F33E87" w:rsidRPr="00046591" w:rsidRDefault="00046591" w:rsidP="00F33E87">
            <w:pPr>
              <w:pStyle w:val="ListParagraph"/>
              <w:numPr>
                <w:ilvl w:val="1"/>
                <w:numId w:val="25"/>
              </w:numPr>
              <w:spacing w:after="0" w:line="240" w:lineRule="auto"/>
              <w:textAlignment w:val="baseline"/>
              <w:rPr>
                <w:rFonts w:ascii="Calibri" w:eastAsia="Times New Roman" w:hAnsi="Calibri" w:cs="Calibri"/>
                <w:lang w:eastAsia="en-PH"/>
              </w:rPr>
            </w:pPr>
            <w:r w:rsidRPr="00046591">
              <w:rPr>
                <w:rFonts w:ascii="Calibri" w:eastAsia="Times New Roman" w:hAnsi="Calibri" w:cs="Calibri"/>
                <w:lang w:eastAsia="en-PH"/>
              </w:rPr>
              <w:t>All products: The Additional Security fee and Switching fee will be removed</w:t>
            </w:r>
          </w:p>
          <w:p w14:paraId="1118460F" w14:textId="77777777" w:rsidR="00046591" w:rsidRPr="00046591" w:rsidRDefault="00046591" w:rsidP="00F33E87">
            <w:pPr>
              <w:pStyle w:val="ListParagraph"/>
              <w:numPr>
                <w:ilvl w:val="1"/>
                <w:numId w:val="25"/>
              </w:numPr>
              <w:spacing w:after="0" w:line="240" w:lineRule="auto"/>
              <w:textAlignment w:val="baseline"/>
              <w:rPr>
                <w:rFonts w:ascii="Calibri" w:eastAsia="Times New Roman" w:hAnsi="Calibri" w:cs="Calibri"/>
                <w:lang w:eastAsia="en-PH"/>
              </w:rPr>
            </w:pPr>
            <w:r w:rsidRPr="00046591">
              <w:rPr>
                <w:rFonts w:ascii="Calibri" w:eastAsia="Times New Roman" w:hAnsi="Calibri" w:cs="Calibri"/>
                <w:lang w:eastAsia="en-PH"/>
              </w:rPr>
              <w:t>Fixed Home Loans only: The Fixed Home Loan Application fee and the First Residential valuation fee will be removed</w:t>
            </w:r>
          </w:p>
          <w:p w14:paraId="0EC9E621" w14:textId="77777777" w:rsidR="00046591" w:rsidRPr="002F6559" w:rsidRDefault="00046591" w:rsidP="00F33E87">
            <w:pPr>
              <w:pStyle w:val="ListParagraph"/>
              <w:numPr>
                <w:ilvl w:val="1"/>
                <w:numId w:val="25"/>
              </w:numPr>
              <w:spacing w:after="0" w:line="240" w:lineRule="auto"/>
              <w:textAlignment w:val="baseline"/>
              <w:rPr>
                <w:rFonts w:ascii="Calibri" w:eastAsia="Times New Roman" w:hAnsi="Calibri" w:cs="Calibri"/>
                <w:b/>
                <w:bCs/>
                <w:lang w:eastAsia="en-PH"/>
              </w:rPr>
            </w:pPr>
            <w:r w:rsidRPr="00046591">
              <w:rPr>
                <w:rFonts w:ascii="Calibri" w:eastAsia="Times New Roman" w:hAnsi="Calibri" w:cs="Calibri"/>
                <w:lang w:eastAsia="en-PH"/>
              </w:rPr>
              <w:t>There is no action required for any inflight applications. Applications will be refreshed throughout the assessment process. Should any of the abovementioned fees be charged at settlement, the fee will be reversed within 5 business days.</w:t>
            </w:r>
          </w:p>
          <w:p w14:paraId="3F638AA0" w14:textId="77777777" w:rsidR="002F6559" w:rsidRDefault="002F6559" w:rsidP="002F6559">
            <w:pPr>
              <w:pStyle w:val="ListParagraph"/>
              <w:numPr>
                <w:ilvl w:val="0"/>
                <w:numId w:val="25"/>
              </w:numPr>
              <w:spacing w:after="0" w:line="240" w:lineRule="auto"/>
              <w:textAlignment w:val="baseline"/>
              <w:rPr>
                <w:rFonts w:ascii="Calibri" w:eastAsia="Times New Roman" w:hAnsi="Calibri" w:cs="Calibri"/>
                <w:b/>
                <w:bCs/>
                <w:lang w:eastAsia="en-PH"/>
              </w:rPr>
            </w:pPr>
            <w:r w:rsidRPr="002F6559">
              <w:rPr>
                <w:rFonts w:ascii="Calibri" w:eastAsia="Times New Roman" w:hAnsi="Calibri" w:cs="Calibri"/>
                <w:b/>
                <w:bCs/>
                <w:lang w:eastAsia="en-PH"/>
              </w:rPr>
              <w:t>Fixed Rate Special Offer changes</w:t>
            </w:r>
          </w:p>
          <w:p w14:paraId="5335FB0F" w14:textId="77777777" w:rsidR="002F6559" w:rsidRDefault="004E1585" w:rsidP="004800B6">
            <w:pPr>
              <w:pStyle w:val="ListParagraph"/>
              <w:numPr>
                <w:ilvl w:val="1"/>
                <w:numId w:val="25"/>
              </w:numPr>
              <w:spacing w:after="0" w:line="240" w:lineRule="auto"/>
              <w:textAlignment w:val="baseline"/>
              <w:rPr>
                <w:rFonts w:ascii="Calibri" w:eastAsia="Times New Roman" w:hAnsi="Calibri" w:cs="Calibri"/>
                <w:lang w:eastAsia="en-PH"/>
              </w:rPr>
            </w:pPr>
            <w:r w:rsidRPr="004E1585">
              <w:rPr>
                <w:rFonts w:ascii="Calibri" w:eastAsia="Times New Roman" w:hAnsi="Calibri" w:cs="Calibri"/>
                <w:lang w:eastAsia="en-PH"/>
              </w:rPr>
              <w:t>Increasing most of the Fixed Rate new lending special rates</w:t>
            </w:r>
          </w:p>
          <w:p w14:paraId="3F3A49B7" w14:textId="77777777" w:rsidR="00B34448" w:rsidRDefault="00D14672" w:rsidP="004800B6">
            <w:pPr>
              <w:pStyle w:val="ListParagraph"/>
              <w:numPr>
                <w:ilvl w:val="1"/>
                <w:numId w:val="25"/>
              </w:numPr>
              <w:spacing w:after="0" w:line="240" w:lineRule="auto"/>
              <w:textAlignment w:val="baseline"/>
              <w:rPr>
                <w:rFonts w:ascii="Calibri" w:eastAsia="Times New Roman" w:hAnsi="Calibri" w:cs="Calibri"/>
                <w:lang w:eastAsia="en-PH"/>
              </w:rPr>
            </w:pPr>
            <w:r w:rsidRPr="00D14672">
              <w:rPr>
                <w:rFonts w:ascii="Calibri" w:eastAsia="Times New Roman" w:hAnsi="Calibri" w:cs="Calibri"/>
                <w:lang w:eastAsia="en-PH"/>
              </w:rPr>
              <w:t>There are no changes to revert rates</w:t>
            </w:r>
          </w:p>
          <w:p w14:paraId="7A71F1FE" w14:textId="77777777" w:rsidR="00E310AC" w:rsidRDefault="00A314E0" w:rsidP="00A314E0">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0B13285" w14:textId="77777777" w:rsidR="00A314E0" w:rsidRDefault="00903973" w:rsidP="00A314E0">
            <w:pPr>
              <w:pStyle w:val="ListParagraph"/>
              <w:numPr>
                <w:ilvl w:val="0"/>
                <w:numId w:val="25"/>
              </w:numPr>
              <w:spacing w:after="0" w:line="240" w:lineRule="auto"/>
              <w:textAlignment w:val="baseline"/>
              <w:rPr>
                <w:rFonts w:ascii="Calibri" w:eastAsia="Times New Roman" w:hAnsi="Calibri" w:cs="Calibri"/>
                <w:b/>
                <w:bCs/>
                <w:lang w:eastAsia="en-PH"/>
              </w:rPr>
            </w:pPr>
            <w:r w:rsidRPr="00FD19F3">
              <w:rPr>
                <w:rFonts w:ascii="Calibri" w:eastAsia="Times New Roman" w:hAnsi="Calibri" w:cs="Calibri"/>
                <w:b/>
                <w:bCs/>
                <w:lang w:eastAsia="en-PH"/>
              </w:rPr>
              <w:t>Pipeline applications</w:t>
            </w:r>
          </w:p>
          <w:p w14:paraId="0D8044B5" w14:textId="413CE11A" w:rsidR="005005C0" w:rsidRDefault="0000291B" w:rsidP="005005C0">
            <w:pPr>
              <w:pStyle w:val="ListParagraph"/>
              <w:numPr>
                <w:ilvl w:val="1"/>
                <w:numId w:val="25"/>
              </w:numPr>
              <w:spacing w:after="0" w:line="240" w:lineRule="auto"/>
              <w:textAlignment w:val="baseline"/>
              <w:rPr>
                <w:rFonts w:ascii="Calibri" w:eastAsia="Times New Roman" w:hAnsi="Calibri" w:cs="Calibri"/>
                <w:lang w:eastAsia="en-PH"/>
              </w:rPr>
            </w:pPr>
            <w:r w:rsidRPr="0000291B">
              <w:rPr>
                <w:rFonts w:ascii="Calibri" w:eastAsia="Times New Roman" w:hAnsi="Calibri" w:cs="Calibri"/>
                <w:lang w:eastAsia="en-PH"/>
              </w:rPr>
              <w:t xml:space="preserve">Fixed Rate pipeline loan applications in progress </w:t>
            </w:r>
            <w:r w:rsidR="00496AF8" w:rsidRPr="0000291B">
              <w:rPr>
                <w:rFonts w:ascii="Calibri" w:eastAsia="Times New Roman" w:hAnsi="Calibri" w:cs="Calibri"/>
                <w:lang w:eastAsia="en-PH"/>
              </w:rPr>
              <w:t>will not</w:t>
            </w:r>
            <w:r w:rsidRPr="0000291B">
              <w:rPr>
                <w:rFonts w:ascii="Calibri" w:eastAsia="Times New Roman" w:hAnsi="Calibri" w:cs="Calibri"/>
                <w:lang w:eastAsia="en-PH"/>
              </w:rPr>
              <w:t xml:space="preserve"> be affected by </w:t>
            </w:r>
            <w:r w:rsidR="00C04E02" w:rsidRPr="0000291B">
              <w:rPr>
                <w:rFonts w:ascii="Calibri" w:eastAsia="Times New Roman" w:hAnsi="Calibri" w:cs="Calibri"/>
                <w:lang w:eastAsia="en-PH"/>
              </w:rPr>
              <w:t>the increase</w:t>
            </w:r>
            <w:r w:rsidRPr="0000291B">
              <w:rPr>
                <w:rFonts w:ascii="Calibri" w:eastAsia="Times New Roman" w:hAnsi="Calibri" w:cs="Calibri"/>
                <w:lang w:eastAsia="en-PH"/>
              </w:rPr>
              <w:t xml:space="preserve"> to the campaign rates, as these changes are to campaign discounts and not the carded rate</w:t>
            </w:r>
          </w:p>
          <w:p w14:paraId="02AF3594" w14:textId="77777777" w:rsidR="000560A7" w:rsidRDefault="00BB52C7" w:rsidP="00BB52C7">
            <w:pPr>
              <w:pStyle w:val="ListParagraph"/>
              <w:numPr>
                <w:ilvl w:val="0"/>
                <w:numId w:val="25"/>
              </w:numPr>
              <w:spacing w:after="0" w:line="240" w:lineRule="auto"/>
              <w:textAlignment w:val="baseline"/>
              <w:rPr>
                <w:rFonts w:ascii="Calibri" w:eastAsia="Times New Roman" w:hAnsi="Calibri" w:cs="Calibri"/>
                <w:b/>
                <w:bCs/>
                <w:lang w:eastAsia="en-PH"/>
              </w:rPr>
            </w:pPr>
            <w:r w:rsidRPr="00BB52C7">
              <w:rPr>
                <w:rFonts w:ascii="Calibri" w:eastAsia="Times New Roman" w:hAnsi="Calibri" w:cs="Calibri"/>
                <w:b/>
                <w:bCs/>
                <w:lang w:eastAsia="en-PH"/>
              </w:rPr>
              <w:t>Rate Lock</w:t>
            </w:r>
          </w:p>
          <w:p w14:paraId="28439031" w14:textId="77777777" w:rsidR="00144B9A" w:rsidRDefault="001D68D1" w:rsidP="00144B9A">
            <w:pPr>
              <w:pStyle w:val="ListParagraph"/>
              <w:numPr>
                <w:ilvl w:val="1"/>
                <w:numId w:val="25"/>
              </w:numPr>
              <w:spacing w:after="0" w:line="240" w:lineRule="auto"/>
              <w:textAlignment w:val="baseline"/>
              <w:rPr>
                <w:rFonts w:ascii="Calibri" w:eastAsia="Times New Roman" w:hAnsi="Calibri" w:cs="Calibri"/>
                <w:lang w:eastAsia="en-PH"/>
              </w:rPr>
            </w:pPr>
            <w:r w:rsidRPr="001D68D1">
              <w:rPr>
                <w:rFonts w:ascii="Calibri" w:eastAsia="Times New Roman" w:hAnsi="Calibri" w:cs="Calibri"/>
                <w:lang w:eastAsia="en-PH"/>
              </w:rPr>
              <w:t xml:space="preserve">Without rate lock, customers will receive the relevant carded fixed rate (less any campaign discount) of </w:t>
            </w:r>
            <w:r w:rsidR="002C5299" w:rsidRPr="001D68D1">
              <w:rPr>
                <w:rFonts w:ascii="Calibri" w:eastAsia="Times New Roman" w:hAnsi="Calibri" w:cs="Calibri"/>
                <w:lang w:eastAsia="en-PH"/>
              </w:rPr>
              <w:t>the day</w:t>
            </w:r>
            <w:r w:rsidRPr="001D68D1">
              <w:rPr>
                <w:rFonts w:ascii="Calibri" w:eastAsia="Times New Roman" w:hAnsi="Calibri" w:cs="Calibri"/>
                <w:lang w:eastAsia="en-PH"/>
              </w:rPr>
              <w:t xml:space="preserve"> of settlement and not the rate at the time of application.</w:t>
            </w:r>
          </w:p>
          <w:p w14:paraId="43DE3BF7" w14:textId="77777777" w:rsidR="007B36DE" w:rsidRDefault="007B36DE" w:rsidP="00144B9A">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Updated rate lock FAQs</w:t>
            </w:r>
          </w:p>
          <w:p w14:paraId="7261F94B" w14:textId="77777777" w:rsidR="003A18C4" w:rsidRDefault="003A18C4" w:rsidP="003A18C4">
            <w:pPr>
              <w:pStyle w:val="ListParagraph"/>
              <w:numPr>
                <w:ilvl w:val="0"/>
                <w:numId w:val="25"/>
              </w:numPr>
              <w:spacing w:after="0" w:line="240" w:lineRule="auto"/>
              <w:textAlignment w:val="baseline"/>
              <w:rPr>
                <w:rFonts w:ascii="Calibri" w:eastAsia="Times New Roman" w:hAnsi="Calibri" w:cs="Calibri"/>
                <w:b/>
                <w:bCs/>
                <w:lang w:eastAsia="en-PH"/>
              </w:rPr>
            </w:pPr>
            <w:r w:rsidRPr="003A18C4">
              <w:rPr>
                <w:rFonts w:ascii="Calibri" w:eastAsia="Times New Roman" w:hAnsi="Calibri" w:cs="Calibri"/>
                <w:b/>
                <w:bCs/>
                <w:lang w:eastAsia="en-PH"/>
              </w:rPr>
              <w:t>Removal of the requirement to validate Buildings</w:t>
            </w:r>
          </w:p>
          <w:p w14:paraId="6B5F4DB0" w14:textId="004686A0" w:rsidR="009F5498" w:rsidRPr="00B22A8D" w:rsidRDefault="00B22A8D" w:rsidP="009F5498">
            <w:pPr>
              <w:pStyle w:val="ListParagraph"/>
              <w:numPr>
                <w:ilvl w:val="1"/>
                <w:numId w:val="25"/>
              </w:numPr>
              <w:spacing w:after="0" w:line="240" w:lineRule="auto"/>
              <w:textAlignment w:val="baseline"/>
              <w:rPr>
                <w:rFonts w:ascii="Calibri" w:eastAsia="Times New Roman" w:hAnsi="Calibri" w:cs="Calibri"/>
                <w:lang w:eastAsia="en-PH"/>
              </w:rPr>
            </w:pPr>
            <w:r w:rsidRPr="00B22A8D">
              <w:rPr>
                <w:rFonts w:ascii="Calibri" w:eastAsia="Times New Roman" w:hAnsi="Calibri" w:cs="Calibri"/>
                <w:lang w:eastAsia="en-PH"/>
              </w:rPr>
              <w:t>Removal of the requirement to validate Building Insurance for BOQ Home Loans</w:t>
            </w:r>
          </w:p>
          <w:p w14:paraId="2AE51AF5" w14:textId="77777777" w:rsidR="00B22A8D" w:rsidRPr="00B22A8D" w:rsidRDefault="00B22A8D" w:rsidP="009F5498">
            <w:pPr>
              <w:pStyle w:val="ListParagraph"/>
              <w:numPr>
                <w:ilvl w:val="1"/>
                <w:numId w:val="25"/>
              </w:numPr>
              <w:spacing w:after="0" w:line="240" w:lineRule="auto"/>
              <w:textAlignment w:val="baseline"/>
              <w:rPr>
                <w:rFonts w:ascii="Calibri" w:eastAsia="Times New Roman" w:hAnsi="Calibri" w:cs="Calibri"/>
                <w:lang w:eastAsia="en-PH"/>
              </w:rPr>
            </w:pPr>
            <w:r w:rsidRPr="00B22A8D">
              <w:rPr>
                <w:rFonts w:ascii="Calibri" w:eastAsia="Times New Roman" w:hAnsi="Calibri" w:cs="Calibri"/>
                <w:lang w:eastAsia="en-PH"/>
              </w:rPr>
              <w:t>Customers will still be required to take out Buildings Insurance as a condition of their home loan</w:t>
            </w:r>
          </w:p>
          <w:p w14:paraId="3515A228" w14:textId="1B71FA52" w:rsidR="00B22A8D" w:rsidRPr="003A18C4" w:rsidRDefault="00B22A8D" w:rsidP="009F5498">
            <w:pPr>
              <w:pStyle w:val="ListParagraph"/>
              <w:numPr>
                <w:ilvl w:val="1"/>
                <w:numId w:val="25"/>
              </w:numPr>
              <w:spacing w:after="0" w:line="240" w:lineRule="auto"/>
              <w:textAlignment w:val="baseline"/>
              <w:rPr>
                <w:rFonts w:ascii="Calibri" w:eastAsia="Times New Roman" w:hAnsi="Calibri" w:cs="Calibri"/>
                <w:b/>
                <w:bCs/>
                <w:lang w:eastAsia="en-PH"/>
              </w:rPr>
            </w:pPr>
            <w:r w:rsidRPr="00B22A8D">
              <w:rPr>
                <w:rFonts w:ascii="Calibri" w:eastAsia="Times New Roman" w:hAnsi="Calibri" w:cs="Calibri"/>
                <w:lang w:eastAsia="en-PH"/>
              </w:rPr>
              <w:t>They will no longer need to provide a Certificate of Currency as a condition of settlement.</w:t>
            </w:r>
          </w:p>
        </w:tc>
      </w:tr>
      <w:tr w:rsidR="00C11188" w:rsidRPr="007F63CF" w14:paraId="1E37AC48" w14:textId="77777777" w:rsidTr="004B655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48A2BEB7" w:rsidR="00C11188" w:rsidRPr="007F63CF" w:rsidRDefault="00C11188" w:rsidP="00C1118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Dec</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7BC57436" w:rsidR="00C11188" w:rsidRDefault="00C11188" w:rsidP="00C11188">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10A34357" w14:textId="22F50DCD" w:rsidR="00C11188" w:rsidRDefault="00C11188" w:rsidP="00C11188">
            <w:pPr>
              <w:pStyle w:val="ListParagraph"/>
              <w:numPr>
                <w:ilvl w:val="0"/>
                <w:numId w:val="30"/>
              </w:numPr>
              <w:spacing w:after="0" w:line="240" w:lineRule="auto"/>
              <w:textAlignment w:val="baseline"/>
              <w:rPr>
                <w:rFonts w:ascii="Calibri" w:eastAsia="Times New Roman" w:hAnsi="Calibri" w:cs="Calibri"/>
                <w:b/>
                <w:bCs/>
                <w:lang w:eastAsia="en-PH"/>
              </w:rPr>
            </w:pPr>
            <w:r w:rsidRPr="00262D31">
              <w:rPr>
                <w:rFonts w:ascii="Calibri" w:eastAsia="Times New Roman" w:hAnsi="Calibri" w:cs="Calibri"/>
                <w:b/>
                <w:bCs/>
                <w:lang w:eastAsia="en-PH"/>
              </w:rPr>
              <w:t>HSBC $3,288 Cashback Refinance Offer – Extended</w:t>
            </w:r>
          </w:p>
          <w:p w14:paraId="6F06F2F3" w14:textId="25BDD6F1" w:rsidR="00C11188" w:rsidRPr="00E27FD3" w:rsidRDefault="00C11188" w:rsidP="00C11188">
            <w:pPr>
              <w:pStyle w:val="ListParagraph"/>
              <w:numPr>
                <w:ilvl w:val="1"/>
                <w:numId w:val="30"/>
              </w:numPr>
              <w:spacing w:after="0" w:line="240" w:lineRule="auto"/>
              <w:textAlignment w:val="baseline"/>
              <w:rPr>
                <w:rFonts w:ascii="Calibri" w:eastAsia="Times New Roman" w:hAnsi="Calibri" w:cs="Calibri"/>
                <w:lang w:eastAsia="en-PH"/>
              </w:rPr>
            </w:pPr>
            <w:r w:rsidRPr="00E27FD3">
              <w:rPr>
                <w:rFonts w:ascii="Calibri" w:eastAsia="Times New Roman" w:hAnsi="Calibri" w:cs="Calibri"/>
                <w:lang w:eastAsia="en-PH"/>
              </w:rPr>
              <w:t xml:space="preserve">New home loan applications submitted by 31 March 2022  </w:t>
            </w:r>
          </w:p>
          <w:p w14:paraId="284F5983" w14:textId="2F0B8382" w:rsidR="00C11188" w:rsidRPr="00E27FD3" w:rsidRDefault="00C11188" w:rsidP="00C11188">
            <w:pPr>
              <w:pStyle w:val="ListParagraph"/>
              <w:numPr>
                <w:ilvl w:val="1"/>
                <w:numId w:val="30"/>
              </w:numPr>
              <w:spacing w:after="0" w:line="240" w:lineRule="auto"/>
              <w:textAlignment w:val="baseline"/>
              <w:rPr>
                <w:rFonts w:ascii="Calibri" w:eastAsia="Times New Roman" w:hAnsi="Calibri" w:cs="Calibri"/>
                <w:lang w:eastAsia="en-PH"/>
              </w:rPr>
            </w:pPr>
            <w:r w:rsidRPr="00E27FD3">
              <w:rPr>
                <w:rFonts w:ascii="Calibri" w:eastAsia="Times New Roman" w:hAnsi="Calibri" w:cs="Calibri"/>
                <w:lang w:eastAsia="en-PH"/>
              </w:rPr>
              <w:t xml:space="preserve">Applications must settle by 31 May 2022  </w:t>
            </w:r>
          </w:p>
          <w:p w14:paraId="2E1F28C5" w14:textId="653D1689" w:rsidR="00C11188" w:rsidRPr="00E27FD3" w:rsidRDefault="00C11188" w:rsidP="00C11188">
            <w:pPr>
              <w:pStyle w:val="ListParagraph"/>
              <w:numPr>
                <w:ilvl w:val="1"/>
                <w:numId w:val="30"/>
              </w:numPr>
              <w:spacing w:after="0" w:line="240" w:lineRule="auto"/>
              <w:textAlignment w:val="baseline"/>
              <w:rPr>
                <w:rFonts w:ascii="Calibri" w:eastAsia="Times New Roman" w:hAnsi="Calibri" w:cs="Calibri"/>
                <w:lang w:eastAsia="en-PH"/>
              </w:rPr>
            </w:pPr>
            <w:r w:rsidRPr="00E27FD3">
              <w:rPr>
                <w:rFonts w:ascii="Calibri" w:eastAsia="Times New Roman" w:hAnsi="Calibri" w:cs="Calibri"/>
                <w:lang w:eastAsia="en-PH"/>
              </w:rPr>
              <w:lastRenderedPageBreak/>
              <w:t>Note: Cashback terms and conditions1 have been updated and all other cashback eligibility remains unchanged</w:t>
            </w:r>
          </w:p>
          <w:p w14:paraId="5D3FD4DB" w14:textId="77777777" w:rsidR="00C11188" w:rsidRDefault="00C11188" w:rsidP="00C11188">
            <w:pPr>
              <w:pStyle w:val="ListParagraph"/>
              <w:numPr>
                <w:ilvl w:val="0"/>
                <w:numId w:val="30"/>
              </w:numPr>
              <w:spacing w:after="0" w:line="240" w:lineRule="auto"/>
              <w:textAlignment w:val="baseline"/>
              <w:rPr>
                <w:rFonts w:ascii="Calibri" w:eastAsia="Times New Roman" w:hAnsi="Calibri" w:cs="Calibri"/>
                <w:b/>
                <w:bCs/>
                <w:lang w:eastAsia="en-PH"/>
              </w:rPr>
            </w:pPr>
            <w:r w:rsidRPr="00CA3A24">
              <w:rPr>
                <w:rFonts w:ascii="Calibri" w:eastAsia="Times New Roman" w:hAnsi="Calibri" w:cs="Calibri"/>
                <w:b/>
                <w:bCs/>
                <w:lang w:eastAsia="en-PH"/>
              </w:rPr>
              <w:t>Changes to our mortgage policy</w:t>
            </w:r>
          </w:p>
          <w:p w14:paraId="21D6383C" w14:textId="77777777" w:rsidR="00637F73" w:rsidRDefault="00637F73" w:rsidP="00C11188">
            <w:pPr>
              <w:pStyle w:val="ListParagraph"/>
              <w:numPr>
                <w:ilvl w:val="1"/>
                <w:numId w:val="30"/>
              </w:numPr>
              <w:spacing w:after="0" w:line="240" w:lineRule="auto"/>
              <w:textAlignment w:val="baseline"/>
              <w:rPr>
                <w:rFonts w:ascii="Calibri" w:eastAsia="Times New Roman" w:hAnsi="Calibri" w:cs="Calibri"/>
                <w:lang w:eastAsia="en-PH"/>
              </w:rPr>
            </w:pPr>
            <w:r w:rsidRPr="00637F73">
              <w:rPr>
                <w:rFonts w:ascii="Calibri" w:eastAsia="Times New Roman" w:hAnsi="Calibri" w:cs="Calibri"/>
                <w:lang w:eastAsia="en-PH"/>
              </w:rPr>
              <w:t xml:space="preserve">HSBC is updating the HEM benchmark used in </w:t>
            </w:r>
            <w:proofErr w:type="spellStart"/>
            <w:r w:rsidRPr="00637F73">
              <w:rPr>
                <w:rFonts w:ascii="Calibri" w:eastAsia="Times New Roman" w:hAnsi="Calibri" w:cs="Calibri"/>
                <w:lang w:eastAsia="en-PH"/>
              </w:rPr>
              <w:t>ApplyOnline</w:t>
            </w:r>
            <w:proofErr w:type="spellEnd"/>
            <w:r w:rsidRPr="00637F73">
              <w:rPr>
                <w:rFonts w:ascii="Calibri" w:eastAsia="Times New Roman" w:hAnsi="Calibri" w:cs="Calibri"/>
                <w:lang w:eastAsia="en-PH"/>
              </w:rPr>
              <w:t xml:space="preserve"> from Tuesday 14 December 2021 to ensure the most recent living costs are considered for serviceability assessments.</w:t>
            </w:r>
          </w:p>
          <w:p w14:paraId="2EB1EE6A" w14:textId="77777777" w:rsidR="00AE48F5" w:rsidRPr="00AE48F5" w:rsidRDefault="00637F73" w:rsidP="00C11188">
            <w:pPr>
              <w:pStyle w:val="ListParagraph"/>
              <w:numPr>
                <w:ilvl w:val="1"/>
                <w:numId w:val="30"/>
              </w:numPr>
              <w:spacing w:after="0" w:line="240" w:lineRule="auto"/>
              <w:textAlignment w:val="baseline"/>
              <w:rPr>
                <w:rFonts w:ascii="Calibri" w:eastAsia="Times New Roman" w:hAnsi="Calibri" w:cs="Calibri"/>
                <w:b/>
                <w:bCs/>
                <w:lang w:eastAsia="en-PH"/>
              </w:rPr>
            </w:pPr>
            <w:r w:rsidRPr="00637F73">
              <w:rPr>
                <w:rFonts w:ascii="Calibri" w:eastAsia="Times New Roman" w:hAnsi="Calibri" w:cs="Calibri"/>
                <w:lang w:eastAsia="en-PH"/>
              </w:rPr>
              <w:t xml:space="preserve">For applications submitted prior to the effective date and which fail servicing upon a resubmission after this date, then serviceability at the original time of submission may be applied. </w:t>
            </w:r>
          </w:p>
          <w:p w14:paraId="08E04159" w14:textId="303CDF5C" w:rsidR="00C11188" w:rsidRPr="00CA3A24" w:rsidRDefault="007D6BF5" w:rsidP="00C11188">
            <w:pPr>
              <w:pStyle w:val="ListParagraph"/>
              <w:numPr>
                <w:ilvl w:val="1"/>
                <w:numId w:val="30"/>
              </w:numPr>
              <w:spacing w:after="0" w:line="240" w:lineRule="auto"/>
              <w:textAlignment w:val="baseline"/>
              <w:rPr>
                <w:rFonts w:ascii="Calibri" w:eastAsia="Times New Roman" w:hAnsi="Calibri" w:cs="Calibri"/>
                <w:b/>
                <w:bCs/>
                <w:lang w:eastAsia="en-PH"/>
              </w:rPr>
            </w:pPr>
            <w:r w:rsidRPr="007D6BF5">
              <w:rPr>
                <w:rFonts w:ascii="Calibri" w:eastAsia="Times New Roman" w:hAnsi="Calibri" w:cs="Calibri"/>
                <w:lang w:eastAsia="en-PH"/>
              </w:rPr>
              <w:t>A new version of the manual serviceability calculator (v3.5) will be available on the Broker Portal by close of business Friday 10 December 2021.</w:t>
            </w:r>
          </w:p>
        </w:tc>
      </w:tr>
      <w:tr w:rsidR="007B2978" w:rsidRPr="007F63CF" w14:paraId="0C871ABD" w14:textId="77777777" w:rsidTr="007E0FB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5F2F340C" w:rsidR="007B2978" w:rsidRDefault="007B2978" w:rsidP="007B297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9 – Dec</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1180365B" w:rsidR="007B2978" w:rsidRDefault="007B2978" w:rsidP="007B2978">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071776F4" w14:textId="77777777" w:rsidR="007B2978" w:rsidRDefault="007B2978" w:rsidP="007B2978">
            <w:pPr>
              <w:pStyle w:val="ListParagraph"/>
              <w:numPr>
                <w:ilvl w:val="0"/>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U</w:t>
            </w:r>
            <w:r w:rsidRPr="00BE7443">
              <w:rPr>
                <w:rFonts w:ascii="Calibri" w:eastAsia="Times New Roman" w:hAnsi="Calibri" w:cs="Calibri"/>
                <w:b/>
                <w:bCs/>
                <w:lang w:eastAsia="en-PH"/>
              </w:rPr>
              <w:t>pdated forms</w:t>
            </w:r>
          </w:p>
          <w:p w14:paraId="3162A06A" w14:textId="77777777" w:rsidR="007B2978" w:rsidRPr="00412F0F" w:rsidRDefault="007B2978" w:rsidP="007B2978">
            <w:pPr>
              <w:pStyle w:val="ListParagraph"/>
              <w:numPr>
                <w:ilvl w:val="1"/>
                <w:numId w:val="29"/>
              </w:numPr>
              <w:spacing w:after="0" w:line="240" w:lineRule="auto"/>
              <w:textAlignment w:val="baseline"/>
              <w:rPr>
                <w:rFonts w:ascii="Calibri" w:eastAsia="Times New Roman" w:hAnsi="Calibri" w:cs="Calibri"/>
                <w:b/>
                <w:bCs/>
                <w:lang w:eastAsia="en-PH"/>
              </w:rPr>
            </w:pPr>
            <w:r w:rsidRPr="00412F0F">
              <w:rPr>
                <w:rFonts w:ascii="Calibri" w:eastAsia="Times New Roman" w:hAnsi="Calibri" w:cs="Calibri"/>
                <w:b/>
                <w:bCs/>
                <w:lang w:eastAsia="en-PH"/>
              </w:rPr>
              <w:t xml:space="preserve">Guides have been updated effective today, 9th December and are available to download on the Broker Website. </w:t>
            </w:r>
          </w:p>
          <w:p w14:paraId="236A7174" w14:textId="77777777" w:rsidR="007B2978" w:rsidRPr="0038169E" w:rsidRDefault="007B2978" w:rsidP="007B2978">
            <w:pPr>
              <w:pStyle w:val="ListParagraph"/>
              <w:numPr>
                <w:ilvl w:val="2"/>
                <w:numId w:val="29"/>
              </w:numPr>
              <w:spacing w:after="0" w:line="240" w:lineRule="auto"/>
              <w:textAlignment w:val="baseline"/>
              <w:rPr>
                <w:rFonts w:ascii="Calibri" w:eastAsia="Times New Roman" w:hAnsi="Calibri" w:cs="Calibri"/>
                <w:lang w:eastAsia="en-PH"/>
              </w:rPr>
            </w:pPr>
            <w:r w:rsidRPr="0038169E">
              <w:rPr>
                <w:rFonts w:ascii="Calibri" w:eastAsia="Times New Roman" w:hAnsi="Calibri" w:cs="Calibri"/>
                <w:lang w:eastAsia="en-PH"/>
              </w:rPr>
              <w:t>Useful Resources &gt; Forms &amp; Brochures &gt; Guides</w:t>
            </w:r>
          </w:p>
          <w:p w14:paraId="670B7A3C" w14:textId="77777777" w:rsidR="007B2978" w:rsidRPr="0038169E" w:rsidRDefault="007B2978" w:rsidP="007B2978">
            <w:pPr>
              <w:pStyle w:val="ListParagraph"/>
              <w:numPr>
                <w:ilvl w:val="2"/>
                <w:numId w:val="29"/>
              </w:numPr>
              <w:spacing w:after="0" w:line="240" w:lineRule="auto"/>
              <w:textAlignment w:val="baseline"/>
              <w:rPr>
                <w:rFonts w:ascii="Calibri" w:eastAsia="Times New Roman" w:hAnsi="Calibri" w:cs="Calibri"/>
                <w:lang w:eastAsia="en-PH"/>
              </w:rPr>
            </w:pPr>
            <w:r w:rsidRPr="0038169E">
              <w:rPr>
                <w:rFonts w:ascii="Calibri" w:eastAsia="Times New Roman" w:hAnsi="Calibri" w:cs="Calibri"/>
                <w:lang w:eastAsia="en-PH"/>
              </w:rPr>
              <w:t xml:space="preserve">Fees and Limits Guide </w:t>
            </w:r>
          </w:p>
          <w:p w14:paraId="436ECBA4" w14:textId="1FD91BC8" w:rsidR="007B2978" w:rsidRPr="0038169E" w:rsidRDefault="007B2978" w:rsidP="007B2978">
            <w:pPr>
              <w:pStyle w:val="ListParagraph"/>
              <w:numPr>
                <w:ilvl w:val="2"/>
                <w:numId w:val="29"/>
              </w:numPr>
              <w:spacing w:after="0" w:line="240" w:lineRule="auto"/>
              <w:textAlignment w:val="baseline"/>
              <w:rPr>
                <w:rFonts w:ascii="Calibri" w:eastAsia="Times New Roman" w:hAnsi="Calibri" w:cs="Calibri"/>
                <w:b/>
                <w:bCs/>
                <w:lang w:eastAsia="en-PH"/>
              </w:rPr>
            </w:pPr>
            <w:r w:rsidRPr="0038169E">
              <w:rPr>
                <w:rFonts w:ascii="Calibri" w:eastAsia="Times New Roman" w:hAnsi="Calibri" w:cs="Calibri"/>
                <w:lang w:eastAsia="en-PH"/>
              </w:rPr>
              <w:t>Guide to Heritage Deposit Products</w:t>
            </w:r>
          </w:p>
        </w:tc>
      </w:tr>
      <w:tr w:rsidR="003D7040" w:rsidRPr="007F63CF" w14:paraId="7596CC6D" w14:textId="77777777" w:rsidTr="006A62F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0DDF54A7" w:rsidR="003D7040" w:rsidRDefault="003D7040" w:rsidP="0008459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6 – Dec</w:t>
            </w:r>
          </w:p>
        </w:tc>
        <w:tc>
          <w:tcPr>
            <w:tcW w:w="0" w:type="auto"/>
            <w:vMerge w:val="restart"/>
            <w:tcBorders>
              <w:top w:val="single" w:sz="6" w:space="0" w:color="000000"/>
              <w:left w:val="single" w:sz="6" w:space="0" w:color="000000"/>
              <w:right w:val="single" w:sz="6" w:space="0" w:color="000000"/>
            </w:tcBorders>
            <w:shd w:val="clear" w:color="auto" w:fill="auto"/>
          </w:tcPr>
          <w:p w14:paraId="1127FE75" w14:textId="57DC167A" w:rsidR="003D7040" w:rsidRPr="0008459F" w:rsidRDefault="003D7040" w:rsidP="0008459F">
            <w:pPr>
              <w:spacing w:after="0" w:line="240" w:lineRule="auto"/>
              <w:jc w:val="center"/>
              <w:rPr>
                <w:rFonts w:ascii="Calibri" w:eastAsia="Times New Roman" w:hAnsi="Calibri" w:cs="Calibri"/>
                <w:b/>
                <w:bCs/>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5C165350" w14:textId="77777777" w:rsidR="003D7040" w:rsidRDefault="003D7040" w:rsidP="0008459F">
            <w:pPr>
              <w:pStyle w:val="ListParagraph"/>
              <w:numPr>
                <w:ilvl w:val="0"/>
                <w:numId w:val="24"/>
              </w:numPr>
              <w:spacing w:after="0" w:line="240" w:lineRule="auto"/>
              <w:textAlignment w:val="baseline"/>
              <w:rPr>
                <w:rFonts w:ascii="Calibri" w:eastAsia="Times New Roman" w:hAnsi="Calibri" w:cs="Calibri"/>
                <w:b/>
                <w:bCs/>
                <w:lang w:eastAsia="en-PH"/>
              </w:rPr>
            </w:pPr>
            <w:r w:rsidRPr="00C464B4">
              <w:rPr>
                <w:rFonts w:ascii="Calibri" w:eastAsia="Times New Roman" w:hAnsi="Calibri" w:cs="Calibri"/>
                <w:b/>
                <w:bCs/>
                <w:lang w:eastAsia="en-PH"/>
              </w:rPr>
              <w:t>New Tracker Training Video</w:t>
            </w:r>
          </w:p>
          <w:p w14:paraId="49A797CB" w14:textId="5938C967" w:rsidR="003D7040" w:rsidRPr="005541A3" w:rsidRDefault="003D7040" w:rsidP="0008459F">
            <w:pPr>
              <w:pStyle w:val="ListParagraph"/>
              <w:numPr>
                <w:ilvl w:val="1"/>
                <w:numId w:val="24"/>
              </w:numPr>
              <w:spacing w:after="0" w:line="240" w:lineRule="auto"/>
              <w:textAlignment w:val="baseline"/>
              <w:rPr>
                <w:rFonts w:ascii="Calibri" w:eastAsia="Times New Roman" w:hAnsi="Calibri" w:cs="Calibri"/>
                <w:lang w:eastAsia="en-PH"/>
              </w:rPr>
            </w:pPr>
            <w:r w:rsidRPr="005541A3">
              <w:rPr>
                <w:rFonts w:ascii="Calibri" w:eastAsia="Times New Roman" w:hAnsi="Calibri" w:cs="Calibri"/>
                <w:lang w:eastAsia="en-PH"/>
              </w:rPr>
              <w:t>A new training video has been developed to guide brokers on how to use the Tracker application and minimize the need for re-work, ultimately creating a better experience for you and your customers.</w:t>
            </w:r>
          </w:p>
          <w:p w14:paraId="46599430" w14:textId="07B5D6CF" w:rsidR="003D7040" w:rsidRPr="00C464B4" w:rsidRDefault="003D7040" w:rsidP="0008459F">
            <w:pPr>
              <w:pStyle w:val="ListParagraph"/>
              <w:numPr>
                <w:ilvl w:val="1"/>
                <w:numId w:val="24"/>
              </w:numPr>
              <w:spacing w:after="0" w:line="240" w:lineRule="auto"/>
              <w:textAlignment w:val="baseline"/>
              <w:rPr>
                <w:rFonts w:ascii="Calibri" w:eastAsia="Times New Roman" w:hAnsi="Calibri" w:cs="Calibri"/>
                <w:b/>
                <w:bCs/>
                <w:lang w:eastAsia="en-PH"/>
              </w:rPr>
            </w:pPr>
            <w:r w:rsidRPr="005541A3">
              <w:rPr>
                <w:rFonts w:ascii="Calibri" w:eastAsia="Times New Roman" w:hAnsi="Calibri" w:cs="Calibri"/>
                <w:lang w:eastAsia="en-PH"/>
              </w:rPr>
              <w:t>The new video can be found on the broker website under Tools &amp; Calculators</w:t>
            </w:r>
          </w:p>
        </w:tc>
      </w:tr>
      <w:tr w:rsidR="003D7040" w:rsidRPr="007F63CF" w14:paraId="02C8CE7B" w14:textId="77777777" w:rsidTr="00360CA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0DD836" w14:textId="1AFD6BD2" w:rsidR="003D7040" w:rsidRDefault="003D704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7 – Dec</w:t>
            </w:r>
          </w:p>
        </w:tc>
        <w:tc>
          <w:tcPr>
            <w:tcW w:w="0" w:type="auto"/>
            <w:vMerge/>
            <w:tcBorders>
              <w:left w:val="single" w:sz="6" w:space="0" w:color="000000"/>
              <w:right w:val="single" w:sz="6" w:space="0" w:color="000000"/>
            </w:tcBorders>
            <w:shd w:val="clear" w:color="auto" w:fill="auto"/>
            <w:vAlign w:val="center"/>
          </w:tcPr>
          <w:p w14:paraId="112C75F9" w14:textId="77777777" w:rsidR="003D7040" w:rsidRDefault="003D7040"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336885F0" w14:textId="1F34E750" w:rsidR="003D7040" w:rsidRDefault="003D7040" w:rsidP="00E859AF">
            <w:pPr>
              <w:pStyle w:val="ListParagraph"/>
              <w:numPr>
                <w:ilvl w:val="0"/>
                <w:numId w:val="24"/>
              </w:numPr>
              <w:spacing w:after="0" w:line="240" w:lineRule="auto"/>
              <w:textAlignment w:val="baseline"/>
              <w:rPr>
                <w:rFonts w:ascii="Calibri" w:eastAsia="Times New Roman" w:hAnsi="Calibri" w:cs="Calibri"/>
                <w:b/>
                <w:bCs/>
                <w:lang w:eastAsia="en-PH"/>
              </w:rPr>
            </w:pPr>
            <w:r w:rsidRPr="00D44AEF">
              <w:rPr>
                <w:rFonts w:ascii="Calibri" w:eastAsia="Times New Roman" w:hAnsi="Calibri" w:cs="Calibri"/>
                <w:b/>
                <w:bCs/>
                <w:lang w:eastAsia="en-PH"/>
              </w:rPr>
              <w:t>Lending, Product, and ID Policy changes</w:t>
            </w:r>
          </w:p>
          <w:p w14:paraId="17FA93F3" w14:textId="77777777" w:rsidR="003D7040" w:rsidRDefault="003D7040" w:rsidP="00055425">
            <w:pPr>
              <w:pStyle w:val="ListParagraph"/>
              <w:numPr>
                <w:ilvl w:val="1"/>
                <w:numId w:val="24"/>
              </w:numPr>
              <w:spacing w:after="0" w:line="240" w:lineRule="auto"/>
              <w:textAlignment w:val="baseline"/>
              <w:rPr>
                <w:rFonts w:ascii="Calibri" w:eastAsia="Times New Roman" w:hAnsi="Calibri" w:cs="Calibri"/>
                <w:lang w:eastAsia="en-PH"/>
              </w:rPr>
            </w:pPr>
            <w:r w:rsidRPr="007A3850">
              <w:rPr>
                <w:rFonts w:ascii="Calibri" w:eastAsia="Times New Roman" w:hAnsi="Calibri" w:cs="Calibri"/>
                <w:lang w:eastAsia="en-PH"/>
              </w:rPr>
              <w:t>Removal of location category table - please use the location search on the broker website under Tools &amp; calculators</w:t>
            </w:r>
          </w:p>
          <w:p w14:paraId="3C566378" w14:textId="77777777" w:rsidR="003D7040" w:rsidRDefault="003D7040" w:rsidP="00055425">
            <w:pPr>
              <w:pStyle w:val="ListParagraph"/>
              <w:numPr>
                <w:ilvl w:val="1"/>
                <w:numId w:val="24"/>
              </w:numPr>
              <w:spacing w:after="0" w:line="240" w:lineRule="auto"/>
              <w:textAlignment w:val="baseline"/>
              <w:rPr>
                <w:rFonts w:ascii="Calibri" w:eastAsia="Times New Roman" w:hAnsi="Calibri" w:cs="Calibri"/>
                <w:lang w:eastAsia="en-PH"/>
              </w:rPr>
            </w:pPr>
            <w:r w:rsidRPr="00B96D1A">
              <w:rPr>
                <w:rFonts w:ascii="Calibri" w:eastAsia="Times New Roman" w:hAnsi="Calibri" w:cs="Calibri"/>
                <w:lang w:eastAsia="en-PH"/>
              </w:rPr>
              <w:t>Updated our requirements and approach to the use and assessment of self-employed income (Non PAYG business income) - refer to section 11.7</w:t>
            </w:r>
          </w:p>
          <w:p w14:paraId="3F1FBFFB" w14:textId="77777777" w:rsidR="003D7040" w:rsidRDefault="003D7040" w:rsidP="00055425">
            <w:pPr>
              <w:pStyle w:val="ListParagraph"/>
              <w:numPr>
                <w:ilvl w:val="1"/>
                <w:numId w:val="24"/>
              </w:numPr>
              <w:spacing w:after="0" w:line="240" w:lineRule="auto"/>
              <w:textAlignment w:val="baseline"/>
              <w:rPr>
                <w:rFonts w:ascii="Calibri" w:eastAsia="Times New Roman" w:hAnsi="Calibri" w:cs="Calibri"/>
                <w:lang w:eastAsia="en-PH"/>
              </w:rPr>
            </w:pPr>
            <w:r w:rsidRPr="00CE1721">
              <w:rPr>
                <w:rFonts w:ascii="Calibri" w:eastAsia="Times New Roman" w:hAnsi="Calibri" w:cs="Calibri"/>
                <w:lang w:eastAsia="en-PH"/>
              </w:rPr>
              <w:t xml:space="preserve">Removal of Section 10 Identification of </w:t>
            </w:r>
            <w:proofErr w:type="spellStart"/>
            <w:r w:rsidRPr="00CE1721">
              <w:rPr>
                <w:rFonts w:ascii="Calibri" w:eastAsia="Times New Roman" w:hAnsi="Calibri" w:cs="Calibri"/>
                <w:lang w:eastAsia="en-PH"/>
              </w:rPr>
              <w:t>HomeStart</w:t>
            </w:r>
            <w:proofErr w:type="spellEnd"/>
            <w:r w:rsidRPr="00CE1721">
              <w:rPr>
                <w:rFonts w:ascii="Calibri" w:eastAsia="Times New Roman" w:hAnsi="Calibri" w:cs="Calibri"/>
                <w:lang w:eastAsia="en-PH"/>
              </w:rPr>
              <w:t xml:space="preserve"> borrowers, this is now replaced with a separate policy document named – Customer Identification Policy</w:t>
            </w:r>
          </w:p>
          <w:p w14:paraId="6492200A" w14:textId="77777777" w:rsidR="003D7040" w:rsidRDefault="003D7040" w:rsidP="00CF4A1D">
            <w:pPr>
              <w:pStyle w:val="ListParagraph"/>
              <w:numPr>
                <w:ilvl w:val="0"/>
                <w:numId w:val="24"/>
              </w:numPr>
              <w:spacing w:after="0" w:line="240" w:lineRule="auto"/>
              <w:textAlignment w:val="baseline"/>
              <w:rPr>
                <w:rFonts w:ascii="Calibri" w:eastAsia="Times New Roman" w:hAnsi="Calibri" w:cs="Calibri"/>
                <w:b/>
                <w:bCs/>
                <w:lang w:eastAsia="en-PH"/>
              </w:rPr>
            </w:pPr>
            <w:r w:rsidRPr="00CF4A1D">
              <w:rPr>
                <w:rFonts w:ascii="Calibri" w:eastAsia="Times New Roman" w:hAnsi="Calibri" w:cs="Calibri"/>
                <w:b/>
                <w:bCs/>
                <w:lang w:eastAsia="en-PH"/>
              </w:rPr>
              <w:t>New Customer Identification Policy</w:t>
            </w:r>
          </w:p>
          <w:p w14:paraId="005A6F91" w14:textId="77777777" w:rsidR="003D7040" w:rsidRPr="000B28FE" w:rsidRDefault="003D7040" w:rsidP="00FF6CD2">
            <w:pPr>
              <w:pStyle w:val="ListParagraph"/>
              <w:numPr>
                <w:ilvl w:val="1"/>
                <w:numId w:val="24"/>
              </w:numPr>
              <w:rPr>
                <w:rFonts w:ascii="Calibri" w:eastAsia="Times New Roman" w:hAnsi="Calibri" w:cs="Calibri"/>
                <w:lang w:eastAsia="en-PH"/>
              </w:rPr>
            </w:pPr>
            <w:r w:rsidRPr="000B28FE">
              <w:rPr>
                <w:rFonts w:ascii="Calibri" w:eastAsia="Times New Roman" w:hAnsi="Calibri" w:cs="Calibri"/>
                <w:lang w:eastAsia="en-PH"/>
              </w:rPr>
              <w:t xml:space="preserve">Two forms of ID now required (not three) </w:t>
            </w:r>
          </w:p>
          <w:p w14:paraId="7A6537DB" w14:textId="77777777" w:rsidR="003D7040" w:rsidRPr="000B28FE" w:rsidRDefault="003D7040" w:rsidP="00C41595">
            <w:pPr>
              <w:pStyle w:val="ListParagraph"/>
              <w:numPr>
                <w:ilvl w:val="1"/>
                <w:numId w:val="24"/>
              </w:numPr>
              <w:spacing w:after="0" w:line="240" w:lineRule="auto"/>
              <w:textAlignment w:val="baseline"/>
              <w:rPr>
                <w:rFonts w:ascii="Calibri" w:eastAsia="Times New Roman" w:hAnsi="Calibri" w:cs="Calibri"/>
                <w:lang w:eastAsia="en-PH"/>
              </w:rPr>
            </w:pPr>
            <w:r w:rsidRPr="000B28FE">
              <w:rPr>
                <w:rFonts w:ascii="Calibri" w:eastAsia="Times New Roman" w:hAnsi="Calibri" w:cs="Calibri"/>
                <w:lang w:eastAsia="en-PH"/>
              </w:rPr>
              <w:lastRenderedPageBreak/>
              <w:t>Medicare card no longer compulsory</w:t>
            </w:r>
          </w:p>
          <w:p w14:paraId="2D043C63" w14:textId="77777777" w:rsidR="003D7040" w:rsidRDefault="003D7040" w:rsidP="00E7754E">
            <w:pPr>
              <w:pStyle w:val="ListParagraph"/>
              <w:numPr>
                <w:ilvl w:val="0"/>
                <w:numId w:val="24"/>
              </w:numPr>
              <w:spacing w:after="0" w:line="240" w:lineRule="auto"/>
              <w:textAlignment w:val="baseline"/>
              <w:rPr>
                <w:rFonts w:ascii="Calibri" w:eastAsia="Times New Roman" w:hAnsi="Calibri" w:cs="Calibri"/>
                <w:b/>
                <w:bCs/>
                <w:lang w:eastAsia="en-PH"/>
              </w:rPr>
            </w:pPr>
            <w:r w:rsidRPr="00E7754E">
              <w:rPr>
                <w:rFonts w:ascii="Calibri" w:eastAsia="Times New Roman" w:hAnsi="Calibri" w:cs="Calibri"/>
                <w:b/>
                <w:bCs/>
                <w:lang w:eastAsia="en-PH"/>
              </w:rPr>
              <w:t>The following elements have been removed from the Lending Policy and added to the Product Information Policy</w:t>
            </w:r>
          </w:p>
          <w:p w14:paraId="1414B9D8" w14:textId="77777777" w:rsidR="003D7040" w:rsidRPr="009F09A2" w:rsidRDefault="003D7040" w:rsidP="009F09A2">
            <w:pPr>
              <w:pStyle w:val="ListParagraph"/>
              <w:numPr>
                <w:ilvl w:val="1"/>
                <w:numId w:val="24"/>
              </w:numPr>
              <w:spacing w:after="0" w:line="240" w:lineRule="auto"/>
              <w:textAlignment w:val="baseline"/>
              <w:rPr>
                <w:rFonts w:ascii="Calibri" w:eastAsia="Times New Roman" w:hAnsi="Calibri" w:cs="Calibri"/>
                <w:lang w:eastAsia="en-PH"/>
              </w:rPr>
            </w:pPr>
            <w:r w:rsidRPr="009F09A2">
              <w:rPr>
                <w:rFonts w:ascii="Calibri" w:eastAsia="Times New Roman" w:hAnsi="Calibri" w:cs="Calibri"/>
                <w:lang w:eastAsia="en-PH"/>
              </w:rPr>
              <w:t xml:space="preserve">8.6 Graduate applications (added to section 1.2) </w:t>
            </w:r>
          </w:p>
          <w:p w14:paraId="7A2A4272" w14:textId="77777777" w:rsidR="003D7040" w:rsidRPr="009F09A2" w:rsidRDefault="003D7040" w:rsidP="009F09A2">
            <w:pPr>
              <w:pStyle w:val="ListParagraph"/>
              <w:numPr>
                <w:ilvl w:val="1"/>
                <w:numId w:val="24"/>
              </w:numPr>
              <w:spacing w:after="0" w:line="240" w:lineRule="auto"/>
              <w:textAlignment w:val="baseline"/>
              <w:rPr>
                <w:rFonts w:ascii="Calibri" w:eastAsia="Times New Roman" w:hAnsi="Calibri" w:cs="Calibri"/>
                <w:lang w:eastAsia="en-PH"/>
              </w:rPr>
            </w:pPr>
            <w:r w:rsidRPr="009F09A2">
              <w:rPr>
                <w:rFonts w:ascii="Calibri" w:eastAsia="Times New Roman" w:hAnsi="Calibri" w:cs="Calibri"/>
                <w:lang w:eastAsia="en-PH"/>
              </w:rPr>
              <w:t xml:space="preserve">Added Trade Certificate education for pre-2002 eligibility. </w:t>
            </w:r>
          </w:p>
          <w:p w14:paraId="53DE8C14" w14:textId="77777777" w:rsidR="003D7040" w:rsidRDefault="003D7040" w:rsidP="0078506C">
            <w:pPr>
              <w:pStyle w:val="ListParagraph"/>
              <w:numPr>
                <w:ilvl w:val="0"/>
                <w:numId w:val="24"/>
              </w:numPr>
              <w:spacing w:after="0" w:line="240" w:lineRule="auto"/>
              <w:textAlignment w:val="baseline"/>
              <w:rPr>
                <w:rFonts w:ascii="Calibri" w:eastAsia="Times New Roman" w:hAnsi="Calibri" w:cs="Calibri"/>
                <w:b/>
                <w:bCs/>
                <w:lang w:eastAsia="en-PH"/>
              </w:rPr>
            </w:pPr>
            <w:r w:rsidRPr="0045396E">
              <w:rPr>
                <w:rFonts w:ascii="Calibri" w:eastAsia="Times New Roman" w:hAnsi="Calibri" w:cs="Calibri"/>
                <w:b/>
                <w:bCs/>
                <w:lang w:eastAsia="en-PH"/>
              </w:rPr>
              <w:t xml:space="preserve">The following have been added to ‘How does the Standard </w:t>
            </w:r>
            <w:proofErr w:type="spellStart"/>
            <w:r w:rsidRPr="0045396E">
              <w:rPr>
                <w:rFonts w:ascii="Calibri" w:eastAsia="Times New Roman" w:hAnsi="Calibri" w:cs="Calibri"/>
                <w:b/>
                <w:bCs/>
                <w:lang w:eastAsia="en-PH"/>
              </w:rPr>
              <w:t>HomeStart</w:t>
            </w:r>
            <w:proofErr w:type="spellEnd"/>
            <w:r w:rsidRPr="0045396E">
              <w:rPr>
                <w:rFonts w:ascii="Calibri" w:eastAsia="Times New Roman" w:hAnsi="Calibri" w:cs="Calibri"/>
                <w:b/>
                <w:bCs/>
                <w:lang w:eastAsia="en-PH"/>
              </w:rPr>
              <w:t xml:space="preserve"> Loan work?’</w:t>
            </w:r>
          </w:p>
          <w:p w14:paraId="3D8B6235" w14:textId="77777777" w:rsidR="003D7040" w:rsidRPr="008959FB" w:rsidRDefault="003D7040" w:rsidP="008959FB">
            <w:pPr>
              <w:pStyle w:val="ListParagraph"/>
              <w:numPr>
                <w:ilvl w:val="1"/>
                <w:numId w:val="24"/>
              </w:numPr>
              <w:spacing w:after="0" w:line="240" w:lineRule="auto"/>
              <w:textAlignment w:val="baseline"/>
              <w:rPr>
                <w:rFonts w:ascii="Calibri" w:eastAsia="Times New Roman" w:hAnsi="Calibri" w:cs="Calibri"/>
                <w:lang w:eastAsia="en-PH"/>
              </w:rPr>
            </w:pPr>
            <w:r w:rsidRPr="008959FB">
              <w:rPr>
                <w:rFonts w:ascii="Calibri" w:eastAsia="Times New Roman" w:hAnsi="Calibri" w:cs="Calibri"/>
                <w:lang w:eastAsia="en-PH"/>
              </w:rPr>
              <w:t xml:space="preserve">11.6.1 Borrower’s repayment options </w:t>
            </w:r>
          </w:p>
          <w:p w14:paraId="2743664B" w14:textId="77777777" w:rsidR="003D7040" w:rsidRPr="008959FB" w:rsidRDefault="003D7040" w:rsidP="008959FB">
            <w:pPr>
              <w:pStyle w:val="ListParagraph"/>
              <w:numPr>
                <w:ilvl w:val="1"/>
                <w:numId w:val="24"/>
              </w:numPr>
              <w:spacing w:after="0" w:line="240" w:lineRule="auto"/>
              <w:textAlignment w:val="baseline"/>
              <w:rPr>
                <w:rFonts w:ascii="Calibri" w:eastAsia="Times New Roman" w:hAnsi="Calibri" w:cs="Calibri"/>
                <w:lang w:eastAsia="en-PH"/>
              </w:rPr>
            </w:pPr>
            <w:r w:rsidRPr="008959FB">
              <w:rPr>
                <w:rFonts w:ascii="Calibri" w:eastAsia="Times New Roman" w:hAnsi="Calibri" w:cs="Calibri"/>
                <w:lang w:eastAsia="en-PH"/>
              </w:rPr>
              <w:t xml:space="preserve">11.6.2 Construction applications </w:t>
            </w:r>
          </w:p>
          <w:p w14:paraId="5FB81952" w14:textId="77777777" w:rsidR="003D7040" w:rsidRPr="008959FB" w:rsidRDefault="003D7040" w:rsidP="008959FB">
            <w:pPr>
              <w:pStyle w:val="ListParagraph"/>
              <w:numPr>
                <w:ilvl w:val="1"/>
                <w:numId w:val="24"/>
              </w:numPr>
              <w:spacing w:after="0" w:line="240" w:lineRule="auto"/>
              <w:textAlignment w:val="baseline"/>
              <w:rPr>
                <w:rFonts w:ascii="Calibri" w:eastAsia="Times New Roman" w:hAnsi="Calibri" w:cs="Calibri"/>
                <w:lang w:eastAsia="en-PH"/>
              </w:rPr>
            </w:pPr>
            <w:r w:rsidRPr="008959FB">
              <w:rPr>
                <w:rFonts w:ascii="Calibri" w:eastAsia="Times New Roman" w:hAnsi="Calibri" w:cs="Calibri"/>
                <w:lang w:eastAsia="en-PH"/>
              </w:rPr>
              <w:t xml:space="preserve">11.8.1 – 11.8.3 Interest rates </w:t>
            </w:r>
          </w:p>
          <w:p w14:paraId="34B042F8" w14:textId="77777777" w:rsidR="003D7040" w:rsidRPr="008959FB" w:rsidRDefault="003D7040" w:rsidP="008959FB">
            <w:pPr>
              <w:pStyle w:val="ListParagraph"/>
              <w:numPr>
                <w:ilvl w:val="1"/>
                <w:numId w:val="24"/>
              </w:numPr>
              <w:spacing w:after="0" w:line="240" w:lineRule="auto"/>
              <w:textAlignment w:val="baseline"/>
              <w:rPr>
                <w:rFonts w:ascii="Calibri" w:eastAsia="Times New Roman" w:hAnsi="Calibri" w:cs="Calibri"/>
                <w:lang w:eastAsia="en-PH"/>
              </w:rPr>
            </w:pPr>
            <w:r w:rsidRPr="008959FB">
              <w:rPr>
                <w:rFonts w:ascii="Calibri" w:eastAsia="Times New Roman" w:hAnsi="Calibri" w:cs="Calibri"/>
                <w:lang w:eastAsia="en-PH"/>
              </w:rPr>
              <w:t xml:space="preserve">11.8.4 Break costs </w:t>
            </w:r>
          </w:p>
          <w:p w14:paraId="54678BA0" w14:textId="77777777" w:rsidR="003D7040" w:rsidRDefault="003D7040" w:rsidP="00721403">
            <w:pPr>
              <w:pStyle w:val="ListParagraph"/>
              <w:numPr>
                <w:ilvl w:val="0"/>
                <w:numId w:val="24"/>
              </w:numPr>
              <w:spacing w:after="0" w:line="240" w:lineRule="auto"/>
              <w:textAlignment w:val="baseline"/>
              <w:rPr>
                <w:rFonts w:ascii="Calibri" w:eastAsia="Times New Roman" w:hAnsi="Calibri" w:cs="Calibri"/>
                <w:b/>
                <w:bCs/>
                <w:lang w:eastAsia="en-PH"/>
              </w:rPr>
            </w:pPr>
            <w:r w:rsidRPr="00C86F60">
              <w:rPr>
                <w:rFonts w:ascii="Calibri" w:eastAsia="Times New Roman" w:hAnsi="Calibri" w:cs="Calibri"/>
                <w:b/>
                <w:bCs/>
                <w:lang w:eastAsia="en-PH"/>
              </w:rPr>
              <w:t>In addition to the above changes from the Lending Policy review, the following changes have also been made in the Product Information Policy:</w:t>
            </w:r>
          </w:p>
          <w:p w14:paraId="6FB365A5" w14:textId="77777777" w:rsidR="003D7040" w:rsidRPr="00EA1A55" w:rsidRDefault="003D7040" w:rsidP="00EA1A55">
            <w:pPr>
              <w:pStyle w:val="ListParagraph"/>
              <w:numPr>
                <w:ilvl w:val="1"/>
                <w:numId w:val="24"/>
              </w:numPr>
              <w:spacing w:after="0" w:line="240" w:lineRule="auto"/>
              <w:textAlignment w:val="baseline"/>
              <w:rPr>
                <w:rFonts w:ascii="Calibri" w:eastAsia="Times New Roman" w:hAnsi="Calibri" w:cs="Calibri"/>
                <w:lang w:eastAsia="en-PH"/>
              </w:rPr>
            </w:pPr>
            <w:r w:rsidRPr="00EA1A55">
              <w:rPr>
                <w:rFonts w:ascii="Calibri" w:eastAsia="Times New Roman" w:hAnsi="Calibri" w:cs="Calibri"/>
                <w:lang w:eastAsia="en-PH"/>
              </w:rPr>
              <w:t xml:space="preserve">2.1 Refinance loans – removed </w:t>
            </w:r>
            <w:proofErr w:type="spellStart"/>
            <w:r w:rsidRPr="00EA1A55">
              <w:rPr>
                <w:rFonts w:ascii="Calibri" w:eastAsia="Times New Roman" w:hAnsi="Calibri" w:cs="Calibri"/>
                <w:lang w:eastAsia="en-PH"/>
              </w:rPr>
              <w:t>HomeBuilder</w:t>
            </w:r>
            <w:proofErr w:type="spellEnd"/>
            <w:r w:rsidRPr="00EA1A55">
              <w:rPr>
                <w:rFonts w:ascii="Calibri" w:eastAsia="Times New Roman" w:hAnsi="Calibri" w:cs="Calibri"/>
                <w:lang w:eastAsia="en-PH"/>
              </w:rPr>
              <w:t xml:space="preserve"> Grant note as it is covered in the Lending Policy. </w:t>
            </w:r>
          </w:p>
          <w:p w14:paraId="504F4D79" w14:textId="77777777" w:rsidR="003D7040" w:rsidRPr="00EA1A55" w:rsidRDefault="003D7040" w:rsidP="00EA1A55">
            <w:pPr>
              <w:pStyle w:val="ListParagraph"/>
              <w:numPr>
                <w:ilvl w:val="1"/>
                <w:numId w:val="24"/>
              </w:numPr>
              <w:spacing w:after="0" w:line="240" w:lineRule="auto"/>
              <w:textAlignment w:val="baseline"/>
              <w:rPr>
                <w:rFonts w:ascii="Calibri" w:eastAsia="Times New Roman" w:hAnsi="Calibri" w:cs="Calibri"/>
                <w:lang w:eastAsia="en-PH"/>
              </w:rPr>
            </w:pPr>
            <w:r w:rsidRPr="00EA1A55">
              <w:rPr>
                <w:rFonts w:ascii="Calibri" w:eastAsia="Times New Roman" w:hAnsi="Calibri" w:cs="Calibri"/>
                <w:lang w:eastAsia="en-PH"/>
              </w:rPr>
              <w:t xml:space="preserve">2.2 Internal refinance loans – removed maximum LVR footnote. </w:t>
            </w:r>
          </w:p>
          <w:p w14:paraId="09AE084B" w14:textId="77777777" w:rsidR="003D7040" w:rsidRDefault="003D7040" w:rsidP="0025329B">
            <w:pPr>
              <w:pStyle w:val="ListParagraph"/>
              <w:numPr>
                <w:ilvl w:val="1"/>
                <w:numId w:val="24"/>
              </w:numPr>
              <w:spacing w:after="0" w:line="240" w:lineRule="auto"/>
              <w:textAlignment w:val="baseline"/>
              <w:rPr>
                <w:rFonts w:ascii="Calibri" w:eastAsia="Times New Roman" w:hAnsi="Calibri" w:cs="Calibri"/>
                <w:lang w:eastAsia="en-PH"/>
              </w:rPr>
            </w:pPr>
            <w:r w:rsidRPr="00EA1A55">
              <w:rPr>
                <w:rFonts w:ascii="Calibri" w:eastAsia="Times New Roman" w:hAnsi="Calibri" w:cs="Calibri"/>
                <w:lang w:eastAsia="en-PH"/>
              </w:rPr>
              <w:t>The Lending Policy, Product Information Policy and Identification Policy can be found on the broker website.</w:t>
            </w:r>
          </w:p>
          <w:p w14:paraId="71B68993" w14:textId="41E1ACC6" w:rsidR="003D7040" w:rsidRPr="003D7040" w:rsidRDefault="003D7040" w:rsidP="003D7040">
            <w:pPr>
              <w:spacing w:after="0" w:line="240" w:lineRule="auto"/>
              <w:textAlignment w:val="baseline"/>
              <w:rPr>
                <w:rFonts w:ascii="Calibri" w:eastAsia="Times New Roman" w:hAnsi="Calibri" w:cs="Calibri"/>
                <w:lang w:eastAsia="en-PH"/>
              </w:rPr>
            </w:pPr>
          </w:p>
        </w:tc>
      </w:tr>
      <w:tr w:rsidR="003D7040" w:rsidRPr="007F63CF" w14:paraId="11851C77" w14:textId="77777777" w:rsidTr="005A5B0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D0BA73B" w14:textId="2CFE1099" w:rsidR="003D7040" w:rsidRDefault="0071597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14 – Dec</w:t>
            </w:r>
          </w:p>
        </w:tc>
        <w:tc>
          <w:tcPr>
            <w:tcW w:w="0" w:type="auto"/>
            <w:vMerge/>
            <w:tcBorders>
              <w:left w:val="single" w:sz="6" w:space="0" w:color="000000"/>
              <w:bottom w:val="single" w:sz="6" w:space="0" w:color="000000"/>
              <w:right w:val="single" w:sz="6" w:space="0" w:color="000000"/>
            </w:tcBorders>
            <w:shd w:val="clear" w:color="auto" w:fill="auto"/>
            <w:vAlign w:val="center"/>
          </w:tcPr>
          <w:p w14:paraId="331B432C" w14:textId="77777777" w:rsidR="003D7040" w:rsidRDefault="003D7040" w:rsidP="009B61A7">
            <w:pPr>
              <w:spacing w:after="0" w:line="240" w:lineRule="auto"/>
              <w:jc w:val="center"/>
              <w:rPr>
                <w:rFonts w:ascii="Calibri" w:eastAsia="Times New Roman" w:hAnsi="Calibri" w:cs="Calibri"/>
                <w:lang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790D94FB" w14:textId="77777777" w:rsidR="003D7040" w:rsidRDefault="009C0CAF" w:rsidP="00E859AF">
            <w:pPr>
              <w:pStyle w:val="ListParagraph"/>
              <w:numPr>
                <w:ilvl w:val="0"/>
                <w:numId w:val="24"/>
              </w:numPr>
              <w:spacing w:after="0" w:line="240" w:lineRule="auto"/>
              <w:textAlignment w:val="baseline"/>
              <w:rPr>
                <w:rFonts w:ascii="Calibri" w:eastAsia="Times New Roman" w:hAnsi="Calibri" w:cs="Calibri"/>
                <w:b/>
                <w:bCs/>
                <w:lang w:eastAsia="en-PH"/>
              </w:rPr>
            </w:pPr>
            <w:r w:rsidRPr="009C0CAF">
              <w:rPr>
                <w:rFonts w:ascii="Calibri" w:eastAsia="Times New Roman" w:hAnsi="Calibri" w:cs="Calibri"/>
                <w:b/>
                <w:bCs/>
                <w:lang w:eastAsia="en-PH"/>
              </w:rPr>
              <w:t>Advantage Loan product changes</w:t>
            </w:r>
          </w:p>
          <w:p w14:paraId="1F447772" w14:textId="77777777" w:rsidR="00A617F1" w:rsidRDefault="00BE0840" w:rsidP="00BE0840">
            <w:pPr>
              <w:pStyle w:val="ListParagraph"/>
              <w:numPr>
                <w:ilvl w:val="1"/>
                <w:numId w:val="24"/>
              </w:numPr>
              <w:spacing w:after="0" w:line="240" w:lineRule="auto"/>
              <w:textAlignment w:val="baseline"/>
              <w:rPr>
                <w:rFonts w:ascii="Calibri" w:eastAsia="Times New Roman" w:hAnsi="Calibri" w:cs="Calibri"/>
                <w:lang w:eastAsia="en-PH"/>
              </w:rPr>
            </w:pPr>
            <w:proofErr w:type="spellStart"/>
            <w:r w:rsidRPr="00BE0840">
              <w:rPr>
                <w:rFonts w:ascii="Calibri" w:eastAsia="Times New Roman" w:hAnsi="Calibri" w:cs="Calibri"/>
                <w:lang w:eastAsia="en-PH"/>
              </w:rPr>
              <w:t>HomeStart</w:t>
            </w:r>
            <w:proofErr w:type="spellEnd"/>
            <w:r w:rsidRPr="00BE0840">
              <w:rPr>
                <w:rFonts w:ascii="Calibri" w:eastAsia="Times New Roman" w:hAnsi="Calibri" w:cs="Calibri"/>
                <w:lang w:eastAsia="en-PH"/>
              </w:rPr>
              <w:t xml:space="preserve"> has reviewed the income brackets of the Advantage Loan increasing the maximum amount a customer can borrow to $50,000. This change is for customers who will have their loan approved from 14 December 2021</w:t>
            </w:r>
          </w:p>
          <w:p w14:paraId="298F92E3" w14:textId="77777777" w:rsidR="003443A3" w:rsidRDefault="00C446CB" w:rsidP="00BE0840">
            <w:pPr>
              <w:pStyle w:val="ListParagraph"/>
              <w:numPr>
                <w:ilvl w:val="1"/>
                <w:numId w:val="24"/>
              </w:numPr>
              <w:spacing w:after="0" w:line="240" w:lineRule="auto"/>
              <w:textAlignment w:val="baseline"/>
              <w:rPr>
                <w:rFonts w:ascii="Calibri" w:eastAsia="Times New Roman" w:hAnsi="Calibri" w:cs="Calibri"/>
                <w:lang w:eastAsia="en-PH"/>
              </w:rPr>
            </w:pPr>
            <w:r w:rsidRPr="00C446CB">
              <w:rPr>
                <w:rFonts w:ascii="Calibri" w:eastAsia="Times New Roman" w:hAnsi="Calibri" w:cs="Calibri"/>
                <w:lang w:eastAsia="en-PH"/>
              </w:rPr>
              <w:t xml:space="preserve">Advantage Loan interest rate calculation has been simplified. For loans approved from 14 December 2021, the Advantage Loan interest rate will be set to 25% of the </w:t>
            </w:r>
            <w:proofErr w:type="spellStart"/>
            <w:r w:rsidRPr="00C446CB">
              <w:rPr>
                <w:rFonts w:ascii="Calibri" w:eastAsia="Times New Roman" w:hAnsi="Calibri" w:cs="Calibri"/>
                <w:lang w:eastAsia="en-PH"/>
              </w:rPr>
              <w:t>HomeStart</w:t>
            </w:r>
            <w:proofErr w:type="spellEnd"/>
            <w:r w:rsidRPr="00C446CB">
              <w:rPr>
                <w:rFonts w:ascii="Calibri" w:eastAsia="Times New Roman" w:hAnsi="Calibri" w:cs="Calibri"/>
                <w:lang w:eastAsia="en-PH"/>
              </w:rPr>
              <w:t xml:space="preserve"> Home Loan Standard Variable Rate.</w:t>
            </w:r>
          </w:p>
          <w:p w14:paraId="160C5BED" w14:textId="77777777" w:rsidR="00C446CB" w:rsidRDefault="006E7567" w:rsidP="00BE0840">
            <w:pPr>
              <w:pStyle w:val="ListParagraph"/>
              <w:numPr>
                <w:ilvl w:val="1"/>
                <w:numId w:val="24"/>
              </w:numPr>
              <w:spacing w:after="0" w:line="240" w:lineRule="auto"/>
              <w:textAlignment w:val="baseline"/>
              <w:rPr>
                <w:rFonts w:ascii="Calibri" w:eastAsia="Times New Roman" w:hAnsi="Calibri" w:cs="Calibri"/>
                <w:lang w:eastAsia="en-PH"/>
              </w:rPr>
            </w:pPr>
            <w:r w:rsidRPr="006E7567">
              <w:rPr>
                <w:rFonts w:ascii="Calibri" w:eastAsia="Times New Roman" w:hAnsi="Calibri" w:cs="Calibri"/>
                <w:lang w:eastAsia="en-PH"/>
              </w:rPr>
              <w:t>For existing Advantage Loan customers, and customers who have their loan approved before close of business 13 December 2021, the current method based on CPI will remain and the applicable loan amounts and interest rate will be detailed in the customers Precontractual Statement.</w:t>
            </w:r>
          </w:p>
          <w:p w14:paraId="37ECC66D" w14:textId="3577BCB5" w:rsidR="002F22E9" w:rsidRPr="00BE0840" w:rsidRDefault="002F22E9" w:rsidP="00BE0840">
            <w:pPr>
              <w:pStyle w:val="ListParagraph"/>
              <w:numPr>
                <w:ilvl w:val="1"/>
                <w:numId w:val="24"/>
              </w:numPr>
              <w:spacing w:after="0" w:line="240" w:lineRule="auto"/>
              <w:textAlignment w:val="baseline"/>
              <w:rPr>
                <w:rFonts w:ascii="Calibri" w:eastAsia="Times New Roman" w:hAnsi="Calibri" w:cs="Calibri"/>
                <w:lang w:eastAsia="en-PH"/>
              </w:rPr>
            </w:pPr>
            <w:r w:rsidRPr="002F22E9">
              <w:rPr>
                <w:rFonts w:ascii="Calibri" w:eastAsia="Times New Roman" w:hAnsi="Calibri" w:cs="Calibri"/>
                <w:lang w:eastAsia="en-PH"/>
              </w:rPr>
              <w:t xml:space="preserve">In addition to the Advantage Loan changes, </w:t>
            </w:r>
            <w:proofErr w:type="spellStart"/>
            <w:r w:rsidRPr="002F22E9">
              <w:rPr>
                <w:rFonts w:ascii="Calibri" w:eastAsia="Times New Roman" w:hAnsi="Calibri" w:cs="Calibri"/>
                <w:lang w:eastAsia="en-PH"/>
              </w:rPr>
              <w:t>HomeStart</w:t>
            </w:r>
            <w:proofErr w:type="spellEnd"/>
            <w:r w:rsidRPr="002F22E9">
              <w:rPr>
                <w:rFonts w:ascii="Calibri" w:eastAsia="Times New Roman" w:hAnsi="Calibri" w:cs="Calibri"/>
                <w:lang w:eastAsia="en-PH"/>
              </w:rPr>
              <w:t xml:space="preserve"> has made some changes to its assessment of single borrowers on lower incomes. These changes may support increased </w:t>
            </w:r>
            <w:r w:rsidRPr="002F22E9">
              <w:rPr>
                <w:rFonts w:ascii="Calibri" w:eastAsia="Times New Roman" w:hAnsi="Calibri" w:cs="Calibri"/>
                <w:lang w:eastAsia="en-PH"/>
              </w:rPr>
              <w:lastRenderedPageBreak/>
              <w:t>borrowing capacity depending on their overall circumstances.</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519AC10B" w:rsidR="002B30B8" w:rsidRPr="007F63CF" w:rsidRDefault="000A069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10 – Dec</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2A0A201" w14:textId="77777777" w:rsidR="004871FB" w:rsidRPr="00CA5F21" w:rsidRDefault="00CA5F21" w:rsidP="00E71161">
            <w:pPr>
              <w:pStyle w:val="ListParagraph"/>
              <w:numPr>
                <w:ilvl w:val="0"/>
                <w:numId w:val="24"/>
              </w:numPr>
              <w:spacing w:after="0" w:line="240" w:lineRule="auto"/>
              <w:textAlignment w:val="baseline"/>
              <w:rPr>
                <w:rFonts w:ascii="Calibri" w:eastAsia="Times New Roman" w:hAnsi="Calibri" w:cs="Calibri"/>
                <w:lang w:eastAsia="en-PH"/>
              </w:rPr>
            </w:pPr>
            <w:r w:rsidRPr="00CA5F21">
              <w:rPr>
                <w:rFonts w:ascii="Calibri" w:eastAsia="Times New Roman" w:hAnsi="Calibri" w:cs="Calibri"/>
                <w:lang w:eastAsia="en-PH"/>
              </w:rPr>
              <w:t>Changes to Credit Policy</w:t>
            </w:r>
          </w:p>
          <w:p w14:paraId="120931A6" w14:textId="6D4CA060" w:rsidR="00CA5F21" w:rsidRPr="00E71161" w:rsidRDefault="00CA5F21" w:rsidP="00E71161">
            <w:pPr>
              <w:pStyle w:val="ListParagraph"/>
              <w:numPr>
                <w:ilvl w:val="0"/>
                <w:numId w:val="24"/>
              </w:numPr>
              <w:spacing w:after="0" w:line="240" w:lineRule="auto"/>
              <w:textAlignment w:val="baseline"/>
              <w:rPr>
                <w:rFonts w:ascii="Calibri" w:eastAsia="Times New Roman" w:hAnsi="Calibri" w:cs="Calibri"/>
                <w:b/>
                <w:bCs/>
                <w:lang w:eastAsia="en-PH"/>
              </w:rPr>
            </w:pPr>
            <w:r w:rsidRPr="00CA5F21">
              <w:rPr>
                <w:rFonts w:ascii="Calibri" w:eastAsia="Times New Roman" w:hAnsi="Calibri" w:cs="Calibri"/>
                <w:lang w:eastAsia="en-PH"/>
              </w:rPr>
              <w:t>Updated Serviceability Calculator</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58008EA4" w:rsidR="004B3B0E" w:rsidRPr="007F63CF" w:rsidRDefault="00035776"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Dec</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BC8F476" w14:textId="77777777" w:rsidR="004B3B0E" w:rsidRDefault="00EF1E59" w:rsidP="00BB77F7">
            <w:pPr>
              <w:pStyle w:val="ListParagraph"/>
              <w:numPr>
                <w:ilvl w:val="0"/>
                <w:numId w:val="28"/>
              </w:numPr>
              <w:spacing w:after="0" w:line="240" w:lineRule="auto"/>
              <w:textAlignment w:val="baseline"/>
              <w:rPr>
                <w:rFonts w:ascii="Calibri" w:eastAsia="Times New Roman" w:hAnsi="Calibri" w:cs="Calibri"/>
                <w:b/>
                <w:bCs/>
                <w:lang w:eastAsia="en-PH"/>
              </w:rPr>
            </w:pPr>
            <w:r w:rsidRPr="00EF1E59">
              <w:rPr>
                <w:rFonts w:ascii="Calibri" w:eastAsia="Times New Roman" w:hAnsi="Calibri" w:cs="Calibri"/>
                <w:b/>
                <w:bCs/>
                <w:lang w:eastAsia="en-PH"/>
              </w:rPr>
              <w:t>Rate changes</w:t>
            </w:r>
          </w:p>
          <w:p w14:paraId="4B4AEA07" w14:textId="29335C8B" w:rsidR="00EF1E59" w:rsidRPr="00CD7628" w:rsidRDefault="003342C7" w:rsidP="00EF1E59">
            <w:pPr>
              <w:pStyle w:val="ListParagraph"/>
              <w:numPr>
                <w:ilvl w:val="1"/>
                <w:numId w:val="28"/>
              </w:numPr>
              <w:spacing w:after="0" w:line="240" w:lineRule="auto"/>
              <w:textAlignment w:val="baseline"/>
              <w:rPr>
                <w:rFonts w:ascii="Calibri" w:eastAsia="Times New Roman" w:hAnsi="Calibri" w:cs="Calibri"/>
                <w:lang w:eastAsia="en-PH"/>
              </w:rPr>
            </w:pPr>
            <w:r w:rsidRPr="00CD7628">
              <w:rPr>
                <w:rFonts w:ascii="Calibri" w:eastAsia="Times New Roman" w:hAnsi="Calibri" w:cs="Calibri"/>
                <w:lang w:eastAsia="en-PH"/>
              </w:rPr>
              <w:t>C</w:t>
            </w:r>
            <w:r w:rsidR="00E34B85" w:rsidRPr="00CD7628">
              <w:rPr>
                <w:rFonts w:ascii="Calibri" w:eastAsia="Times New Roman" w:hAnsi="Calibri" w:cs="Calibri"/>
                <w:lang w:eastAsia="en-PH"/>
              </w:rPr>
              <w:t xml:space="preserve">hanges to </w:t>
            </w:r>
            <w:r w:rsidR="009F415C" w:rsidRPr="00CD7628">
              <w:rPr>
                <w:rFonts w:ascii="Calibri" w:eastAsia="Times New Roman" w:hAnsi="Calibri" w:cs="Calibri"/>
                <w:lang w:eastAsia="en-PH"/>
              </w:rPr>
              <w:t>Owner Occupier Standard Fixed Rate** (Principal &amp; Interest)</w:t>
            </w:r>
          </w:p>
          <w:p w14:paraId="18E0DAEA" w14:textId="08CB1873" w:rsidR="009F415C" w:rsidRPr="00CD7628" w:rsidRDefault="003342C7" w:rsidP="00CF1FBF">
            <w:pPr>
              <w:pStyle w:val="ListParagraph"/>
              <w:numPr>
                <w:ilvl w:val="1"/>
                <w:numId w:val="28"/>
              </w:numPr>
              <w:spacing w:after="0" w:line="240" w:lineRule="auto"/>
              <w:textAlignment w:val="baseline"/>
              <w:rPr>
                <w:rFonts w:ascii="Calibri" w:eastAsia="Times New Roman" w:hAnsi="Calibri" w:cs="Calibri"/>
                <w:lang w:eastAsia="en-PH"/>
              </w:rPr>
            </w:pPr>
            <w:r w:rsidRPr="00CD7628">
              <w:rPr>
                <w:rFonts w:ascii="Calibri" w:eastAsia="Times New Roman" w:hAnsi="Calibri" w:cs="Calibri"/>
                <w:lang w:eastAsia="en-PH"/>
              </w:rPr>
              <w:t>C</w:t>
            </w:r>
            <w:r w:rsidR="009F415C" w:rsidRPr="00CD7628">
              <w:rPr>
                <w:rFonts w:ascii="Calibri" w:eastAsia="Times New Roman" w:hAnsi="Calibri" w:cs="Calibri"/>
                <w:lang w:eastAsia="en-PH"/>
              </w:rPr>
              <w:t>hanges to Fixed Rate** Residential Investment Home Loan (Principal &amp; Interest)</w:t>
            </w:r>
          </w:p>
          <w:p w14:paraId="218EA2BC" w14:textId="77777777" w:rsidR="00E34B85" w:rsidRPr="004E742C" w:rsidRDefault="003342C7" w:rsidP="00CD7628">
            <w:pPr>
              <w:pStyle w:val="ListParagraph"/>
              <w:numPr>
                <w:ilvl w:val="1"/>
                <w:numId w:val="28"/>
              </w:numPr>
              <w:spacing w:after="0" w:line="240" w:lineRule="auto"/>
              <w:textAlignment w:val="baseline"/>
              <w:rPr>
                <w:rFonts w:ascii="Calibri" w:eastAsia="Times New Roman" w:hAnsi="Calibri" w:cs="Calibri"/>
                <w:b/>
                <w:bCs/>
                <w:lang w:eastAsia="en-PH"/>
              </w:rPr>
            </w:pPr>
            <w:r w:rsidRPr="00CD7628">
              <w:rPr>
                <w:rFonts w:ascii="Calibri" w:eastAsia="Times New Roman" w:hAnsi="Calibri" w:cs="Calibri"/>
                <w:lang w:eastAsia="en-PH"/>
              </w:rPr>
              <w:t xml:space="preserve">Changes to </w:t>
            </w:r>
            <w:r w:rsidR="009F415C" w:rsidRPr="00CD7628">
              <w:rPr>
                <w:rFonts w:ascii="Calibri" w:eastAsia="Times New Roman" w:hAnsi="Calibri" w:cs="Calibri"/>
                <w:lang w:eastAsia="en-PH"/>
              </w:rPr>
              <w:t>Fixed Rate** Residential Investment Home Loan (Interest Only)</w:t>
            </w:r>
          </w:p>
          <w:p w14:paraId="59393027" w14:textId="77777777" w:rsidR="004E742C" w:rsidRDefault="004E742C" w:rsidP="004E742C">
            <w:pPr>
              <w:spacing w:after="0" w:line="240" w:lineRule="auto"/>
              <w:textAlignment w:val="baseline"/>
              <w:rPr>
                <w:rFonts w:ascii="Calibri" w:eastAsia="Times New Roman" w:hAnsi="Calibri" w:cs="Calibri"/>
                <w:b/>
                <w:bCs/>
                <w:lang w:eastAsia="en-PH"/>
              </w:rPr>
            </w:pPr>
          </w:p>
          <w:p w14:paraId="1CEFC50A" w14:textId="77777777" w:rsidR="004E742C" w:rsidRDefault="004E742C" w:rsidP="004E742C">
            <w:pPr>
              <w:spacing w:after="0" w:line="240" w:lineRule="auto"/>
              <w:textAlignment w:val="baseline"/>
              <w:rPr>
                <w:rFonts w:ascii="Calibri" w:eastAsia="Times New Roman" w:hAnsi="Calibri" w:cs="Calibri"/>
                <w:lang w:eastAsia="en-PH"/>
              </w:rPr>
            </w:pPr>
            <w:r w:rsidRPr="004E742C">
              <w:rPr>
                <w:rFonts w:ascii="Calibri" w:eastAsia="Times New Roman" w:hAnsi="Calibri" w:cs="Calibri"/>
                <w:lang w:eastAsia="en-PH"/>
              </w:rPr>
              <w:t xml:space="preserve">Click </w:t>
            </w:r>
            <w:hyperlink r:id="rId11" w:history="1">
              <w:r w:rsidRPr="00BF2D62">
                <w:rPr>
                  <w:rStyle w:val="Hyperlink"/>
                  <w:rFonts w:ascii="Calibri" w:eastAsia="Times New Roman" w:hAnsi="Calibri" w:cs="Calibri"/>
                  <w:lang w:eastAsia="en-PH"/>
                </w:rPr>
                <w:t>here</w:t>
              </w:r>
            </w:hyperlink>
            <w:r w:rsidRPr="004E742C">
              <w:rPr>
                <w:rFonts w:ascii="Calibri" w:eastAsia="Times New Roman" w:hAnsi="Calibri" w:cs="Calibri"/>
                <w:lang w:eastAsia="en-PH"/>
              </w:rPr>
              <w:t xml:space="preserve"> to find out more about St. George updates</w:t>
            </w:r>
          </w:p>
          <w:p w14:paraId="3E887BFF" w14:textId="4A4D28D5" w:rsidR="007D2843" w:rsidRDefault="007D2843" w:rsidP="004E742C">
            <w:pPr>
              <w:spacing w:after="0" w:line="240" w:lineRule="auto"/>
              <w:textAlignment w:val="baseline"/>
              <w:rPr>
                <w:rFonts w:ascii="Calibri" w:eastAsia="Times New Roman" w:hAnsi="Calibri" w:cs="Calibri"/>
                <w:lang w:eastAsia="en-PH"/>
              </w:rPr>
            </w:pPr>
            <w:r w:rsidRPr="004E742C">
              <w:rPr>
                <w:rFonts w:ascii="Calibri" w:eastAsia="Times New Roman" w:hAnsi="Calibri" w:cs="Calibri"/>
                <w:lang w:eastAsia="en-PH"/>
              </w:rPr>
              <w:t xml:space="preserve">Click </w:t>
            </w:r>
            <w:hyperlink r:id="rId12" w:history="1">
              <w:r w:rsidRPr="00BF2D62">
                <w:rPr>
                  <w:rStyle w:val="Hyperlink"/>
                  <w:rFonts w:ascii="Calibri" w:eastAsia="Times New Roman" w:hAnsi="Calibri" w:cs="Calibri"/>
                  <w:lang w:eastAsia="en-PH"/>
                </w:rPr>
                <w:t>here</w:t>
              </w:r>
            </w:hyperlink>
            <w:r w:rsidRPr="004E742C">
              <w:rPr>
                <w:rFonts w:ascii="Calibri" w:eastAsia="Times New Roman" w:hAnsi="Calibri" w:cs="Calibri"/>
                <w:lang w:eastAsia="en-PH"/>
              </w:rPr>
              <w:t xml:space="preserve"> to find out more about </w:t>
            </w:r>
            <w:r>
              <w:rPr>
                <w:rFonts w:ascii="Calibri" w:eastAsia="Times New Roman" w:hAnsi="Calibri" w:cs="Calibri"/>
                <w:lang w:eastAsia="en-PH"/>
              </w:rPr>
              <w:t>Bank of Melbourne</w:t>
            </w:r>
            <w:r w:rsidRPr="004E742C">
              <w:rPr>
                <w:rFonts w:ascii="Calibri" w:eastAsia="Times New Roman" w:hAnsi="Calibri" w:cs="Calibri"/>
                <w:lang w:eastAsia="en-PH"/>
              </w:rPr>
              <w:t xml:space="preserve"> updates</w:t>
            </w:r>
          </w:p>
          <w:p w14:paraId="5D28E6A3" w14:textId="5D26656A" w:rsidR="007D2843" w:rsidRPr="004E742C" w:rsidRDefault="007D2843" w:rsidP="004E742C">
            <w:pPr>
              <w:spacing w:after="0" w:line="240" w:lineRule="auto"/>
              <w:textAlignment w:val="baseline"/>
              <w:rPr>
                <w:rFonts w:ascii="Calibri" w:eastAsia="Times New Roman" w:hAnsi="Calibri" w:cs="Calibri"/>
                <w:lang w:eastAsia="en-PH"/>
              </w:rPr>
            </w:pPr>
            <w:r w:rsidRPr="004E742C">
              <w:rPr>
                <w:rFonts w:ascii="Calibri" w:eastAsia="Times New Roman" w:hAnsi="Calibri" w:cs="Calibri"/>
                <w:lang w:eastAsia="en-PH"/>
              </w:rPr>
              <w:t xml:space="preserve">Click </w:t>
            </w:r>
            <w:hyperlink r:id="rId13" w:history="1">
              <w:r w:rsidRPr="00BF2D62">
                <w:rPr>
                  <w:rStyle w:val="Hyperlink"/>
                  <w:rFonts w:ascii="Calibri" w:eastAsia="Times New Roman" w:hAnsi="Calibri" w:cs="Calibri"/>
                  <w:lang w:eastAsia="en-PH"/>
                </w:rPr>
                <w:t>here</w:t>
              </w:r>
            </w:hyperlink>
            <w:r w:rsidRPr="004E742C">
              <w:rPr>
                <w:rFonts w:ascii="Calibri" w:eastAsia="Times New Roman" w:hAnsi="Calibri" w:cs="Calibri"/>
                <w:lang w:eastAsia="en-PH"/>
              </w:rPr>
              <w:t xml:space="preserve"> to find out more about </w:t>
            </w:r>
            <w:proofErr w:type="spellStart"/>
            <w:r w:rsidR="003C021E">
              <w:rPr>
                <w:rFonts w:ascii="Calibri" w:eastAsia="Times New Roman" w:hAnsi="Calibri" w:cs="Calibri"/>
                <w:lang w:eastAsia="en-PH"/>
              </w:rPr>
              <w:t>BankSA</w:t>
            </w:r>
            <w:proofErr w:type="spellEnd"/>
            <w:r w:rsidRPr="004E742C">
              <w:rPr>
                <w:rFonts w:ascii="Calibri" w:eastAsia="Times New Roman" w:hAnsi="Calibri" w:cs="Calibri"/>
                <w:lang w:eastAsia="en-PH"/>
              </w:rPr>
              <w:t xml:space="preserve">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502D9AD5" w:rsidR="00EE3384" w:rsidRDefault="00BC1817"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8 – Dec</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6ECEAA3" w14:textId="77777777" w:rsidR="00EE3384" w:rsidRDefault="002E1FE6" w:rsidP="002E1FE6">
            <w:pPr>
              <w:pStyle w:val="ListParagraph"/>
              <w:numPr>
                <w:ilvl w:val="0"/>
                <w:numId w:val="28"/>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52F6AD22" w14:textId="77777777" w:rsidR="002E1FE6" w:rsidRPr="002E1FE6" w:rsidRDefault="002E1FE6" w:rsidP="002E1FE6">
            <w:pPr>
              <w:pStyle w:val="ListParagraph"/>
              <w:numPr>
                <w:ilvl w:val="1"/>
                <w:numId w:val="28"/>
              </w:numPr>
              <w:spacing w:after="0" w:line="240" w:lineRule="auto"/>
              <w:textAlignment w:val="baseline"/>
              <w:rPr>
                <w:rFonts w:ascii="Calibri" w:eastAsia="Times New Roman" w:hAnsi="Calibri" w:cs="Calibri"/>
                <w:lang w:eastAsia="en-PH"/>
              </w:rPr>
            </w:pPr>
            <w:r w:rsidRPr="002E1FE6">
              <w:rPr>
                <w:rFonts w:ascii="Calibri" w:eastAsia="Times New Roman" w:hAnsi="Calibri" w:cs="Calibri"/>
                <w:lang w:eastAsia="en-PH"/>
              </w:rPr>
              <w:t>Changes to Fixed Rate Owner Occupied Loan (Principal &amp; Interest repayments)</w:t>
            </w:r>
          </w:p>
          <w:p w14:paraId="2EA3B8E0" w14:textId="77777777" w:rsidR="002E1FE6" w:rsidRPr="002E1FE6" w:rsidRDefault="002E1FE6" w:rsidP="002E1FE6">
            <w:pPr>
              <w:pStyle w:val="ListParagraph"/>
              <w:numPr>
                <w:ilvl w:val="1"/>
                <w:numId w:val="28"/>
              </w:numPr>
              <w:spacing w:after="0" w:line="240" w:lineRule="auto"/>
              <w:textAlignment w:val="baseline"/>
              <w:rPr>
                <w:rFonts w:ascii="Calibri" w:eastAsia="Times New Roman" w:hAnsi="Calibri" w:cs="Calibri"/>
                <w:lang w:eastAsia="en-PH"/>
              </w:rPr>
            </w:pPr>
            <w:r w:rsidRPr="002E1FE6">
              <w:rPr>
                <w:rFonts w:ascii="Calibri" w:eastAsia="Times New Roman" w:hAnsi="Calibri" w:cs="Calibri"/>
                <w:lang w:eastAsia="en-PH"/>
              </w:rPr>
              <w:t>Changes to Fixed Rate Investment Property Loan (Principal &amp; Interest repayments)</w:t>
            </w:r>
          </w:p>
          <w:p w14:paraId="71031561" w14:textId="77777777" w:rsidR="002E1FE6" w:rsidRPr="00F65C50" w:rsidRDefault="002E1FE6" w:rsidP="002E1FE6">
            <w:pPr>
              <w:pStyle w:val="ListParagraph"/>
              <w:numPr>
                <w:ilvl w:val="1"/>
                <w:numId w:val="28"/>
              </w:numPr>
              <w:spacing w:after="0" w:line="240" w:lineRule="auto"/>
              <w:textAlignment w:val="baseline"/>
              <w:rPr>
                <w:rFonts w:ascii="Calibri" w:eastAsia="Times New Roman" w:hAnsi="Calibri" w:cs="Calibri"/>
                <w:b/>
                <w:bCs/>
                <w:lang w:eastAsia="en-PH"/>
              </w:rPr>
            </w:pPr>
            <w:r w:rsidRPr="002E1FE6">
              <w:rPr>
                <w:rFonts w:ascii="Calibri" w:eastAsia="Times New Roman" w:hAnsi="Calibri" w:cs="Calibri"/>
                <w:lang w:eastAsia="en-PH"/>
              </w:rPr>
              <w:t>Changes to Fixed Rate Investment Property Loan (Interest Only repayments)</w:t>
            </w:r>
          </w:p>
          <w:p w14:paraId="74F145D2" w14:textId="77777777" w:rsidR="00F65C50" w:rsidRDefault="00F65C50" w:rsidP="00F65C50">
            <w:pPr>
              <w:spacing w:after="0" w:line="240" w:lineRule="auto"/>
              <w:textAlignment w:val="baseline"/>
              <w:rPr>
                <w:rFonts w:ascii="Calibri" w:eastAsia="Times New Roman" w:hAnsi="Calibri" w:cs="Calibri"/>
                <w:b/>
                <w:bCs/>
                <w:lang w:eastAsia="en-PH"/>
              </w:rPr>
            </w:pPr>
          </w:p>
          <w:p w14:paraId="3A815AFA" w14:textId="36DC17EB" w:rsidR="00F65C50" w:rsidRPr="00F65C50" w:rsidRDefault="00F65C50" w:rsidP="00F65C50">
            <w:pPr>
              <w:spacing w:after="0" w:line="240" w:lineRule="auto"/>
              <w:textAlignment w:val="baseline"/>
              <w:rPr>
                <w:rFonts w:ascii="Calibri" w:eastAsia="Times New Roman" w:hAnsi="Calibri" w:cs="Calibri"/>
                <w:lang w:eastAsia="en-PH"/>
              </w:rPr>
            </w:pPr>
            <w:r w:rsidRPr="00F65C50">
              <w:rPr>
                <w:rFonts w:ascii="Calibri" w:eastAsia="Times New Roman" w:hAnsi="Calibri" w:cs="Calibri"/>
                <w:lang w:eastAsia="en-PH"/>
              </w:rPr>
              <w:t xml:space="preserve">Click </w:t>
            </w:r>
            <w:hyperlink r:id="rId14" w:history="1">
              <w:r w:rsidRPr="0049521C">
                <w:rPr>
                  <w:rStyle w:val="Hyperlink"/>
                  <w:rFonts w:ascii="Calibri" w:eastAsia="Times New Roman" w:hAnsi="Calibri" w:cs="Calibri"/>
                  <w:lang w:eastAsia="en-PH"/>
                </w:rPr>
                <w:t>here</w:t>
              </w:r>
            </w:hyperlink>
            <w:r w:rsidRPr="00F65C50">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A2D"/>
    <w:multiLevelType w:val="hybridMultilevel"/>
    <w:tmpl w:val="4FBA16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8613B"/>
    <w:multiLevelType w:val="hybridMultilevel"/>
    <w:tmpl w:val="9CC6E1A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3A944C4"/>
    <w:multiLevelType w:val="hybridMultilevel"/>
    <w:tmpl w:val="AF640FA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5AA16C6"/>
    <w:multiLevelType w:val="hybridMultilevel"/>
    <w:tmpl w:val="A4B437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697832"/>
    <w:multiLevelType w:val="hybridMultilevel"/>
    <w:tmpl w:val="D674B59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3271A19"/>
    <w:multiLevelType w:val="hybridMultilevel"/>
    <w:tmpl w:val="CAD6F6B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B33740"/>
    <w:multiLevelType w:val="hybridMultilevel"/>
    <w:tmpl w:val="385EC7C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41E9E"/>
    <w:multiLevelType w:val="hybridMultilevel"/>
    <w:tmpl w:val="826CFF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584726"/>
    <w:multiLevelType w:val="hybridMultilevel"/>
    <w:tmpl w:val="9B8A85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5"/>
  </w:num>
  <w:num w:numId="5">
    <w:abstractNumId w:val="16"/>
  </w:num>
  <w:num w:numId="6">
    <w:abstractNumId w:val="22"/>
  </w:num>
  <w:num w:numId="7">
    <w:abstractNumId w:val="12"/>
  </w:num>
  <w:num w:numId="8">
    <w:abstractNumId w:val="23"/>
  </w:num>
  <w:num w:numId="9">
    <w:abstractNumId w:val="2"/>
  </w:num>
  <w:num w:numId="10">
    <w:abstractNumId w:val="19"/>
  </w:num>
  <w:num w:numId="11">
    <w:abstractNumId w:val="29"/>
  </w:num>
  <w:num w:numId="12">
    <w:abstractNumId w:val="20"/>
  </w:num>
  <w:num w:numId="13">
    <w:abstractNumId w:val="28"/>
  </w:num>
  <w:num w:numId="14">
    <w:abstractNumId w:val="24"/>
  </w:num>
  <w:num w:numId="15">
    <w:abstractNumId w:val="3"/>
  </w:num>
  <w:num w:numId="16">
    <w:abstractNumId w:val="25"/>
  </w:num>
  <w:num w:numId="17">
    <w:abstractNumId w:val="1"/>
  </w:num>
  <w:num w:numId="18">
    <w:abstractNumId w:val="4"/>
  </w:num>
  <w:num w:numId="19">
    <w:abstractNumId w:val="14"/>
  </w:num>
  <w:num w:numId="20">
    <w:abstractNumId w:val="9"/>
  </w:num>
  <w:num w:numId="21">
    <w:abstractNumId w:val="26"/>
  </w:num>
  <w:num w:numId="22">
    <w:abstractNumId w:val="6"/>
  </w:num>
  <w:num w:numId="23">
    <w:abstractNumId w:val="7"/>
  </w:num>
  <w:num w:numId="24">
    <w:abstractNumId w:val="0"/>
  </w:num>
  <w:num w:numId="25">
    <w:abstractNumId w:val="27"/>
  </w:num>
  <w:num w:numId="26">
    <w:abstractNumId w:val="10"/>
  </w:num>
  <w:num w:numId="27">
    <w:abstractNumId w:val="30"/>
  </w:num>
  <w:num w:numId="28">
    <w:abstractNumId w:val="18"/>
  </w:num>
  <w:num w:numId="29">
    <w:abstractNumId w:val="11"/>
  </w:num>
  <w:num w:numId="30">
    <w:abstractNumId w:val="1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291B"/>
    <w:rsid w:val="000036C3"/>
    <w:rsid w:val="000110AC"/>
    <w:rsid w:val="00014242"/>
    <w:rsid w:val="00015A19"/>
    <w:rsid w:val="00016087"/>
    <w:rsid w:val="00027775"/>
    <w:rsid w:val="00027D06"/>
    <w:rsid w:val="00035776"/>
    <w:rsid w:val="000405E3"/>
    <w:rsid w:val="00043C86"/>
    <w:rsid w:val="00046591"/>
    <w:rsid w:val="000503FD"/>
    <w:rsid w:val="00055425"/>
    <w:rsid w:val="000560A7"/>
    <w:rsid w:val="00060C8B"/>
    <w:rsid w:val="0007542C"/>
    <w:rsid w:val="00075B6C"/>
    <w:rsid w:val="00075CCA"/>
    <w:rsid w:val="000809AF"/>
    <w:rsid w:val="00082342"/>
    <w:rsid w:val="0008459F"/>
    <w:rsid w:val="00087418"/>
    <w:rsid w:val="0009780D"/>
    <w:rsid w:val="000A0345"/>
    <w:rsid w:val="000A0693"/>
    <w:rsid w:val="000A43C1"/>
    <w:rsid w:val="000A48FB"/>
    <w:rsid w:val="000A6098"/>
    <w:rsid w:val="000B274B"/>
    <w:rsid w:val="000B28FE"/>
    <w:rsid w:val="000B5AED"/>
    <w:rsid w:val="000C0C40"/>
    <w:rsid w:val="000C2583"/>
    <w:rsid w:val="000C4372"/>
    <w:rsid w:val="000C7629"/>
    <w:rsid w:val="000D2772"/>
    <w:rsid w:val="000D5195"/>
    <w:rsid w:val="000F41E5"/>
    <w:rsid w:val="000F5BCF"/>
    <w:rsid w:val="000F6BDD"/>
    <w:rsid w:val="00105C7D"/>
    <w:rsid w:val="0011374E"/>
    <w:rsid w:val="00122381"/>
    <w:rsid w:val="00137631"/>
    <w:rsid w:val="001417FD"/>
    <w:rsid w:val="00142194"/>
    <w:rsid w:val="00144B9A"/>
    <w:rsid w:val="001539BA"/>
    <w:rsid w:val="001561C6"/>
    <w:rsid w:val="00160C19"/>
    <w:rsid w:val="00162ABA"/>
    <w:rsid w:val="001834ED"/>
    <w:rsid w:val="001C30D8"/>
    <w:rsid w:val="001C56EB"/>
    <w:rsid w:val="001D4DDA"/>
    <w:rsid w:val="001D5747"/>
    <w:rsid w:val="001D68D1"/>
    <w:rsid w:val="001E4277"/>
    <w:rsid w:val="001E6283"/>
    <w:rsid w:val="001E6A63"/>
    <w:rsid w:val="0021230A"/>
    <w:rsid w:val="0023018A"/>
    <w:rsid w:val="002306D6"/>
    <w:rsid w:val="002336EE"/>
    <w:rsid w:val="00243821"/>
    <w:rsid w:val="0025329B"/>
    <w:rsid w:val="00262D31"/>
    <w:rsid w:val="002643B9"/>
    <w:rsid w:val="00284B57"/>
    <w:rsid w:val="00285291"/>
    <w:rsid w:val="00292DB9"/>
    <w:rsid w:val="00293815"/>
    <w:rsid w:val="002B30B8"/>
    <w:rsid w:val="002C5299"/>
    <w:rsid w:val="002E1FE6"/>
    <w:rsid w:val="002E398B"/>
    <w:rsid w:val="002E3F01"/>
    <w:rsid w:val="002E53BC"/>
    <w:rsid w:val="002F05A3"/>
    <w:rsid w:val="002F22E9"/>
    <w:rsid w:val="002F6559"/>
    <w:rsid w:val="002F7945"/>
    <w:rsid w:val="00300A31"/>
    <w:rsid w:val="00305BAA"/>
    <w:rsid w:val="003105E2"/>
    <w:rsid w:val="00325BF9"/>
    <w:rsid w:val="003263FD"/>
    <w:rsid w:val="003342C7"/>
    <w:rsid w:val="003359B7"/>
    <w:rsid w:val="003443A3"/>
    <w:rsid w:val="00351E4D"/>
    <w:rsid w:val="00352271"/>
    <w:rsid w:val="003700B8"/>
    <w:rsid w:val="003727F9"/>
    <w:rsid w:val="0038169E"/>
    <w:rsid w:val="00385999"/>
    <w:rsid w:val="00397222"/>
    <w:rsid w:val="00397CE6"/>
    <w:rsid w:val="003A18C4"/>
    <w:rsid w:val="003A2BC6"/>
    <w:rsid w:val="003A4290"/>
    <w:rsid w:val="003A4B56"/>
    <w:rsid w:val="003A72E4"/>
    <w:rsid w:val="003B6BF7"/>
    <w:rsid w:val="003C021E"/>
    <w:rsid w:val="003C5B44"/>
    <w:rsid w:val="003D7040"/>
    <w:rsid w:val="003D729C"/>
    <w:rsid w:val="003E2248"/>
    <w:rsid w:val="003E2F2D"/>
    <w:rsid w:val="003E3564"/>
    <w:rsid w:val="003E6CDE"/>
    <w:rsid w:val="00404AE2"/>
    <w:rsid w:val="00404BB9"/>
    <w:rsid w:val="00405755"/>
    <w:rsid w:val="00412F0F"/>
    <w:rsid w:val="004402AF"/>
    <w:rsid w:val="00452B99"/>
    <w:rsid w:val="0045396E"/>
    <w:rsid w:val="00456F2A"/>
    <w:rsid w:val="004619A9"/>
    <w:rsid w:val="004659E3"/>
    <w:rsid w:val="004702C7"/>
    <w:rsid w:val="00473A5A"/>
    <w:rsid w:val="004800B6"/>
    <w:rsid w:val="004871FB"/>
    <w:rsid w:val="00491953"/>
    <w:rsid w:val="00494444"/>
    <w:rsid w:val="004947AE"/>
    <w:rsid w:val="0049521C"/>
    <w:rsid w:val="004966E7"/>
    <w:rsid w:val="00496AF8"/>
    <w:rsid w:val="004A199F"/>
    <w:rsid w:val="004A2BDA"/>
    <w:rsid w:val="004A5E09"/>
    <w:rsid w:val="004A61E5"/>
    <w:rsid w:val="004B1551"/>
    <w:rsid w:val="004B3B0E"/>
    <w:rsid w:val="004D48DD"/>
    <w:rsid w:val="004E1585"/>
    <w:rsid w:val="004E1A36"/>
    <w:rsid w:val="004E742C"/>
    <w:rsid w:val="004E779C"/>
    <w:rsid w:val="004F6A35"/>
    <w:rsid w:val="004F78BD"/>
    <w:rsid w:val="005005C0"/>
    <w:rsid w:val="00505AF2"/>
    <w:rsid w:val="00510B98"/>
    <w:rsid w:val="00516585"/>
    <w:rsid w:val="00516A97"/>
    <w:rsid w:val="00530BD7"/>
    <w:rsid w:val="005371DC"/>
    <w:rsid w:val="005541A3"/>
    <w:rsid w:val="005675DA"/>
    <w:rsid w:val="0058615E"/>
    <w:rsid w:val="00590518"/>
    <w:rsid w:val="005A1859"/>
    <w:rsid w:val="005B2143"/>
    <w:rsid w:val="005B6C27"/>
    <w:rsid w:val="005B702B"/>
    <w:rsid w:val="005F6D4C"/>
    <w:rsid w:val="005F7067"/>
    <w:rsid w:val="00611545"/>
    <w:rsid w:val="00615D98"/>
    <w:rsid w:val="00630B19"/>
    <w:rsid w:val="00634830"/>
    <w:rsid w:val="00637F73"/>
    <w:rsid w:val="006466C8"/>
    <w:rsid w:val="0066495C"/>
    <w:rsid w:val="00664A1A"/>
    <w:rsid w:val="006673F9"/>
    <w:rsid w:val="00670708"/>
    <w:rsid w:val="006840E0"/>
    <w:rsid w:val="00686DF8"/>
    <w:rsid w:val="00695DAA"/>
    <w:rsid w:val="0069760A"/>
    <w:rsid w:val="006B0806"/>
    <w:rsid w:val="006B2A63"/>
    <w:rsid w:val="006B7F01"/>
    <w:rsid w:val="006C2D30"/>
    <w:rsid w:val="006E7567"/>
    <w:rsid w:val="006F703A"/>
    <w:rsid w:val="00705720"/>
    <w:rsid w:val="00710027"/>
    <w:rsid w:val="00715971"/>
    <w:rsid w:val="00721403"/>
    <w:rsid w:val="007230F9"/>
    <w:rsid w:val="0072632F"/>
    <w:rsid w:val="00727F59"/>
    <w:rsid w:val="0073156F"/>
    <w:rsid w:val="007366A0"/>
    <w:rsid w:val="007373AD"/>
    <w:rsid w:val="00737F74"/>
    <w:rsid w:val="00743E79"/>
    <w:rsid w:val="00747366"/>
    <w:rsid w:val="00747EAB"/>
    <w:rsid w:val="00756387"/>
    <w:rsid w:val="00757FF3"/>
    <w:rsid w:val="00765030"/>
    <w:rsid w:val="00771E27"/>
    <w:rsid w:val="0078506C"/>
    <w:rsid w:val="00785589"/>
    <w:rsid w:val="007A064C"/>
    <w:rsid w:val="007A3850"/>
    <w:rsid w:val="007B2978"/>
    <w:rsid w:val="007B36DE"/>
    <w:rsid w:val="007D2843"/>
    <w:rsid w:val="007D5339"/>
    <w:rsid w:val="007D6BF5"/>
    <w:rsid w:val="007E0ACA"/>
    <w:rsid w:val="007E6650"/>
    <w:rsid w:val="007E7B49"/>
    <w:rsid w:val="007F63CF"/>
    <w:rsid w:val="007F646E"/>
    <w:rsid w:val="008030F7"/>
    <w:rsid w:val="00804424"/>
    <w:rsid w:val="00827694"/>
    <w:rsid w:val="00847E71"/>
    <w:rsid w:val="00871E81"/>
    <w:rsid w:val="008775B6"/>
    <w:rsid w:val="00883584"/>
    <w:rsid w:val="00885A05"/>
    <w:rsid w:val="00894EA1"/>
    <w:rsid w:val="008959FB"/>
    <w:rsid w:val="008A002A"/>
    <w:rsid w:val="008A0863"/>
    <w:rsid w:val="008A222A"/>
    <w:rsid w:val="008A6C1B"/>
    <w:rsid w:val="008B7C3A"/>
    <w:rsid w:val="008D515C"/>
    <w:rsid w:val="008D77CD"/>
    <w:rsid w:val="008F3C01"/>
    <w:rsid w:val="0090337D"/>
    <w:rsid w:val="00903973"/>
    <w:rsid w:val="00903B68"/>
    <w:rsid w:val="00907052"/>
    <w:rsid w:val="00946761"/>
    <w:rsid w:val="0095201A"/>
    <w:rsid w:val="0097005D"/>
    <w:rsid w:val="009801F0"/>
    <w:rsid w:val="00984D9F"/>
    <w:rsid w:val="00986875"/>
    <w:rsid w:val="00987120"/>
    <w:rsid w:val="00995BB0"/>
    <w:rsid w:val="009A5EE7"/>
    <w:rsid w:val="009B61A7"/>
    <w:rsid w:val="009B66A2"/>
    <w:rsid w:val="009C02AB"/>
    <w:rsid w:val="009C0CAF"/>
    <w:rsid w:val="009C4AE1"/>
    <w:rsid w:val="009D4812"/>
    <w:rsid w:val="009D7A7C"/>
    <w:rsid w:val="009E2E0A"/>
    <w:rsid w:val="009E5BD4"/>
    <w:rsid w:val="009F09A2"/>
    <w:rsid w:val="009F415C"/>
    <w:rsid w:val="009F5498"/>
    <w:rsid w:val="009F5E19"/>
    <w:rsid w:val="00A02C17"/>
    <w:rsid w:val="00A11EAC"/>
    <w:rsid w:val="00A21306"/>
    <w:rsid w:val="00A233C4"/>
    <w:rsid w:val="00A314E0"/>
    <w:rsid w:val="00A454E1"/>
    <w:rsid w:val="00A5389E"/>
    <w:rsid w:val="00A57404"/>
    <w:rsid w:val="00A617F1"/>
    <w:rsid w:val="00A6358A"/>
    <w:rsid w:val="00A6761C"/>
    <w:rsid w:val="00A727D6"/>
    <w:rsid w:val="00A73B8E"/>
    <w:rsid w:val="00A960DC"/>
    <w:rsid w:val="00AA7497"/>
    <w:rsid w:val="00AB7D42"/>
    <w:rsid w:val="00AC3F0E"/>
    <w:rsid w:val="00AD2020"/>
    <w:rsid w:val="00AE48F5"/>
    <w:rsid w:val="00AF0499"/>
    <w:rsid w:val="00AF1397"/>
    <w:rsid w:val="00B01E7F"/>
    <w:rsid w:val="00B0401A"/>
    <w:rsid w:val="00B16B77"/>
    <w:rsid w:val="00B22A8D"/>
    <w:rsid w:val="00B23BEE"/>
    <w:rsid w:val="00B24C00"/>
    <w:rsid w:val="00B308B7"/>
    <w:rsid w:val="00B34448"/>
    <w:rsid w:val="00B37052"/>
    <w:rsid w:val="00B506D2"/>
    <w:rsid w:val="00B54267"/>
    <w:rsid w:val="00B56D85"/>
    <w:rsid w:val="00B62232"/>
    <w:rsid w:val="00B64B9B"/>
    <w:rsid w:val="00B712CE"/>
    <w:rsid w:val="00B72AD0"/>
    <w:rsid w:val="00B77E00"/>
    <w:rsid w:val="00B844E8"/>
    <w:rsid w:val="00B8573F"/>
    <w:rsid w:val="00B8779F"/>
    <w:rsid w:val="00B9392D"/>
    <w:rsid w:val="00B963F5"/>
    <w:rsid w:val="00B96D1A"/>
    <w:rsid w:val="00BA0A62"/>
    <w:rsid w:val="00BB40D7"/>
    <w:rsid w:val="00BB52C7"/>
    <w:rsid w:val="00BB717E"/>
    <w:rsid w:val="00BB77F7"/>
    <w:rsid w:val="00BB7995"/>
    <w:rsid w:val="00BC1817"/>
    <w:rsid w:val="00BD0290"/>
    <w:rsid w:val="00BD1334"/>
    <w:rsid w:val="00BD45BA"/>
    <w:rsid w:val="00BD53CC"/>
    <w:rsid w:val="00BD7468"/>
    <w:rsid w:val="00BE0840"/>
    <w:rsid w:val="00BE3CEA"/>
    <w:rsid w:val="00BE7443"/>
    <w:rsid w:val="00BF05F7"/>
    <w:rsid w:val="00BF2D62"/>
    <w:rsid w:val="00BF4A92"/>
    <w:rsid w:val="00BF7AD4"/>
    <w:rsid w:val="00C04E02"/>
    <w:rsid w:val="00C061A3"/>
    <w:rsid w:val="00C068BE"/>
    <w:rsid w:val="00C11188"/>
    <w:rsid w:val="00C23983"/>
    <w:rsid w:val="00C268FD"/>
    <w:rsid w:val="00C35B4A"/>
    <w:rsid w:val="00C41595"/>
    <w:rsid w:val="00C446CB"/>
    <w:rsid w:val="00C464B4"/>
    <w:rsid w:val="00C86F60"/>
    <w:rsid w:val="00C92514"/>
    <w:rsid w:val="00CA3185"/>
    <w:rsid w:val="00CA3A24"/>
    <w:rsid w:val="00CA5F21"/>
    <w:rsid w:val="00CB7439"/>
    <w:rsid w:val="00CC7255"/>
    <w:rsid w:val="00CD49CD"/>
    <w:rsid w:val="00CD5AF6"/>
    <w:rsid w:val="00CD701A"/>
    <w:rsid w:val="00CD7628"/>
    <w:rsid w:val="00CE1721"/>
    <w:rsid w:val="00CF0192"/>
    <w:rsid w:val="00CF0E04"/>
    <w:rsid w:val="00CF4A1D"/>
    <w:rsid w:val="00D0501F"/>
    <w:rsid w:val="00D05C81"/>
    <w:rsid w:val="00D1441E"/>
    <w:rsid w:val="00D14672"/>
    <w:rsid w:val="00D27018"/>
    <w:rsid w:val="00D3715D"/>
    <w:rsid w:val="00D377D5"/>
    <w:rsid w:val="00D44AEF"/>
    <w:rsid w:val="00D537F6"/>
    <w:rsid w:val="00D66A49"/>
    <w:rsid w:val="00D72B59"/>
    <w:rsid w:val="00D83974"/>
    <w:rsid w:val="00D92FC5"/>
    <w:rsid w:val="00DA4D3C"/>
    <w:rsid w:val="00DA5764"/>
    <w:rsid w:val="00DB0767"/>
    <w:rsid w:val="00DB0CC3"/>
    <w:rsid w:val="00DB370B"/>
    <w:rsid w:val="00DB646B"/>
    <w:rsid w:val="00DC0B08"/>
    <w:rsid w:val="00DD6DA7"/>
    <w:rsid w:val="00DE6681"/>
    <w:rsid w:val="00E016CD"/>
    <w:rsid w:val="00E04D31"/>
    <w:rsid w:val="00E06447"/>
    <w:rsid w:val="00E070C9"/>
    <w:rsid w:val="00E11BA9"/>
    <w:rsid w:val="00E2528C"/>
    <w:rsid w:val="00E27FD3"/>
    <w:rsid w:val="00E310AC"/>
    <w:rsid w:val="00E34B85"/>
    <w:rsid w:val="00E406D0"/>
    <w:rsid w:val="00E424D0"/>
    <w:rsid w:val="00E464FB"/>
    <w:rsid w:val="00E4664E"/>
    <w:rsid w:val="00E46D35"/>
    <w:rsid w:val="00E60058"/>
    <w:rsid w:val="00E6249A"/>
    <w:rsid w:val="00E71161"/>
    <w:rsid w:val="00E7754E"/>
    <w:rsid w:val="00E859AF"/>
    <w:rsid w:val="00E85C48"/>
    <w:rsid w:val="00E9378B"/>
    <w:rsid w:val="00E96BB9"/>
    <w:rsid w:val="00EA1A55"/>
    <w:rsid w:val="00EA27F5"/>
    <w:rsid w:val="00EA2C4C"/>
    <w:rsid w:val="00ED079A"/>
    <w:rsid w:val="00ED0D4A"/>
    <w:rsid w:val="00ED519C"/>
    <w:rsid w:val="00EE3384"/>
    <w:rsid w:val="00EE4411"/>
    <w:rsid w:val="00EF012F"/>
    <w:rsid w:val="00EF10EB"/>
    <w:rsid w:val="00EF1E59"/>
    <w:rsid w:val="00F0059C"/>
    <w:rsid w:val="00F0262D"/>
    <w:rsid w:val="00F049F2"/>
    <w:rsid w:val="00F04E0C"/>
    <w:rsid w:val="00F064CF"/>
    <w:rsid w:val="00F07256"/>
    <w:rsid w:val="00F123D9"/>
    <w:rsid w:val="00F141A9"/>
    <w:rsid w:val="00F33E87"/>
    <w:rsid w:val="00F35B00"/>
    <w:rsid w:val="00F36273"/>
    <w:rsid w:val="00F45953"/>
    <w:rsid w:val="00F501E5"/>
    <w:rsid w:val="00F6250C"/>
    <w:rsid w:val="00F65C50"/>
    <w:rsid w:val="00F90B08"/>
    <w:rsid w:val="00F937FC"/>
    <w:rsid w:val="00FA5151"/>
    <w:rsid w:val="00FA6547"/>
    <w:rsid w:val="00FB233B"/>
    <w:rsid w:val="00FC5A61"/>
    <w:rsid w:val="00FD19F3"/>
    <w:rsid w:val="00FD7528"/>
    <w:rsid w:val="00FE1431"/>
    <w:rsid w:val="00FE4A77"/>
    <w:rsid w:val="00FE5E53"/>
    <w:rsid w:val="00FF280C"/>
    <w:rsid w:val="00FF6C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97284066">
      <w:bodyDiv w:val="1"/>
      <w:marLeft w:val="0"/>
      <w:marRight w:val="0"/>
      <w:marTop w:val="0"/>
      <w:marBottom w:val="0"/>
      <w:divBdr>
        <w:top w:val="none" w:sz="0" w:space="0" w:color="auto"/>
        <w:left w:val="none" w:sz="0" w:space="0" w:color="auto"/>
        <w:bottom w:val="none" w:sz="0" w:space="0" w:color="auto"/>
        <w:right w:val="none" w:sz="0" w:space="0" w:color="auto"/>
      </w:divBdr>
    </w:div>
    <w:div w:id="201947196">
      <w:bodyDiv w:val="1"/>
      <w:marLeft w:val="0"/>
      <w:marRight w:val="0"/>
      <w:marTop w:val="0"/>
      <w:marBottom w:val="0"/>
      <w:divBdr>
        <w:top w:val="none" w:sz="0" w:space="0" w:color="auto"/>
        <w:left w:val="none" w:sz="0" w:space="0" w:color="auto"/>
        <w:bottom w:val="none" w:sz="0" w:space="0" w:color="auto"/>
        <w:right w:val="none" w:sz="0" w:space="0" w:color="auto"/>
      </w:divBdr>
    </w:div>
    <w:div w:id="236671121">
      <w:bodyDiv w:val="1"/>
      <w:marLeft w:val="0"/>
      <w:marRight w:val="0"/>
      <w:marTop w:val="0"/>
      <w:marBottom w:val="0"/>
      <w:divBdr>
        <w:top w:val="none" w:sz="0" w:space="0" w:color="auto"/>
        <w:left w:val="none" w:sz="0" w:space="0" w:color="auto"/>
        <w:bottom w:val="none" w:sz="0" w:space="0" w:color="auto"/>
        <w:right w:val="none" w:sz="0" w:space="0" w:color="auto"/>
      </w:divBdr>
    </w:div>
    <w:div w:id="498158957">
      <w:bodyDiv w:val="1"/>
      <w:marLeft w:val="0"/>
      <w:marRight w:val="0"/>
      <w:marTop w:val="0"/>
      <w:marBottom w:val="0"/>
      <w:divBdr>
        <w:top w:val="none" w:sz="0" w:space="0" w:color="auto"/>
        <w:left w:val="none" w:sz="0" w:space="0" w:color="auto"/>
        <w:bottom w:val="none" w:sz="0" w:space="0" w:color="auto"/>
        <w:right w:val="none" w:sz="0" w:space="0" w:color="auto"/>
      </w:divBdr>
    </w:div>
    <w:div w:id="511460440">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344">
      <w:bodyDiv w:val="1"/>
      <w:marLeft w:val="0"/>
      <w:marRight w:val="0"/>
      <w:marTop w:val="0"/>
      <w:marBottom w:val="0"/>
      <w:divBdr>
        <w:top w:val="none" w:sz="0" w:space="0" w:color="auto"/>
        <w:left w:val="none" w:sz="0" w:space="0" w:color="auto"/>
        <w:bottom w:val="none" w:sz="0" w:space="0" w:color="auto"/>
        <w:right w:val="none" w:sz="0" w:space="0" w:color="auto"/>
      </w:divBdr>
    </w:div>
    <w:div w:id="967123065">
      <w:bodyDiv w:val="1"/>
      <w:marLeft w:val="0"/>
      <w:marRight w:val="0"/>
      <w:marTop w:val="0"/>
      <w:marBottom w:val="0"/>
      <w:divBdr>
        <w:top w:val="none" w:sz="0" w:space="0" w:color="auto"/>
        <w:left w:val="none" w:sz="0" w:space="0" w:color="auto"/>
        <w:bottom w:val="none" w:sz="0" w:space="0" w:color="auto"/>
        <w:right w:val="none" w:sz="0" w:space="0" w:color="auto"/>
      </w:divBdr>
    </w:div>
    <w:div w:id="1027484782">
      <w:bodyDiv w:val="1"/>
      <w:marLeft w:val="0"/>
      <w:marRight w:val="0"/>
      <w:marTop w:val="0"/>
      <w:marBottom w:val="0"/>
      <w:divBdr>
        <w:top w:val="none" w:sz="0" w:space="0" w:color="auto"/>
        <w:left w:val="none" w:sz="0" w:space="0" w:color="auto"/>
        <w:bottom w:val="none" w:sz="0" w:space="0" w:color="auto"/>
        <w:right w:val="none" w:sz="0" w:space="0" w:color="auto"/>
      </w:divBdr>
    </w:div>
    <w:div w:id="1156190375">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4436995">
      <w:bodyDiv w:val="1"/>
      <w:marLeft w:val="0"/>
      <w:marRight w:val="0"/>
      <w:marTop w:val="0"/>
      <w:marBottom w:val="0"/>
      <w:divBdr>
        <w:top w:val="none" w:sz="0" w:space="0" w:color="auto"/>
        <w:left w:val="none" w:sz="0" w:space="0" w:color="auto"/>
        <w:bottom w:val="none" w:sz="0" w:space="0" w:color="auto"/>
        <w:right w:val="none" w:sz="0" w:space="0" w:color="auto"/>
      </w:divBdr>
    </w:div>
    <w:div w:id="1247610257">
      <w:bodyDiv w:val="1"/>
      <w:marLeft w:val="0"/>
      <w:marRight w:val="0"/>
      <w:marTop w:val="0"/>
      <w:marBottom w:val="0"/>
      <w:divBdr>
        <w:top w:val="none" w:sz="0" w:space="0" w:color="auto"/>
        <w:left w:val="none" w:sz="0" w:space="0" w:color="auto"/>
        <w:bottom w:val="none" w:sz="0" w:space="0" w:color="auto"/>
        <w:right w:val="none" w:sz="0" w:space="0" w:color="auto"/>
      </w:divBdr>
    </w:div>
    <w:div w:id="1321499296">
      <w:bodyDiv w:val="1"/>
      <w:marLeft w:val="0"/>
      <w:marRight w:val="0"/>
      <w:marTop w:val="0"/>
      <w:marBottom w:val="0"/>
      <w:divBdr>
        <w:top w:val="none" w:sz="0" w:space="0" w:color="auto"/>
        <w:left w:val="none" w:sz="0" w:space="0" w:color="auto"/>
        <w:bottom w:val="none" w:sz="0" w:space="0" w:color="auto"/>
        <w:right w:val="none" w:sz="0" w:space="0" w:color="auto"/>
      </w:divBdr>
    </w:div>
    <w:div w:id="1379210157">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463">
      <w:bodyDiv w:val="1"/>
      <w:marLeft w:val="0"/>
      <w:marRight w:val="0"/>
      <w:marTop w:val="0"/>
      <w:marBottom w:val="0"/>
      <w:divBdr>
        <w:top w:val="none" w:sz="0" w:space="0" w:color="auto"/>
        <w:left w:val="none" w:sz="0" w:space="0" w:color="auto"/>
        <w:bottom w:val="none" w:sz="0" w:space="0" w:color="auto"/>
        <w:right w:val="none" w:sz="0" w:space="0" w:color="auto"/>
      </w:divBdr>
    </w:div>
    <w:div w:id="1559706980">
      <w:bodyDiv w:val="1"/>
      <w:marLeft w:val="0"/>
      <w:marRight w:val="0"/>
      <w:marTop w:val="0"/>
      <w:marBottom w:val="0"/>
      <w:divBdr>
        <w:top w:val="none" w:sz="0" w:space="0" w:color="auto"/>
        <w:left w:val="none" w:sz="0" w:space="0" w:color="auto"/>
        <w:bottom w:val="none" w:sz="0" w:space="0" w:color="auto"/>
        <w:right w:val="none" w:sz="0" w:space="0" w:color="auto"/>
      </w:divBdr>
    </w:div>
    <w:div w:id="1576935282">
      <w:bodyDiv w:val="1"/>
      <w:marLeft w:val="0"/>
      <w:marRight w:val="0"/>
      <w:marTop w:val="0"/>
      <w:marBottom w:val="0"/>
      <w:divBdr>
        <w:top w:val="none" w:sz="0" w:space="0" w:color="auto"/>
        <w:left w:val="none" w:sz="0" w:space="0" w:color="auto"/>
        <w:bottom w:val="none" w:sz="0" w:space="0" w:color="auto"/>
        <w:right w:val="none" w:sz="0" w:space="0" w:color="auto"/>
      </w:divBdr>
    </w:div>
    <w:div w:id="1635989874">
      <w:bodyDiv w:val="1"/>
      <w:marLeft w:val="0"/>
      <w:marRight w:val="0"/>
      <w:marTop w:val="0"/>
      <w:marBottom w:val="0"/>
      <w:divBdr>
        <w:top w:val="none" w:sz="0" w:space="0" w:color="auto"/>
        <w:left w:val="none" w:sz="0" w:space="0" w:color="auto"/>
        <w:bottom w:val="none" w:sz="0" w:space="0" w:color="auto"/>
        <w:right w:val="none" w:sz="0" w:space="0" w:color="auto"/>
      </w:divBdr>
    </w:div>
    <w:div w:id="1779712707">
      <w:bodyDiv w:val="1"/>
      <w:marLeft w:val="0"/>
      <w:marRight w:val="0"/>
      <w:marTop w:val="0"/>
      <w:marBottom w:val="0"/>
      <w:divBdr>
        <w:top w:val="none" w:sz="0" w:space="0" w:color="auto"/>
        <w:left w:val="none" w:sz="0" w:space="0" w:color="auto"/>
        <w:bottom w:val="none" w:sz="0" w:space="0" w:color="auto"/>
        <w:right w:val="none" w:sz="0" w:space="0" w:color="auto"/>
      </w:divBdr>
    </w:div>
    <w:div w:id="1998074180">
      <w:bodyDiv w:val="1"/>
      <w:marLeft w:val="0"/>
      <w:marRight w:val="0"/>
      <w:marTop w:val="0"/>
      <w:marBottom w:val="0"/>
      <w:divBdr>
        <w:top w:val="none" w:sz="0" w:space="0" w:color="auto"/>
        <w:left w:val="none" w:sz="0" w:space="0" w:color="auto"/>
        <w:bottom w:val="none" w:sz="0" w:space="0" w:color="auto"/>
        <w:right w:val="none" w:sz="0" w:space="0" w:color="auto"/>
      </w:divBdr>
    </w:div>
    <w:div w:id="2000032817">
      <w:bodyDiv w:val="1"/>
      <w:marLeft w:val="0"/>
      <w:marRight w:val="0"/>
      <w:marTop w:val="0"/>
      <w:marBottom w:val="0"/>
      <w:divBdr>
        <w:top w:val="none" w:sz="0" w:space="0" w:color="auto"/>
        <w:left w:val="none" w:sz="0" w:space="0" w:color="auto"/>
        <w:bottom w:val="none" w:sz="0" w:space="0" w:color="auto"/>
        <w:right w:val="none" w:sz="0" w:space="0" w:color="auto"/>
      </w:divBdr>
    </w:div>
    <w:div w:id="2021816015">
      <w:bodyDiv w:val="1"/>
      <w:marLeft w:val="0"/>
      <w:marRight w:val="0"/>
      <w:marTop w:val="0"/>
      <w:marBottom w:val="0"/>
      <w:divBdr>
        <w:top w:val="none" w:sz="0" w:space="0" w:color="auto"/>
        <w:left w:val="none" w:sz="0" w:space="0" w:color="auto"/>
        <w:bottom w:val="none" w:sz="0" w:space="0" w:color="auto"/>
        <w:right w:val="none" w:sz="0" w:space="0" w:color="auto"/>
      </w:divBdr>
    </w:div>
    <w:div w:id="20893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vision6.com.au/v/7253/1779182924/email.html?k=e6HUBoPiW3_tsP654WtbfuptQBRiGuvfZPcHFQ8yCmk" TargetMode="External"/><Relationship Id="rId13" Type="http://schemas.openxmlformats.org/officeDocument/2006/relationships/hyperlink" Target="https://view.mc.banksa.com.au/?qs=56fb1107a6fae4b49eb02323f039372cb33eb070c13235b41e85b499975260f8c794397f76c6c4404b5f21656a5750997f7d525c5f3ab7bf174894de95ebc05993c7f9302050e6c29fadbd28a3db4623" TargetMode="External"/><Relationship Id="rId3" Type="http://schemas.openxmlformats.org/officeDocument/2006/relationships/styles" Target="styles.xml"/><Relationship Id="rId7" Type="http://schemas.openxmlformats.org/officeDocument/2006/relationships/hyperlink" Target="https://app.vision6.com.au/v/7253/1779182924/email.html?k=e6HUBoPiW3_tsP654WtbfuptQBRiGuvfZPcHFQ8yCmk" TargetMode="External"/><Relationship Id="rId12" Type="http://schemas.openxmlformats.org/officeDocument/2006/relationships/hyperlink" Target="https://view.mc.bankofmelbourne.com.au/?qs=56fb1107a6fae4b4be22f6a3b5dc772de7ecf6ae1e11723f8ba80d5c3df45d149231d13731960925f2ffb99182d9521784a37c7efcf599425ef92c3460d7b47cc3c79ef1af50685c734157a82e6fc4b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pp.vision6.com.au/v/7253/1779168274/email.html?k=Ce-jUioXn5YQ9n0dZSwaCrMaFkqf3qLmuSJao8vW4LE" TargetMode="External"/><Relationship Id="rId11" Type="http://schemas.openxmlformats.org/officeDocument/2006/relationships/hyperlink" Target="https://view.mc.stgeorge.com.au/?qs=56fb1107a6fae4b428738c474d50a235648b7c9fd70a1dc10afeda417935043bb0a6b538400a0b9d6f6d1b3c6e76f34918c1c02c4c3a0cf02868415b15f5ed953512af7638ad716299a8ccbc272f3b3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s.ecomm.anz.com/servlet/MailView?ms=NDYwNzUwMTkS1&amp;r=MTM0NzE4OTIxODM4MwS2&amp;j=MjE0MDk4MTY1MQS2&amp;mt=1&amp;rt=0" TargetMode="External"/><Relationship Id="rId4" Type="http://schemas.openxmlformats.org/officeDocument/2006/relationships/settings" Target="settings.xml"/><Relationship Id="rId9" Type="http://schemas.openxmlformats.org/officeDocument/2006/relationships/hyperlink" Target="http://communication.ecomm.anz.com/ANZBrokerv2/2018060/article1?spMailingID=46067215&amp;spUserID=MTM0Njc3NDUwNDUxMQS2&amp;spJobID=2140834467&amp;spReportId=MjE0MDgzNDQ2NwS2" TargetMode="External"/><Relationship Id="rId14" Type="http://schemas.openxmlformats.org/officeDocument/2006/relationships/hyperlink" Target="https://view.mc.westpac.com.au/?qs=1668c1ed08e907cc2bdaa0320e486e9c12fda6211daa2aaad44adcbf2774cfff9be981b2ef6cda0a1e4b04638b42a40a1bcbc77a54fb8002beae3b2d895f77a9cce50925c6a473957112f4718c14dae7b63787124d9bc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238</cp:revision>
  <dcterms:created xsi:type="dcterms:W3CDTF">2021-09-13T01:12:00Z</dcterms:created>
  <dcterms:modified xsi:type="dcterms:W3CDTF">2021-12-10T05:44:00Z</dcterms:modified>
</cp:coreProperties>
</file>