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97005D" w:rsidRPr="007F63CF" w14:paraId="2753B46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64834D51" w:rsidR="0097005D" w:rsidRDefault="00E51DA6"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17 – Jun</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E52F88A" w14:textId="285D91D3" w:rsidR="0097005D" w:rsidRDefault="001539B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47793E4" w14:textId="77777777" w:rsidR="00525B41" w:rsidRDefault="00E51DA6" w:rsidP="00E51DA6">
            <w:pPr>
              <w:pStyle w:val="ListParagraph"/>
              <w:numPr>
                <w:ilvl w:val="0"/>
                <w:numId w:val="28"/>
              </w:numPr>
              <w:spacing w:after="0" w:line="240" w:lineRule="auto"/>
              <w:textAlignment w:val="baseline"/>
              <w:rPr>
                <w:rFonts w:ascii="Calibri" w:eastAsia="Times New Roman" w:hAnsi="Calibri" w:cs="Calibri"/>
                <w:b/>
                <w:bCs/>
                <w:lang w:eastAsia="en-PH"/>
              </w:rPr>
            </w:pPr>
            <w:r w:rsidRPr="00E51DA6">
              <w:rPr>
                <w:rFonts w:ascii="Calibri" w:eastAsia="Times New Roman" w:hAnsi="Calibri" w:cs="Calibri"/>
                <w:b/>
                <w:bCs/>
                <w:lang w:eastAsia="en-PH"/>
              </w:rPr>
              <w:t>Home loan variable rate changes</w:t>
            </w:r>
          </w:p>
          <w:p w14:paraId="6EC08D85" w14:textId="77777777" w:rsidR="00E51DA6" w:rsidRPr="00E51DA6" w:rsidRDefault="00E51DA6" w:rsidP="00E51DA6">
            <w:pPr>
              <w:pStyle w:val="ListParagraph"/>
              <w:numPr>
                <w:ilvl w:val="1"/>
                <w:numId w:val="28"/>
              </w:numPr>
              <w:spacing w:after="0" w:line="240" w:lineRule="auto"/>
              <w:textAlignment w:val="baseline"/>
              <w:rPr>
                <w:rFonts w:ascii="Calibri" w:eastAsia="Times New Roman" w:hAnsi="Calibri" w:cs="Calibri"/>
                <w:lang w:eastAsia="en-PH"/>
              </w:rPr>
            </w:pPr>
            <w:r w:rsidRPr="00E51DA6">
              <w:rPr>
                <w:rFonts w:ascii="Calibri" w:eastAsia="Times New Roman" w:hAnsi="Calibri" w:cs="Calibri"/>
                <w:lang w:eastAsia="en-PH"/>
              </w:rPr>
              <w:t xml:space="preserve">We are increasing interest rates for new and existing variable rate home loans, effective 17 June 2022 for new business and 20 July 2022 for existing customers. </w:t>
            </w:r>
          </w:p>
          <w:p w14:paraId="2A0087A6" w14:textId="77777777" w:rsidR="00E51DA6" w:rsidRPr="00E51DA6" w:rsidRDefault="00E51DA6" w:rsidP="00E51DA6">
            <w:pPr>
              <w:pStyle w:val="ListParagraph"/>
              <w:numPr>
                <w:ilvl w:val="1"/>
                <w:numId w:val="28"/>
              </w:numPr>
              <w:spacing w:after="0" w:line="240" w:lineRule="auto"/>
              <w:textAlignment w:val="baseline"/>
              <w:rPr>
                <w:rFonts w:ascii="Calibri" w:eastAsia="Times New Roman" w:hAnsi="Calibri" w:cs="Calibri"/>
                <w:lang w:eastAsia="en-PH"/>
              </w:rPr>
            </w:pPr>
            <w:r w:rsidRPr="00E51DA6">
              <w:rPr>
                <w:rFonts w:ascii="Calibri" w:eastAsia="Times New Roman" w:hAnsi="Calibri" w:cs="Calibri"/>
                <w:lang w:eastAsia="en-PH"/>
              </w:rPr>
              <w:t xml:space="preserve">The decision follows the Reserve Bank of Australia (RBA) increasing the official cash rate by 50bps on 7 June 2022. </w:t>
            </w:r>
          </w:p>
          <w:p w14:paraId="05CDD07F" w14:textId="77777777" w:rsidR="00E51DA6" w:rsidRPr="003E5D5C" w:rsidRDefault="00E51DA6" w:rsidP="00E51DA6">
            <w:pPr>
              <w:pStyle w:val="ListParagraph"/>
              <w:numPr>
                <w:ilvl w:val="1"/>
                <w:numId w:val="28"/>
              </w:numPr>
              <w:spacing w:after="0" w:line="240" w:lineRule="auto"/>
              <w:textAlignment w:val="baseline"/>
              <w:rPr>
                <w:rFonts w:ascii="Calibri" w:eastAsia="Times New Roman" w:hAnsi="Calibri" w:cs="Calibri"/>
                <w:b/>
                <w:bCs/>
                <w:lang w:eastAsia="en-PH"/>
              </w:rPr>
            </w:pPr>
            <w:r w:rsidRPr="00E51DA6">
              <w:rPr>
                <w:rFonts w:ascii="Calibri" w:eastAsia="Times New Roman" w:hAnsi="Calibri" w:cs="Calibri"/>
                <w:lang w:eastAsia="en-PH"/>
              </w:rPr>
              <w:t>Decisions on rates are never taken lightly and we’ll continue to focus on providing competitive rates for both our home loan customers and savers.</w:t>
            </w:r>
          </w:p>
          <w:p w14:paraId="022B6ADB" w14:textId="77777777" w:rsidR="003E5D5C" w:rsidRPr="003E5D5C" w:rsidRDefault="003E5D5C" w:rsidP="003E5D5C">
            <w:pPr>
              <w:pStyle w:val="ListParagraph"/>
              <w:numPr>
                <w:ilvl w:val="1"/>
                <w:numId w:val="28"/>
              </w:numPr>
              <w:spacing w:after="0" w:line="240" w:lineRule="auto"/>
              <w:textAlignment w:val="baseline"/>
              <w:rPr>
                <w:rFonts w:ascii="Calibri" w:eastAsia="Times New Roman" w:hAnsi="Calibri" w:cs="Calibri"/>
                <w:b/>
                <w:bCs/>
                <w:lang w:eastAsia="en-PH"/>
              </w:rPr>
            </w:pPr>
            <w:r w:rsidRPr="003E5D5C">
              <w:rPr>
                <w:rFonts w:ascii="Calibri" w:eastAsia="Times New Roman" w:hAnsi="Calibri" w:cs="Calibri"/>
                <w:b/>
                <w:bCs/>
                <w:lang w:eastAsia="en-PH"/>
              </w:rPr>
              <w:t>New and existing business</w:t>
            </w:r>
          </w:p>
          <w:p w14:paraId="13BEF52C" w14:textId="56B0EA8A" w:rsidR="003E5D5C" w:rsidRPr="003E5D5C" w:rsidRDefault="003E5D5C" w:rsidP="003E5D5C">
            <w:pPr>
              <w:pStyle w:val="ListParagraph"/>
              <w:numPr>
                <w:ilvl w:val="2"/>
                <w:numId w:val="28"/>
              </w:numPr>
              <w:spacing w:after="0" w:line="240" w:lineRule="auto"/>
              <w:textAlignment w:val="baseline"/>
              <w:rPr>
                <w:rFonts w:ascii="Calibri" w:eastAsia="Times New Roman" w:hAnsi="Calibri" w:cs="Calibri"/>
                <w:lang w:eastAsia="en-PH"/>
              </w:rPr>
            </w:pPr>
            <w:r w:rsidRPr="003E5D5C">
              <w:rPr>
                <w:rFonts w:ascii="Calibri" w:eastAsia="Times New Roman" w:hAnsi="Calibri" w:cs="Calibri"/>
                <w:lang w:eastAsia="en-PH"/>
              </w:rPr>
              <w:t>Owner occupied principal and interest</w:t>
            </w:r>
            <w:r w:rsidRPr="003E5D5C">
              <w:rPr>
                <w:rFonts w:ascii="Calibri" w:eastAsia="Times New Roman" w:hAnsi="Calibri" w:cs="Calibri"/>
                <w:lang w:eastAsia="en-PH"/>
              </w:rPr>
              <w:t xml:space="preserve"> </w:t>
            </w:r>
            <w:r w:rsidRPr="003E5D5C">
              <w:rPr>
                <w:rFonts w:ascii="Calibri" w:eastAsia="Times New Roman" w:hAnsi="Calibri" w:cs="Calibri"/>
                <w:lang w:eastAsia="en-PH"/>
              </w:rPr>
              <w:t>Increasing by 0.50% pa</w:t>
            </w:r>
          </w:p>
          <w:p w14:paraId="1FD04A4A" w14:textId="05605519" w:rsidR="003E5D5C" w:rsidRPr="003E5D5C" w:rsidRDefault="003E5D5C" w:rsidP="003E5D5C">
            <w:pPr>
              <w:pStyle w:val="ListParagraph"/>
              <w:numPr>
                <w:ilvl w:val="2"/>
                <w:numId w:val="28"/>
              </w:numPr>
              <w:spacing w:after="0" w:line="240" w:lineRule="auto"/>
              <w:textAlignment w:val="baseline"/>
              <w:rPr>
                <w:rFonts w:ascii="Calibri" w:eastAsia="Times New Roman" w:hAnsi="Calibri" w:cs="Calibri"/>
                <w:lang w:eastAsia="en-PH"/>
              </w:rPr>
            </w:pPr>
            <w:r w:rsidRPr="003E5D5C">
              <w:rPr>
                <w:rFonts w:ascii="Calibri" w:eastAsia="Times New Roman" w:hAnsi="Calibri" w:cs="Calibri"/>
                <w:lang w:eastAsia="en-PH"/>
              </w:rPr>
              <w:t>Owner occupied interest only</w:t>
            </w:r>
            <w:r w:rsidRPr="003E5D5C">
              <w:rPr>
                <w:rFonts w:ascii="Calibri" w:eastAsia="Times New Roman" w:hAnsi="Calibri" w:cs="Calibri"/>
                <w:lang w:eastAsia="en-PH"/>
              </w:rPr>
              <w:t xml:space="preserve"> </w:t>
            </w:r>
            <w:r w:rsidRPr="003E5D5C">
              <w:rPr>
                <w:rFonts w:ascii="Calibri" w:eastAsia="Times New Roman" w:hAnsi="Calibri" w:cs="Calibri"/>
                <w:lang w:eastAsia="en-PH"/>
              </w:rPr>
              <w:t>Increasing by 0.50% pa</w:t>
            </w:r>
          </w:p>
          <w:p w14:paraId="14BEC04B" w14:textId="253751EE" w:rsidR="003E5D5C" w:rsidRPr="003E5D5C" w:rsidRDefault="003E5D5C" w:rsidP="003E5D5C">
            <w:pPr>
              <w:pStyle w:val="ListParagraph"/>
              <w:numPr>
                <w:ilvl w:val="2"/>
                <w:numId w:val="28"/>
              </w:numPr>
              <w:spacing w:after="0" w:line="240" w:lineRule="auto"/>
              <w:textAlignment w:val="baseline"/>
              <w:rPr>
                <w:rFonts w:ascii="Calibri" w:eastAsia="Times New Roman" w:hAnsi="Calibri" w:cs="Calibri"/>
                <w:lang w:eastAsia="en-PH"/>
              </w:rPr>
            </w:pPr>
            <w:r w:rsidRPr="003E5D5C">
              <w:rPr>
                <w:rFonts w:ascii="Calibri" w:eastAsia="Times New Roman" w:hAnsi="Calibri" w:cs="Calibri"/>
                <w:lang w:eastAsia="en-PH"/>
              </w:rPr>
              <w:t>Investment principal and interest</w:t>
            </w:r>
            <w:r w:rsidRPr="003E5D5C">
              <w:rPr>
                <w:rFonts w:ascii="Calibri" w:eastAsia="Times New Roman" w:hAnsi="Calibri" w:cs="Calibri"/>
                <w:lang w:eastAsia="en-PH"/>
              </w:rPr>
              <w:t xml:space="preserve"> </w:t>
            </w:r>
            <w:r w:rsidRPr="003E5D5C">
              <w:rPr>
                <w:rFonts w:ascii="Calibri" w:eastAsia="Times New Roman" w:hAnsi="Calibri" w:cs="Calibri"/>
                <w:lang w:eastAsia="en-PH"/>
              </w:rPr>
              <w:t>Increasing by 0.50% pa</w:t>
            </w:r>
          </w:p>
          <w:p w14:paraId="78031FBB" w14:textId="77777777" w:rsidR="003E5D5C" w:rsidRPr="00680668" w:rsidRDefault="003E5D5C" w:rsidP="003E5D5C">
            <w:pPr>
              <w:pStyle w:val="ListParagraph"/>
              <w:numPr>
                <w:ilvl w:val="2"/>
                <w:numId w:val="28"/>
              </w:numPr>
              <w:spacing w:after="0" w:line="240" w:lineRule="auto"/>
              <w:textAlignment w:val="baseline"/>
              <w:rPr>
                <w:rFonts w:ascii="Calibri" w:eastAsia="Times New Roman" w:hAnsi="Calibri" w:cs="Calibri"/>
                <w:b/>
                <w:bCs/>
                <w:lang w:eastAsia="en-PH"/>
              </w:rPr>
            </w:pPr>
            <w:r w:rsidRPr="003E5D5C">
              <w:rPr>
                <w:rFonts w:ascii="Calibri" w:eastAsia="Times New Roman" w:hAnsi="Calibri" w:cs="Calibri"/>
                <w:lang w:eastAsia="en-PH"/>
              </w:rPr>
              <w:t>Investment interest only</w:t>
            </w:r>
            <w:r w:rsidRPr="003E5D5C">
              <w:rPr>
                <w:rFonts w:ascii="Calibri" w:eastAsia="Times New Roman" w:hAnsi="Calibri" w:cs="Calibri"/>
                <w:lang w:eastAsia="en-PH"/>
              </w:rPr>
              <w:t xml:space="preserve"> </w:t>
            </w:r>
            <w:r w:rsidRPr="003E5D5C">
              <w:rPr>
                <w:rFonts w:ascii="Calibri" w:eastAsia="Times New Roman" w:hAnsi="Calibri" w:cs="Calibri"/>
                <w:lang w:eastAsia="en-PH"/>
              </w:rPr>
              <w:t>Increasing by 0.50% pa</w:t>
            </w:r>
          </w:p>
          <w:p w14:paraId="7D00B0D2" w14:textId="77777777" w:rsidR="00680668" w:rsidRDefault="00680668" w:rsidP="00680668">
            <w:pPr>
              <w:pStyle w:val="ListParagraph"/>
              <w:numPr>
                <w:ilvl w:val="2"/>
                <w:numId w:val="28"/>
              </w:numPr>
              <w:spacing w:after="0" w:line="240" w:lineRule="auto"/>
              <w:textAlignment w:val="baseline"/>
              <w:rPr>
                <w:rFonts w:ascii="Calibri" w:eastAsia="Times New Roman" w:hAnsi="Calibri" w:cs="Calibri"/>
                <w:lang w:eastAsia="en-PH"/>
              </w:rPr>
            </w:pPr>
            <w:r w:rsidRPr="00680668">
              <w:rPr>
                <w:rFonts w:ascii="Calibri" w:eastAsia="Times New Roman" w:hAnsi="Calibri" w:cs="Calibri"/>
                <w:lang w:eastAsia="en-PH"/>
              </w:rPr>
              <w:t>The standard 0.20% rate differential between variable rate term loans and LOCs also remain unchanged and all LOC rates increase accordingly.</w:t>
            </w:r>
          </w:p>
          <w:p w14:paraId="53DF904E" w14:textId="77777777" w:rsidR="008A302D" w:rsidRDefault="008A302D" w:rsidP="008A302D">
            <w:pPr>
              <w:pStyle w:val="ListParagraph"/>
              <w:numPr>
                <w:ilvl w:val="0"/>
                <w:numId w:val="28"/>
              </w:numPr>
              <w:spacing w:after="0" w:line="240" w:lineRule="auto"/>
              <w:textAlignment w:val="baseline"/>
              <w:rPr>
                <w:rFonts w:ascii="Calibri" w:eastAsia="Times New Roman" w:hAnsi="Calibri" w:cs="Calibri"/>
                <w:b/>
                <w:bCs/>
                <w:lang w:eastAsia="en-PH"/>
              </w:rPr>
            </w:pPr>
            <w:r w:rsidRPr="008A302D">
              <w:rPr>
                <w:rFonts w:ascii="Calibri" w:eastAsia="Times New Roman" w:hAnsi="Calibri" w:cs="Calibri"/>
                <w:b/>
                <w:bCs/>
                <w:lang w:eastAsia="en-PH"/>
              </w:rPr>
              <w:t>We're no longer accepting supporting documents via email</w:t>
            </w:r>
          </w:p>
          <w:p w14:paraId="06632EBE" w14:textId="77777777" w:rsidR="00EC48CF" w:rsidRPr="00EC48CF" w:rsidRDefault="00EC48CF" w:rsidP="00EC48CF">
            <w:pPr>
              <w:pStyle w:val="ListParagraph"/>
              <w:numPr>
                <w:ilvl w:val="1"/>
                <w:numId w:val="28"/>
              </w:numPr>
              <w:spacing w:after="0" w:line="240" w:lineRule="auto"/>
              <w:textAlignment w:val="baseline"/>
              <w:rPr>
                <w:rFonts w:ascii="Calibri" w:eastAsia="Times New Roman" w:hAnsi="Calibri" w:cs="Calibri"/>
                <w:lang w:eastAsia="en-PH"/>
              </w:rPr>
            </w:pPr>
            <w:r w:rsidRPr="00EC48CF">
              <w:rPr>
                <w:rFonts w:ascii="Calibri" w:eastAsia="Times New Roman" w:hAnsi="Calibri" w:cs="Calibri"/>
                <w:lang w:eastAsia="en-PH"/>
              </w:rPr>
              <w:t xml:space="preserve">We’re switching off the email address: amp@applyonlinedocs.com </w:t>
            </w:r>
          </w:p>
          <w:p w14:paraId="22EE0BA2" w14:textId="77777777" w:rsidR="00EC48CF" w:rsidRPr="00EC48CF" w:rsidRDefault="00EC48CF" w:rsidP="00EC48CF">
            <w:pPr>
              <w:pStyle w:val="ListParagraph"/>
              <w:numPr>
                <w:ilvl w:val="1"/>
                <w:numId w:val="28"/>
              </w:numPr>
              <w:spacing w:after="0" w:line="240" w:lineRule="auto"/>
              <w:textAlignment w:val="baseline"/>
              <w:rPr>
                <w:rFonts w:ascii="Calibri" w:eastAsia="Times New Roman" w:hAnsi="Calibri" w:cs="Calibri"/>
                <w:lang w:eastAsia="en-PH"/>
              </w:rPr>
            </w:pPr>
            <w:r w:rsidRPr="00EC48CF">
              <w:rPr>
                <w:rFonts w:ascii="Calibri" w:eastAsia="Times New Roman" w:hAnsi="Calibri" w:cs="Calibri"/>
                <w:lang w:eastAsia="en-PH"/>
              </w:rPr>
              <w:t xml:space="preserve">This means that all documents must be uploaded directly to the appropriate card in the checklists in the Supporting Docs tab of the application. </w:t>
            </w:r>
          </w:p>
          <w:p w14:paraId="2AE6D78F" w14:textId="77777777" w:rsidR="00EC48CF" w:rsidRPr="00D43BE1" w:rsidRDefault="00EC48CF" w:rsidP="00EC48CF">
            <w:pPr>
              <w:pStyle w:val="ListParagraph"/>
              <w:numPr>
                <w:ilvl w:val="1"/>
                <w:numId w:val="28"/>
              </w:numPr>
              <w:spacing w:after="0" w:line="240" w:lineRule="auto"/>
              <w:textAlignment w:val="baseline"/>
              <w:rPr>
                <w:rFonts w:ascii="Calibri" w:eastAsia="Times New Roman" w:hAnsi="Calibri" w:cs="Calibri"/>
                <w:b/>
                <w:bCs/>
                <w:lang w:eastAsia="en-PH"/>
              </w:rPr>
            </w:pPr>
            <w:r w:rsidRPr="00EC48CF">
              <w:rPr>
                <w:rFonts w:ascii="Calibri" w:eastAsia="Times New Roman" w:hAnsi="Calibri" w:cs="Calibri"/>
                <w:lang w:eastAsia="en-PH"/>
              </w:rPr>
              <w:t>To simplify the process, we’re also updating the document cards in the Submission Checklist to reflect our policy requirements and introducing a new settlement checklist for settlement documentation. This means all the required cards will be in the checklists to support the application. These changes will help reduce incomplete documentation.</w:t>
            </w:r>
          </w:p>
          <w:p w14:paraId="5EBFFCF6" w14:textId="77777777" w:rsidR="00D43BE1" w:rsidRDefault="00D43BE1" w:rsidP="00D43BE1">
            <w:pPr>
              <w:pStyle w:val="ListParagraph"/>
              <w:numPr>
                <w:ilvl w:val="0"/>
                <w:numId w:val="28"/>
              </w:numPr>
              <w:spacing w:after="0" w:line="240" w:lineRule="auto"/>
              <w:textAlignment w:val="baseline"/>
              <w:rPr>
                <w:rFonts w:ascii="Calibri" w:eastAsia="Times New Roman" w:hAnsi="Calibri" w:cs="Calibri"/>
                <w:b/>
                <w:bCs/>
                <w:lang w:eastAsia="en-PH"/>
              </w:rPr>
            </w:pPr>
            <w:r w:rsidRPr="00D43BE1">
              <w:rPr>
                <w:rFonts w:ascii="Calibri" w:eastAsia="Times New Roman" w:hAnsi="Calibri" w:cs="Calibri"/>
                <w:b/>
                <w:bCs/>
                <w:lang w:eastAsia="en-PH"/>
              </w:rPr>
              <w:t>Cashback Extension</w:t>
            </w:r>
          </w:p>
          <w:p w14:paraId="0C6E9356" w14:textId="77777777" w:rsidR="00B82774" w:rsidRDefault="00B82774" w:rsidP="00B82774">
            <w:pPr>
              <w:pStyle w:val="ListParagraph"/>
              <w:numPr>
                <w:ilvl w:val="1"/>
                <w:numId w:val="28"/>
              </w:numPr>
              <w:spacing w:after="0" w:line="240" w:lineRule="auto"/>
              <w:textAlignment w:val="baseline"/>
              <w:rPr>
                <w:rFonts w:ascii="Calibri" w:eastAsia="Times New Roman" w:hAnsi="Calibri" w:cs="Calibri"/>
                <w:lang w:eastAsia="en-PH"/>
              </w:rPr>
            </w:pPr>
            <w:r w:rsidRPr="00B82774">
              <w:rPr>
                <w:rFonts w:ascii="Calibri" w:eastAsia="Times New Roman" w:hAnsi="Calibri" w:cs="Calibri"/>
                <w:lang w:eastAsia="en-PH"/>
              </w:rPr>
              <w:t>Apply by 30 June 2022 and settle by 30 September 2022 to be</w:t>
            </w:r>
            <w:r w:rsidRPr="00B82774">
              <w:rPr>
                <w:rFonts w:ascii="Calibri" w:eastAsia="Times New Roman" w:hAnsi="Calibri" w:cs="Calibri"/>
                <w:lang w:eastAsia="en-PH"/>
              </w:rPr>
              <w:t xml:space="preserve"> </w:t>
            </w:r>
            <w:r w:rsidRPr="00B82774">
              <w:rPr>
                <w:rFonts w:ascii="Calibri" w:eastAsia="Times New Roman" w:hAnsi="Calibri" w:cs="Calibri"/>
                <w:lang w:eastAsia="en-PH"/>
              </w:rPr>
              <w:t>eligible for our limited time $3,000 cashback offer</w:t>
            </w:r>
          </w:p>
          <w:p w14:paraId="1F26A50C" w14:textId="77777777" w:rsidR="009D385A" w:rsidRPr="009D385A" w:rsidRDefault="009D385A" w:rsidP="009D385A">
            <w:pPr>
              <w:pStyle w:val="ListParagraph"/>
              <w:numPr>
                <w:ilvl w:val="1"/>
                <w:numId w:val="28"/>
              </w:numPr>
              <w:spacing w:after="0" w:line="240" w:lineRule="auto"/>
              <w:textAlignment w:val="baseline"/>
              <w:rPr>
                <w:rFonts w:ascii="Calibri" w:eastAsia="Times New Roman" w:hAnsi="Calibri" w:cs="Calibri"/>
                <w:lang w:eastAsia="en-PH"/>
              </w:rPr>
            </w:pPr>
            <w:r w:rsidRPr="009D385A">
              <w:rPr>
                <w:rFonts w:ascii="Calibri" w:eastAsia="Times New Roman" w:hAnsi="Calibri" w:cs="Calibri"/>
                <w:lang w:eastAsia="en-PH"/>
              </w:rPr>
              <w:lastRenderedPageBreak/>
              <w:t>In addition, we'll be able to provide you a turnaround time inside 3 business days for new submissions, returning requests for missing information will be assessed in 2 days.</w:t>
            </w:r>
          </w:p>
          <w:p w14:paraId="2FAA0573" w14:textId="77777777" w:rsidR="009D385A" w:rsidRPr="009D385A" w:rsidRDefault="009D385A" w:rsidP="009D385A">
            <w:pPr>
              <w:pStyle w:val="ListParagraph"/>
              <w:numPr>
                <w:ilvl w:val="1"/>
                <w:numId w:val="28"/>
              </w:numPr>
              <w:spacing w:after="0" w:line="240" w:lineRule="auto"/>
              <w:textAlignment w:val="baseline"/>
              <w:rPr>
                <w:rFonts w:ascii="Calibri" w:eastAsia="Times New Roman" w:hAnsi="Calibri" w:cs="Calibri"/>
                <w:b/>
                <w:bCs/>
                <w:lang w:eastAsia="en-PH"/>
              </w:rPr>
            </w:pPr>
            <w:r w:rsidRPr="009D385A">
              <w:rPr>
                <w:rFonts w:ascii="Calibri" w:eastAsia="Times New Roman" w:hAnsi="Calibri" w:cs="Calibri"/>
                <w:b/>
                <w:bCs/>
                <w:lang w:eastAsia="en-PH"/>
              </w:rPr>
              <w:t>To better support you we've outlined some helpful tips on getting your purchase applications processed quickly during this time:</w:t>
            </w:r>
          </w:p>
          <w:p w14:paraId="289FCF17" w14:textId="77777777" w:rsidR="009D385A" w:rsidRPr="009D385A" w:rsidRDefault="009D385A" w:rsidP="007A46FD">
            <w:pPr>
              <w:pStyle w:val="ListParagraph"/>
              <w:numPr>
                <w:ilvl w:val="2"/>
                <w:numId w:val="28"/>
              </w:numPr>
              <w:spacing w:after="0" w:line="240" w:lineRule="auto"/>
              <w:textAlignment w:val="baseline"/>
              <w:rPr>
                <w:rFonts w:ascii="Calibri" w:eastAsia="Times New Roman" w:hAnsi="Calibri" w:cs="Calibri"/>
                <w:lang w:eastAsia="en-PH"/>
              </w:rPr>
            </w:pPr>
            <w:r w:rsidRPr="009D385A">
              <w:rPr>
                <w:rFonts w:ascii="Calibri" w:eastAsia="Times New Roman" w:hAnsi="Calibri" w:cs="Calibri"/>
                <w:lang w:eastAsia="en-PH"/>
              </w:rPr>
              <w:t>Ensure valuation ordered upfront and included in supporting documents when lodging application</w:t>
            </w:r>
          </w:p>
          <w:p w14:paraId="15D875AE" w14:textId="77777777" w:rsidR="009D385A" w:rsidRPr="009D385A" w:rsidRDefault="009D385A" w:rsidP="007A46FD">
            <w:pPr>
              <w:pStyle w:val="ListParagraph"/>
              <w:numPr>
                <w:ilvl w:val="2"/>
                <w:numId w:val="28"/>
              </w:numPr>
              <w:spacing w:after="0" w:line="240" w:lineRule="auto"/>
              <w:textAlignment w:val="baseline"/>
              <w:rPr>
                <w:rFonts w:ascii="Calibri" w:eastAsia="Times New Roman" w:hAnsi="Calibri" w:cs="Calibri"/>
                <w:lang w:eastAsia="en-PH"/>
              </w:rPr>
            </w:pPr>
            <w:r w:rsidRPr="009D385A">
              <w:rPr>
                <w:rFonts w:ascii="Calibri" w:eastAsia="Times New Roman" w:hAnsi="Calibri" w:cs="Calibri"/>
                <w:lang w:eastAsia="en-PH"/>
              </w:rPr>
              <w:t>Ensure supporting documents checklist is reviewed and followed in full</w:t>
            </w:r>
          </w:p>
          <w:p w14:paraId="2C276343" w14:textId="77777777" w:rsidR="009D385A" w:rsidRPr="009D385A" w:rsidRDefault="009D385A" w:rsidP="007A46FD">
            <w:pPr>
              <w:pStyle w:val="ListParagraph"/>
              <w:numPr>
                <w:ilvl w:val="2"/>
                <w:numId w:val="28"/>
              </w:numPr>
              <w:spacing w:after="0" w:line="240" w:lineRule="auto"/>
              <w:textAlignment w:val="baseline"/>
              <w:rPr>
                <w:rFonts w:ascii="Calibri" w:eastAsia="Times New Roman" w:hAnsi="Calibri" w:cs="Calibri"/>
                <w:lang w:eastAsia="en-PH"/>
              </w:rPr>
            </w:pPr>
            <w:r w:rsidRPr="009D385A">
              <w:rPr>
                <w:rFonts w:ascii="Calibri" w:eastAsia="Times New Roman" w:hAnsi="Calibri" w:cs="Calibri"/>
                <w:lang w:eastAsia="en-PH"/>
              </w:rPr>
              <w:t>Ensure that detailed application summary notes explaining transaction are uploaded with application when lodging</w:t>
            </w:r>
          </w:p>
          <w:p w14:paraId="2C1AF33E" w14:textId="77777777" w:rsidR="009D385A" w:rsidRDefault="009D385A" w:rsidP="001C7007">
            <w:pPr>
              <w:spacing w:after="0" w:line="240" w:lineRule="auto"/>
              <w:textAlignment w:val="baseline"/>
              <w:rPr>
                <w:rFonts w:ascii="Calibri" w:eastAsia="Times New Roman" w:hAnsi="Calibri" w:cs="Calibri"/>
                <w:lang w:eastAsia="en-PH"/>
              </w:rPr>
            </w:pPr>
          </w:p>
          <w:p w14:paraId="10159722" w14:textId="6003446C" w:rsidR="001C7007" w:rsidRPr="001C7007" w:rsidRDefault="001C7007" w:rsidP="001C7007">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94770D">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AMP updates</w:t>
            </w:r>
          </w:p>
        </w:tc>
      </w:tr>
      <w:tr w:rsidR="00DB0767" w:rsidRPr="007F63CF" w14:paraId="410B021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1D55D238" w:rsidR="00DB0767" w:rsidRDefault="000A4C9E"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17 – Jun</w:t>
            </w:r>
          </w:p>
        </w:tc>
        <w:tc>
          <w:tcPr>
            <w:tcW w:w="1934" w:type="dxa"/>
            <w:tcBorders>
              <w:top w:val="single" w:sz="6" w:space="0" w:color="000000"/>
              <w:left w:val="single" w:sz="6" w:space="0" w:color="000000"/>
              <w:right w:val="single" w:sz="6" w:space="0" w:color="000000"/>
            </w:tcBorders>
            <w:shd w:val="clear" w:color="auto" w:fill="auto"/>
          </w:tcPr>
          <w:p w14:paraId="3270EE3D" w14:textId="35DDBC6A" w:rsidR="00DB0767" w:rsidRDefault="00DB0767"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288DDAE" w14:textId="77777777" w:rsidR="00DB0767" w:rsidRDefault="00E23396" w:rsidP="000A4C9E">
            <w:pPr>
              <w:pStyle w:val="ListParagraph"/>
              <w:numPr>
                <w:ilvl w:val="0"/>
                <w:numId w:val="27"/>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ANZ</w:t>
            </w:r>
            <w:r w:rsidRPr="00E23396">
              <w:rPr>
                <w:rFonts w:ascii="Calibri" w:eastAsia="Times New Roman" w:hAnsi="Calibri" w:cs="Calibri"/>
                <w:b/>
                <w:bCs/>
                <w:lang w:eastAsia="en-PH"/>
              </w:rPr>
              <w:t xml:space="preserve"> Increases Variable Home Loan Rates</w:t>
            </w:r>
          </w:p>
          <w:p w14:paraId="76B2F6C8" w14:textId="77777777" w:rsidR="008F343E" w:rsidRDefault="0024639B" w:rsidP="008F343E">
            <w:pPr>
              <w:pStyle w:val="ListParagraph"/>
              <w:numPr>
                <w:ilvl w:val="1"/>
                <w:numId w:val="27"/>
              </w:numPr>
              <w:spacing w:after="0" w:line="240" w:lineRule="auto"/>
              <w:textAlignment w:val="baseline"/>
              <w:rPr>
                <w:rFonts w:ascii="Calibri" w:eastAsia="Times New Roman" w:hAnsi="Calibri" w:cs="Calibri"/>
                <w:lang w:eastAsia="en-PH"/>
              </w:rPr>
            </w:pPr>
            <w:r w:rsidRPr="0024639B">
              <w:rPr>
                <w:rFonts w:ascii="Calibri" w:eastAsia="Times New Roman" w:hAnsi="Calibri" w:cs="Calibri"/>
                <w:lang w:eastAsia="en-PH"/>
              </w:rPr>
              <w:t xml:space="preserve">Effective 17 June 2022 ANZ will increase variable interest rates for home, residential investment and line of credit loans by 0.50% </w:t>
            </w:r>
            <w:proofErr w:type="spellStart"/>
            <w:r w:rsidRPr="0024639B">
              <w:rPr>
                <w:rFonts w:ascii="Calibri" w:eastAsia="Times New Roman" w:hAnsi="Calibri" w:cs="Calibri"/>
                <w:lang w:eastAsia="en-PH"/>
              </w:rPr>
              <w:t>p.a</w:t>
            </w:r>
            <w:proofErr w:type="spellEnd"/>
          </w:p>
          <w:p w14:paraId="77766C25" w14:textId="77777777" w:rsidR="002A0CCF" w:rsidRDefault="002A0CCF" w:rsidP="002A0CCF">
            <w:pPr>
              <w:spacing w:after="0" w:line="240" w:lineRule="auto"/>
              <w:textAlignment w:val="baseline"/>
              <w:rPr>
                <w:rFonts w:ascii="Calibri" w:eastAsia="Times New Roman" w:hAnsi="Calibri" w:cs="Calibri"/>
                <w:lang w:eastAsia="en-PH"/>
              </w:rPr>
            </w:pPr>
          </w:p>
          <w:p w14:paraId="31706CCF" w14:textId="53FE5D64" w:rsidR="002A0CCF" w:rsidRPr="002A0CCF" w:rsidRDefault="002A0CCF" w:rsidP="002A0CCF">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7" w:history="1">
              <w:r w:rsidRPr="002A0CCF">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ANZ updates</w:t>
            </w:r>
          </w:p>
        </w:tc>
      </w:tr>
      <w:tr w:rsidR="004A2BDA" w:rsidRPr="007F63CF" w14:paraId="4C6EAA3B"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7CCFA82" w14:textId="240366AF" w:rsidR="004A2BDA" w:rsidRPr="007F63CF" w:rsidRDefault="00240A48"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17 – Jun</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DB33A3F" w14:textId="45A47562"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Bankwest</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E0B6A1E" w14:textId="77777777" w:rsidR="004A2BDA" w:rsidRDefault="00240A48" w:rsidP="00240A48">
            <w:pPr>
              <w:pStyle w:val="ListParagraph"/>
              <w:numPr>
                <w:ilvl w:val="0"/>
                <w:numId w:val="27"/>
              </w:numPr>
              <w:spacing w:after="0" w:line="240" w:lineRule="auto"/>
              <w:textAlignment w:val="baseline"/>
              <w:rPr>
                <w:rFonts w:ascii="Calibri" w:eastAsia="Times New Roman" w:hAnsi="Calibri" w:cs="Calibri"/>
                <w:b/>
                <w:bCs/>
                <w:lang w:eastAsia="en-PH"/>
              </w:rPr>
            </w:pPr>
            <w:r w:rsidRPr="00240A48">
              <w:rPr>
                <w:rFonts w:ascii="Calibri" w:eastAsia="Times New Roman" w:hAnsi="Calibri" w:cs="Calibri"/>
                <w:b/>
                <w:bCs/>
                <w:lang w:eastAsia="en-PH"/>
              </w:rPr>
              <w:t>Changes to Standard Variable Home Loan Rates</w:t>
            </w:r>
          </w:p>
          <w:p w14:paraId="0A8D870D" w14:textId="77777777" w:rsidR="00240A48" w:rsidRDefault="00240A48" w:rsidP="00240A48">
            <w:pPr>
              <w:pStyle w:val="ListParagraph"/>
              <w:numPr>
                <w:ilvl w:val="1"/>
                <w:numId w:val="27"/>
              </w:numPr>
              <w:spacing w:after="0" w:line="240" w:lineRule="auto"/>
              <w:textAlignment w:val="baseline"/>
              <w:rPr>
                <w:rFonts w:ascii="Calibri" w:eastAsia="Times New Roman" w:hAnsi="Calibri" w:cs="Calibri"/>
                <w:lang w:eastAsia="en-PH"/>
              </w:rPr>
            </w:pPr>
            <w:r w:rsidRPr="00240A48">
              <w:rPr>
                <w:rFonts w:ascii="Calibri" w:eastAsia="Times New Roman" w:hAnsi="Calibri" w:cs="Calibri"/>
                <w:lang w:eastAsia="en-PH"/>
              </w:rPr>
              <w:t>On Tuesday, 7 June 2022 the Reserve Bank of Australia (RBA) announced an increase to the Cash Rate, increasing it from 0.35% to 0.85%. Our Standard Variable Rate (SVR) for home loans, both acquisition and existing, will increase by 0.50% p.a. effective Friday, 17 June 2022. These changes apply to Owner Occupier and Investor rates.</w:t>
            </w:r>
          </w:p>
          <w:p w14:paraId="439549BA" w14:textId="77777777" w:rsidR="00694C3E" w:rsidRDefault="00694C3E" w:rsidP="00694C3E">
            <w:pPr>
              <w:pStyle w:val="ListParagraph"/>
              <w:numPr>
                <w:ilvl w:val="0"/>
                <w:numId w:val="27"/>
              </w:numPr>
              <w:spacing w:after="0" w:line="240" w:lineRule="auto"/>
              <w:textAlignment w:val="baseline"/>
              <w:rPr>
                <w:rFonts w:ascii="Calibri" w:eastAsia="Times New Roman" w:hAnsi="Calibri" w:cs="Calibri"/>
                <w:b/>
                <w:bCs/>
                <w:lang w:eastAsia="en-PH"/>
              </w:rPr>
            </w:pPr>
            <w:r w:rsidRPr="00694C3E">
              <w:rPr>
                <w:rFonts w:ascii="Calibri" w:eastAsia="Times New Roman" w:hAnsi="Calibri" w:cs="Calibri"/>
                <w:b/>
                <w:bCs/>
                <w:lang w:eastAsia="en-PH"/>
              </w:rPr>
              <w:t>Applications in progress and serviceability</w:t>
            </w:r>
          </w:p>
          <w:p w14:paraId="3E966C63" w14:textId="77777777" w:rsidR="00F600E4" w:rsidRPr="00F600E4" w:rsidRDefault="00F600E4" w:rsidP="00F600E4">
            <w:pPr>
              <w:pStyle w:val="ListParagraph"/>
              <w:numPr>
                <w:ilvl w:val="1"/>
                <w:numId w:val="27"/>
              </w:numPr>
              <w:spacing w:after="0" w:line="240" w:lineRule="auto"/>
              <w:textAlignment w:val="baseline"/>
              <w:rPr>
                <w:rFonts w:ascii="Calibri" w:eastAsia="Times New Roman" w:hAnsi="Calibri" w:cs="Calibri"/>
                <w:lang w:eastAsia="en-PH"/>
              </w:rPr>
            </w:pPr>
            <w:r w:rsidRPr="00F600E4">
              <w:rPr>
                <w:rFonts w:ascii="Calibri" w:eastAsia="Times New Roman" w:hAnsi="Calibri" w:cs="Calibri"/>
                <w:lang w:eastAsia="en-PH"/>
              </w:rPr>
              <w:t>Applications submitted on or after Friday, 17 June 2022 will be assessed on the new product rate with a 3% buffer.</w:t>
            </w:r>
          </w:p>
          <w:p w14:paraId="03E00F9D" w14:textId="77777777" w:rsidR="00F600E4" w:rsidRPr="00A07EA9" w:rsidRDefault="00F600E4" w:rsidP="00F600E4">
            <w:pPr>
              <w:pStyle w:val="ListParagraph"/>
              <w:numPr>
                <w:ilvl w:val="1"/>
                <w:numId w:val="27"/>
              </w:numPr>
              <w:spacing w:after="0" w:line="240" w:lineRule="auto"/>
              <w:textAlignment w:val="baseline"/>
              <w:rPr>
                <w:rFonts w:ascii="Calibri" w:eastAsia="Times New Roman" w:hAnsi="Calibri" w:cs="Calibri"/>
                <w:b/>
                <w:bCs/>
                <w:lang w:eastAsia="en-PH"/>
              </w:rPr>
            </w:pPr>
            <w:r w:rsidRPr="00F600E4">
              <w:rPr>
                <w:rFonts w:ascii="Calibri" w:eastAsia="Times New Roman" w:hAnsi="Calibri" w:cs="Calibri"/>
                <w:lang w:eastAsia="en-PH"/>
              </w:rPr>
              <w:t>Applications that have been submitted and conditionally approved (including pre-approvals) prior to the effective date, will be assessed on the rate at submission with a 3% buffer. Customer initiated rework will require a new assessment on the higher rate.</w:t>
            </w:r>
          </w:p>
          <w:p w14:paraId="7B89BE90" w14:textId="77777777" w:rsidR="00A07EA9" w:rsidRDefault="00A07EA9" w:rsidP="00A07EA9">
            <w:pPr>
              <w:spacing w:after="0" w:line="240" w:lineRule="auto"/>
              <w:textAlignment w:val="baseline"/>
              <w:rPr>
                <w:rFonts w:ascii="Calibri" w:eastAsia="Times New Roman" w:hAnsi="Calibri" w:cs="Calibri"/>
                <w:b/>
                <w:bCs/>
                <w:lang w:eastAsia="en-PH"/>
              </w:rPr>
            </w:pPr>
          </w:p>
          <w:p w14:paraId="1FCE67BE" w14:textId="6D10D891" w:rsidR="00A07EA9" w:rsidRPr="00A07EA9" w:rsidRDefault="00A07EA9" w:rsidP="00A07EA9">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F53065">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Bankwest updates</w:t>
            </w:r>
          </w:p>
        </w:tc>
      </w:tr>
      <w:tr w:rsidR="0095201A" w:rsidRPr="007F63CF" w14:paraId="4BD6BDE4" w14:textId="77777777" w:rsidTr="009C43C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B38EBE7" w14:textId="7982E851" w:rsidR="0095201A" w:rsidRPr="007F63CF" w:rsidRDefault="00684843"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17 – Jun</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BEB57C" w14:textId="3791385A" w:rsidR="0095201A" w:rsidRPr="007F63CF" w:rsidRDefault="00B77E00" w:rsidP="0095201A">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Commonwealth Bank</w:t>
            </w:r>
          </w:p>
        </w:tc>
        <w:tc>
          <w:tcPr>
            <w:tcW w:w="5882" w:type="dxa"/>
            <w:tcBorders>
              <w:top w:val="single" w:sz="6" w:space="0" w:color="000000"/>
              <w:left w:val="nil"/>
              <w:bottom w:val="single" w:sz="6" w:space="0" w:color="000000"/>
              <w:right w:val="single" w:sz="6" w:space="0" w:color="000000"/>
            </w:tcBorders>
            <w:shd w:val="clear" w:color="auto" w:fill="auto"/>
          </w:tcPr>
          <w:p w14:paraId="5CB85BCF" w14:textId="77777777" w:rsidR="0095201A" w:rsidRDefault="00090C3E" w:rsidP="00684843">
            <w:pPr>
              <w:pStyle w:val="ListParagraph"/>
              <w:numPr>
                <w:ilvl w:val="0"/>
                <w:numId w:val="26"/>
              </w:numPr>
              <w:spacing w:after="0" w:line="240" w:lineRule="auto"/>
              <w:textAlignment w:val="baseline"/>
              <w:rPr>
                <w:rFonts w:ascii="Calibri" w:eastAsia="Times New Roman" w:hAnsi="Calibri" w:cs="Calibri"/>
                <w:b/>
                <w:bCs/>
                <w:lang w:eastAsia="en-PH"/>
              </w:rPr>
            </w:pPr>
            <w:r w:rsidRPr="00090C3E">
              <w:rPr>
                <w:rFonts w:ascii="Calibri" w:eastAsia="Times New Roman" w:hAnsi="Calibri" w:cs="Calibri"/>
                <w:b/>
                <w:bCs/>
                <w:lang w:eastAsia="en-PH"/>
              </w:rPr>
              <w:t>Variable Rate Change Update</w:t>
            </w:r>
          </w:p>
          <w:p w14:paraId="556B388D" w14:textId="77777777" w:rsidR="008271E0" w:rsidRDefault="008271E0" w:rsidP="008271E0">
            <w:pPr>
              <w:pStyle w:val="ListParagraph"/>
              <w:numPr>
                <w:ilvl w:val="1"/>
                <w:numId w:val="26"/>
              </w:numPr>
              <w:spacing w:after="0" w:line="240" w:lineRule="auto"/>
              <w:textAlignment w:val="baseline"/>
              <w:rPr>
                <w:rFonts w:ascii="Calibri" w:eastAsia="Times New Roman" w:hAnsi="Calibri" w:cs="Calibri"/>
                <w:b/>
                <w:bCs/>
                <w:lang w:eastAsia="en-PH"/>
              </w:rPr>
            </w:pPr>
            <w:r w:rsidRPr="008271E0">
              <w:rPr>
                <w:rFonts w:ascii="Calibri" w:eastAsia="Times New Roman" w:hAnsi="Calibri" w:cs="Calibri"/>
                <w:b/>
                <w:bCs/>
                <w:lang w:eastAsia="en-PH"/>
              </w:rPr>
              <w:lastRenderedPageBreak/>
              <w:t>Interest Rate Changes for Variable Rate home loans</w:t>
            </w:r>
          </w:p>
          <w:p w14:paraId="0082E93F" w14:textId="77777777" w:rsidR="008271E0" w:rsidRPr="003069B7" w:rsidRDefault="008271E0" w:rsidP="008271E0">
            <w:pPr>
              <w:pStyle w:val="ListParagraph"/>
              <w:numPr>
                <w:ilvl w:val="2"/>
                <w:numId w:val="26"/>
              </w:numPr>
              <w:spacing w:after="0" w:line="240" w:lineRule="auto"/>
              <w:textAlignment w:val="baseline"/>
              <w:rPr>
                <w:rFonts w:ascii="Calibri" w:eastAsia="Times New Roman" w:hAnsi="Calibri" w:cs="Calibri"/>
                <w:b/>
                <w:bCs/>
                <w:lang w:eastAsia="en-PH"/>
              </w:rPr>
            </w:pPr>
            <w:r w:rsidRPr="003069B7">
              <w:rPr>
                <w:rFonts w:ascii="Calibri" w:eastAsia="Times New Roman" w:hAnsi="Calibri" w:cs="Calibri"/>
                <w:b/>
                <w:bCs/>
                <w:lang w:eastAsia="en-PH"/>
              </w:rPr>
              <w:t>H</w:t>
            </w:r>
            <w:r w:rsidRPr="003069B7">
              <w:rPr>
                <w:rFonts w:ascii="Calibri" w:eastAsia="Times New Roman" w:hAnsi="Calibri" w:cs="Calibri"/>
                <w:b/>
                <w:bCs/>
                <w:lang w:eastAsia="en-PH"/>
              </w:rPr>
              <w:t>ome loan variable interest rates will increase by 0.50% per annum (p.a.) on and from Friday 17 June 2022</w:t>
            </w:r>
          </w:p>
          <w:p w14:paraId="5902004D" w14:textId="77777777" w:rsidR="003069B7" w:rsidRPr="003069B7" w:rsidRDefault="003069B7" w:rsidP="003069B7">
            <w:pPr>
              <w:pStyle w:val="ListParagraph"/>
              <w:numPr>
                <w:ilvl w:val="3"/>
                <w:numId w:val="26"/>
              </w:numPr>
              <w:spacing w:after="0" w:line="240" w:lineRule="auto"/>
              <w:textAlignment w:val="baseline"/>
              <w:rPr>
                <w:rFonts w:ascii="Calibri" w:eastAsia="Times New Roman" w:hAnsi="Calibri" w:cs="Calibri"/>
                <w:lang w:eastAsia="en-PH"/>
              </w:rPr>
            </w:pPr>
            <w:r w:rsidRPr="003069B7">
              <w:rPr>
                <w:rFonts w:ascii="Calibri" w:eastAsia="Times New Roman" w:hAnsi="Calibri" w:cs="Calibri"/>
                <w:lang w:eastAsia="en-PH"/>
              </w:rPr>
              <w:t xml:space="preserve">Owner Occupier Principal &amp; Interest Standard Variable Rate home loans will increase by 0.50% p.a. to 5.30% p.a. </w:t>
            </w:r>
          </w:p>
          <w:p w14:paraId="3CD261DD" w14:textId="2DFF8F3C" w:rsidR="003069B7" w:rsidRPr="003069B7" w:rsidRDefault="003069B7" w:rsidP="003069B7">
            <w:pPr>
              <w:pStyle w:val="ListParagraph"/>
              <w:numPr>
                <w:ilvl w:val="3"/>
                <w:numId w:val="26"/>
              </w:numPr>
              <w:spacing w:after="0" w:line="240" w:lineRule="auto"/>
              <w:textAlignment w:val="baseline"/>
              <w:rPr>
                <w:rFonts w:ascii="Calibri" w:eastAsia="Times New Roman" w:hAnsi="Calibri" w:cs="Calibri"/>
                <w:lang w:eastAsia="en-PH"/>
              </w:rPr>
            </w:pPr>
            <w:r w:rsidRPr="003069B7">
              <w:rPr>
                <w:rFonts w:ascii="Calibri" w:eastAsia="Times New Roman" w:hAnsi="Calibri" w:cs="Calibri"/>
                <w:lang w:eastAsia="en-PH"/>
              </w:rPr>
              <w:t xml:space="preserve">Owner Occupier Interest Only Standard Variable Rate home loans will increase by 0.50% p.a. to 5.79% p.a. </w:t>
            </w:r>
          </w:p>
          <w:p w14:paraId="6E013798" w14:textId="4026AD6A" w:rsidR="003069B7" w:rsidRPr="003069B7" w:rsidRDefault="003069B7" w:rsidP="003069B7">
            <w:pPr>
              <w:pStyle w:val="ListParagraph"/>
              <w:numPr>
                <w:ilvl w:val="3"/>
                <w:numId w:val="26"/>
              </w:numPr>
              <w:spacing w:after="0" w:line="240" w:lineRule="auto"/>
              <w:textAlignment w:val="baseline"/>
              <w:rPr>
                <w:rFonts w:ascii="Calibri" w:eastAsia="Times New Roman" w:hAnsi="Calibri" w:cs="Calibri"/>
                <w:lang w:eastAsia="en-PH"/>
              </w:rPr>
            </w:pPr>
            <w:r w:rsidRPr="003069B7">
              <w:rPr>
                <w:rFonts w:ascii="Calibri" w:eastAsia="Times New Roman" w:hAnsi="Calibri" w:cs="Calibri"/>
                <w:lang w:eastAsia="en-PH"/>
              </w:rPr>
              <w:t xml:space="preserve">Investment Principal &amp; Interest Standard Variable Rate home loans will increase by 0.50% p.a. to 5.88% p.a. </w:t>
            </w:r>
          </w:p>
          <w:p w14:paraId="478E31B2" w14:textId="77777777" w:rsidR="003069B7" w:rsidRDefault="003069B7" w:rsidP="003069B7">
            <w:pPr>
              <w:pStyle w:val="ListParagraph"/>
              <w:numPr>
                <w:ilvl w:val="3"/>
                <w:numId w:val="26"/>
              </w:numPr>
              <w:spacing w:after="0" w:line="240" w:lineRule="auto"/>
              <w:textAlignment w:val="baseline"/>
              <w:rPr>
                <w:rFonts w:ascii="Calibri" w:eastAsia="Times New Roman" w:hAnsi="Calibri" w:cs="Calibri"/>
                <w:lang w:eastAsia="en-PH"/>
              </w:rPr>
            </w:pPr>
            <w:r w:rsidRPr="003069B7">
              <w:rPr>
                <w:rFonts w:ascii="Calibri" w:eastAsia="Times New Roman" w:hAnsi="Calibri" w:cs="Calibri"/>
                <w:lang w:eastAsia="en-PH"/>
              </w:rPr>
              <w:t>Investment Interest Only Standard Variable Rate home loans will increase by 0.50% p.a. to 6.14% p.a.</w:t>
            </w:r>
          </w:p>
          <w:p w14:paraId="2E9AB81D" w14:textId="77777777" w:rsidR="00BD00A0" w:rsidRDefault="00BD00A0" w:rsidP="003069B7">
            <w:pPr>
              <w:pStyle w:val="ListParagraph"/>
              <w:numPr>
                <w:ilvl w:val="3"/>
                <w:numId w:val="26"/>
              </w:numPr>
              <w:spacing w:after="0" w:line="240" w:lineRule="auto"/>
              <w:textAlignment w:val="baseline"/>
              <w:rPr>
                <w:rFonts w:ascii="Calibri" w:eastAsia="Times New Roman" w:hAnsi="Calibri" w:cs="Calibri"/>
                <w:lang w:eastAsia="en-PH"/>
              </w:rPr>
            </w:pPr>
            <w:r w:rsidRPr="00BD00A0">
              <w:rPr>
                <w:rFonts w:ascii="Calibri" w:eastAsia="Times New Roman" w:hAnsi="Calibri" w:cs="Calibri"/>
                <w:lang w:eastAsia="en-PH"/>
              </w:rPr>
              <w:t>These changes will also apply to work in progress applications on and from Friday 17 June 2022</w:t>
            </w:r>
          </w:p>
          <w:p w14:paraId="1B118779" w14:textId="77777777" w:rsidR="00BD00A0" w:rsidRDefault="00BD00A0" w:rsidP="00BD00A0">
            <w:pPr>
              <w:spacing w:after="0" w:line="240" w:lineRule="auto"/>
              <w:textAlignment w:val="baseline"/>
              <w:rPr>
                <w:rFonts w:ascii="Calibri" w:eastAsia="Times New Roman" w:hAnsi="Calibri" w:cs="Calibri"/>
                <w:lang w:eastAsia="en-PH"/>
              </w:rPr>
            </w:pPr>
          </w:p>
          <w:p w14:paraId="3C455B92" w14:textId="690995BE" w:rsidR="00BD00A0" w:rsidRPr="00BD00A0" w:rsidRDefault="00BD00A0" w:rsidP="00BD00A0">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9" w:history="1">
              <w:r w:rsidRPr="00BD00A0">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CBA updates</w:t>
            </w:r>
          </w:p>
        </w:tc>
      </w:tr>
      <w:tr w:rsidR="004B3B0E" w:rsidRPr="007F63CF" w14:paraId="7596CC6D"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53DDBD9" w14:textId="5B84BF79" w:rsidR="004B3B0E" w:rsidRDefault="00D241E3"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17 – Jun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1127FE75" w14:textId="7D805846" w:rsidR="004B3B0E" w:rsidRDefault="004B3B0E" w:rsidP="009B61A7">
            <w:pPr>
              <w:spacing w:after="0" w:line="240" w:lineRule="auto"/>
              <w:jc w:val="center"/>
              <w:rPr>
                <w:rFonts w:ascii="Calibri" w:eastAsia="Times New Roman" w:hAnsi="Calibri" w:cs="Calibri"/>
                <w:lang w:eastAsia="en-PH"/>
              </w:rPr>
            </w:pPr>
            <w:proofErr w:type="spellStart"/>
            <w:r>
              <w:rPr>
                <w:rFonts w:ascii="Calibri" w:eastAsia="Times New Roman" w:hAnsi="Calibri" w:cs="Calibri"/>
                <w:lang w:eastAsia="en-PH"/>
              </w:rPr>
              <w:t>HomeStart</w:t>
            </w:r>
            <w:proofErr w:type="spellEnd"/>
          </w:p>
        </w:tc>
        <w:tc>
          <w:tcPr>
            <w:tcW w:w="5882" w:type="dxa"/>
            <w:tcBorders>
              <w:top w:val="single" w:sz="6" w:space="0" w:color="000000"/>
              <w:left w:val="nil"/>
              <w:bottom w:val="single" w:sz="6" w:space="0" w:color="000000"/>
              <w:right w:val="single" w:sz="6" w:space="0" w:color="000000"/>
            </w:tcBorders>
            <w:shd w:val="clear" w:color="auto" w:fill="auto"/>
          </w:tcPr>
          <w:p w14:paraId="1B03B85B" w14:textId="77777777" w:rsidR="004B3B0E" w:rsidRDefault="00D241E3" w:rsidP="00D241E3">
            <w:pPr>
              <w:pStyle w:val="ListParagraph"/>
              <w:numPr>
                <w:ilvl w:val="0"/>
                <w:numId w:val="29"/>
              </w:numPr>
              <w:spacing w:after="0" w:line="240" w:lineRule="auto"/>
              <w:textAlignment w:val="baseline"/>
              <w:rPr>
                <w:rFonts w:ascii="Calibri" w:eastAsia="Times New Roman" w:hAnsi="Calibri" w:cs="Calibri"/>
                <w:b/>
                <w:bCs/>
                <w:lang w:eastAsia="en-PH"/>
              </w:rPr>
            </w:pPr>
            <w:r w:rsidRPr="00D241E3">
              <w:rPr>
                <w:rFonts w:ascii="Calibri" w:eastAsia="Times New Roman" w:hAnsi="Calibri" w:cs="Calibri"/>
                <w:b/>
                <w:bCs/>
                <w:lang w:eastAsia="en-PH"/>
              </w:rPr>
              <w:t>EOFY settlements</w:t>
            </w:r>
          </w:p>
          <w:p w14:paraId="4457FCFB" w14:textId="7F4637A9" w:rsidR="00FC585F" w:rsidRDefault="00FC585F" w:rsidP="00FC585F">
            <w:pPr>
              <w:pStyle w:val="ListParagraph"/>
              <w:numPr>
                <w:ilvl w:val="1"/>
                <w:numId w:val="29"/>
              </w:numPr>
              <w:spacing w:after="0" w:line="240" w:lineRule="auto"/>
              <w:textAlignment w:val="baseline"/>
              <w:rPr>
                <w:rFonts w:ascii="Calibri" w:eastAsia="Times New Roman" w:hAnsi="Calibri" w:cs="Calibri"/>
                <w:lang w:eastAsia="en-PH"/>
              </w:rPr>
            </w:pPr>
            <w:r w:rsidRPr="00FC585F">
              <w:rPr>
                <w:rFonts w:ascii="Calibri" w:eastAsia="Times New Roman" w:hAnsi="Calibri" w:cs="Calibri"/>
                <w:lang w:eastAsia="en-PH"/>
              </w:rPr>
              <w:t xml:space="preserve">If your request or paperwork is received after the times and dates detailed below, we cannot guarantee settlement by end of financial year: * Urgent document requests will not be accepted </w:t>
            </w:r>
            <w:r w:rsidR="007E1793" w:rsidRPr="00FC585F">
              <w:rPr>
                <w:rFonts w:ascii="Calibri" w:eastAsia="Times New Roman" w:hAnsi="Calibri" w:cs="Calibri"/>
                <w:lang w:eastAsia="en-PH"/>
              </w:rPr>
              <w:t>after 3</w:t>
            </w:r>
            <w:r w:rsidR="007E1793">
              <w:rPr>
                <w:rFonts w:ascii="Calibri" w:eastAsia="Times New Roman" w:hAnsi="Calibri" w:cs="Calibri"/>
                <w:lang w:eastAsia="en-PH"/>
              </w:rPr>
              <w:t>:</w:t>
            </w:r>
            <w:r w:rsidRPr="00FC585F">
              <w:rPr>
                <w:rFonts w:ascii="Calibri" w:eastAsia="Times New Roman" w:hAnsi="Calibri" w:cs="Calibri"/>
                <w:lang w:eastAsia="en-PH"/>
              </w:rPr>
              <w:t>30pm, Friday 24 June 2022.</w:t>
            </w:r>
          </w:p>
          <w:p w14:paraId="46599430" w14:textId="6853A837" w:rsidR="003A4A35" w:rsidRPr="00FC585F" w:rsidRDefault="003A4A35" w:rsidP="00FC585F">
            <w:pPr>
              <w:pStyle w:val="ListParagraph"/>
              <w:numPr>
                <w:ilvl w:val="1"/>
                <w:numId w:val="29"/>
              </w:numPr>
              <w:spacing w:after="0" w:line="240" w:lineRule="auto"/>
              <w:textAlignment w:val="baseline"/>
              <w:rPr>
                <w:rFonts w:ascii="Calibri" w:eastAsia="Times New Roman" w:hAnsi="Calibri" w:cs="Calibri"/>
                <w:lang w:eastAsia="en-PH"/>
              </w:rPr>
            </w:pPr>
            <w:r w:rsidRPr="003A4A35">
              <w:rPr>
                <w:rFonts w:ascii="Calibri" w:eastAsia="Times New Roman" w:hAnsi="Calibri" w:cs="Calibri"/>
                <w:lang w:eastAsia="en-PH"/>
              </w:rPr>
              <w:t xml:space="preserve">Documents returned for settlement will not be accepted </w:t>
            </w:r>
            <w:r w:rsidR="007E1793" w:rsidRPr="003A4A35">
              <w:rPr>
                <w:rFonts w:ascii="Calibri" w:eastAsia="Times New Roman" w:hAnsi="Calibri" w:cs="Calibri"/>
                <w:lang w:eastAsia="en-PH"/>
              </w:rPr>
              <w:t>after 11</w:t>
            </w:r>
            <w:r w:rsidRPr="003A4A35">
              <w:rPr>
                <w:rFonts w:ascii="Calibri" w:eastAsia="Times New Roman" w:hAnsi="Calibri" w:cs="Calibri"/>
                <w:lang w:eastAsia="en-PH"/>
              </w:rPr>
              <w:t xml:space="preserve">am at Level 5, 169 Pirie Street Adelaide </w:t>
            </w:r>
            <w:r w:rsidR="006F3F0D" w:rsidRPr="003A4A35">
              <w:rPr>
                <w:rFonts w:ascii="Calibri" w:eastAsia="Times New Roman" w:hAnsi="Calibri" w:cs="Calibri"/>
                <w:lang w:eastAsia="en-PH"/>
              </w:rPr>
              <w:t>on Monday</w:t>
            </w:r>
            <w:r w:rsidRPr="003A4A35">
              <w:rPr>
                <w:rFonts w:ascii="Calibri" w:eastAsia="Times New Roman" w:hAnsi="Calibri" w:cs="Calibri"/>
                <w:lang w:eastAsia="en-PH"/>
              </w:rPr>
              <w:t xml:space="preserve"> 27 June 2022. Please ensure all requests for settlement are accompanied by a Building Insurance Certificate of Currency.</w:t>
            </w:r>
          </w:p>
        </w:tc>
      </w:tr>
      <w:tr w:rsidR="002B30B8" w:rsidRPr="007F63CF" w14:paraId="05C27876"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654340" w14:textId="736B60BC" w:rsidR="002B30B8" w:rsidRPr="007F63CF" w:rsidRDefault="00285186"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15 – Jun</w:t>
            </w:r>
          </w:p>
        </w:tc>
        <w:tc>
          <w:tcPr>
            <w:tcW w:w="1934" w:type="dxa"/>
            <w:tcBorders>
              <w:top w:val="nil"/>
              <w:left w:val="single" w:sz="6" w:space="0" w:color="000000"/>
              <w:bottom w:val="single" w:sz="6" w:space="0" w:color="000000"/>
              <w:right w:val="single" w:sz="6" w:space="0" w:color="000000"/>
            </w:tcBorders>
            <w:shd w:val="clear" w:color="auto" w:fill="auto"/>
            <w:hideMark/>
          </w:tcPr>
          <w:p w14:paraId="6AD1E9F4"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ING</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13F5E0A" w14:textId="77777777" w:rsidR="004871FB" w:rsidRDefault="00541C85" w:rsidP="00285186">
            <w:pPr>
              <w:pStyle w:val="ListParagraph"/>
              <w:numPr>
                <w:ilvl w:val="0"/>
                <w:numId w:val="25"/>
              </w:numPr>
              <w:spacing w:after="0" w:line="240" w:lineRule="auto"/>
              <w:textAlignment w:val="baseline"/>
              <w:rPr>
                <w:rFonts w:ascii="Calibri" w:eastAsia="Times New Roman" w:hAnsi="Calibri" w:cs="Calibri"/>
                <w:b/>
                <w:bCs/>
                <w:lang w:eastAsia="en-PH"/>
              </w:rPr>
            </w:pPr>
            <w:r w:rsidRPr="00541C85">
              <w:rPr>
                <w:rFonts w:ascii="Calibri" w:eastAsia="Times New Roman" w:hAnsi="Calibri" w:cs="Calibri"/>
                <w:b/>
                <w:bCs/>
                <w:lang w:eastAsia="en-PH"/>
              </w:rPr>
              <w:t>ING Updated Serviceability Calculator V 2.1</w:t>
            </w:r>
          </w:p>
          <w:p w14:paraId="120931A6" w14:textId="30C74DAF" w:rsidR="00541C85" w:rsidRPr="00541C85" w:rsidRDefault="00541C85" w:rsidP="00541C85">
            <w:pPr>
              <w:pStyle w:val="ListParagraph"/>
              <w:numPr>
                <w:ilvl w:val="1"/>
                <w:numId w:val="25"/>
              </w:numPr>
              <w:spacing w:after="0" w:line="240" w:lineRule="auto"/>
              <w:textAlignment w:val="baseline"/>
              <w:rPr>
                <w:rFonts w:ascii="Calibri" w:eastAsia="Times New Roman" w:hAnsi="Calibri" w:cs="Calibri"/>
                <w:lang w:eastAsia="en-PH"/>
              </w:rPr>
            </w:pPr>
            <w:r w:rsidRPr="00541C85">
              <w:rPr>
                <w:rFonts w:ascii="Calibri" w:eastAsia="Times New Roman" w:hAnsi="Calibri" w:cs="Calibri"/>
                <w:lang w:eastAsia="en-PH"/>
              </w:rPr>
              <w:t xml:space="preserve">The ING servicing calculator will be updated with the latest HEM tables from 15 June 2022. Brokers will be required to use our updated calculator (Version 2.1) for all home loan applications submitted </w:t>
            </w:r>
            <w:r w:rsidR="008C02B2" w:rsidRPr="00541C85">
              <w:rPr>
                <w:rFonts w:ascii="Calibri" w:eastAsia="Times New Roman" w:hAnsi="Calibri" w:cs="Calibri"/>
                <w:lang w:eastAsia="en-PH"/>
              </w:rPr>
              <w:t>from 15</w:t>
            </w:r>
            <w:r w:rsidRPr="00541C85">
              <w:rPr>
                <w:rFonts w:ascii="Calibri" w:eastAsia="Times New Roman" w:hAnsi="Calibri" w:cs="Calibri"/>
                <w:lang w:eastAsia="en-PH"/>
              </w:rPr>
              <w:t xml:space="preserve"> June 2022</w:t>
            </w:r>
          </w:p>
        </w:tc>
      </w:tr>
      <w:tr w:rsidR="004B3B0E" w:rsidRPr="007F63CF" w14:paraId="603278B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7F7578E" w14:textId="57CDAA7C" w:rsidR="004B3B0E" w:rsidRPr="007F63CF" w:rsidRDefault="00563230"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14 – Jun</w:t>
            </w:r>
          </w:p>
        </w:tc>
        <w:tc>
          <w:tcPr>
            <w:tcW w:w="1934" w:type="dxa"/>
            <w:tcBorders>
              <w:top w:val="nil"/>
              <w:left w:val="single" w:sz="6" w:space="0" w:color="000000"/>
              <w:bottom w:val="single" w:sz="6" w:space="0" w:color="000000"/>
              <w:right w:val="single" w:sz="6" w:space="0" w:color="000000"/>
            </w:tcBorders>
            <w:shd w:val="clear" w:color="auto" w:fill="auto"/>
          </w:tcPr>
          <w:p w14:paraId="76E6B202" w14:textId="4155A7F4" w:rsidR="004B3B0E" w:rsidRPr="007F63CF" w:rsidRDefault="004B3B0E" w:rsidP="002B30B8">
            <w:pPr>
              <w:spacing w:after="0" w:line="240" w:lineRule="auto"/>
              <w:jc w:val="center"/>
              <w:textAlignment w:val="baseline"/>
              <w:rPr>
                <w:rFonts w:ascii="Calibri" w:eastAsia="Times New Roman" w:hAnsi="Calibri" w:cs="Calibri"/>
                <w:lang w:val="en-AU" w:eastAsia="en-PH"/>
              </w:rPr>
            </w:pPr>
            <w:proofErr w:type="spellStart"/>
            <w:r>
              <w:rPr>
                <w:rFonts w:ascii="Calibri" w:eastAsia="Times New Roman" w:hAnsi="Calibri" w:cs="Calibri"/>
                <w:lang w:val="en-AU" w:eastAsia="en-PH"/>
              </w:rPr>
              <w:t>Keystart</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7C6FFFF" w14:textId="77777777" w:rsidR="004B3B0E" w:rsidRDefault="002F0A6C" w:rsidP="00563230">
            <w:pPr>
              <w:pStyle w:val="ListParagraph"/>
              <w:numPr>
                <w:ilvl w:val="0"/>
                <w:numId w:val="25"/>
              </w:numPr>
              <w:spacing w:after="0" w:line="240" w:lineRule="auto"/>
              <w:textAlignment w:val="baseline"/>
              <w:rPr>
                <w:rFonts w:ascii="Calibri" w:eastAsia="Times New Roman" w:hAnsi="Calibri" w:cs="Calibri"/>
                <w:b/>
                <w:bCs/>
                <w:lang w:eastAsia="en-PH"/>
              </w:rPr>
            </w:pPr>
            <w:proofErr w:type="spellStart"/>
            <w:r w:rsidRPr="002F0A6C">
              <w:rPr>
                <w:rFonts w:ascii="Calibri" w:eastAsia="Times New Roman" w:hAnsi="Calibri" w:cs="Calibri"/>
                <w:b/>
                <w:bCs/>
                <w:lang w:eastAsia="en-PH"/>
              </w:rPr>
              <w:t>Keystart</w:t>
            </w:r>
            <w:proofErr w:type="spellEnd"/>
            <w:r w:rsidRPr="002F0A6C">
              <w:rPr>
                <w:rFonts w:ascii="Calibri" w:eastAsia="Times New Roman" w:hAnsi="Calibri" w:cs="Calibri"/>
                <w:b/>
                <w:bCs/>
                <w:lang w:eastAsia="en-PH"/>
              </w:rPr>
              <w:t xml:space="preserve"> Broker Update</w:t>
            </w:r>
          </w:p>
          <w:p w14:paraId="3D762273" w14:textId="757B68C3" w:rsidR="002F0A6C" w:rsidRDefault="00FC1D5B" w:rsidP="002F0A6C">
            <w:pPr>
              <w:pStyle w:val="ListParagraph"/>
              <w:numPr>
                <w:ilvl w:val="1"/>
                <w:numId w:val="25"/>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H</w:t>
            </w:r>
            <w:r w:rsidR="002F0A6C" w:rsidRPr="002F0A6C">
              <w:rPr>
                <w:rFonts w:ascii="Calibri" w:eastAsia="Times New Roman" w:hAnsi="Calibri" w:cs="Calibri"/>
                <w:lang w:eastAsia="en-PH"/>
              </w:rPr>
              <w:t xml:space="preserve">ome loan application pack has been updated to a digital format, meaning we can now accept </w:t>
            </w:r>
            <w:r w:rsidR="002F0A6C" w:rsidRPr="002F0A6C">
              <w:rPr>
                <w:rFonts w:ascii="Calibri" w:eastAsia="Times New Roman" w:hAnsi="Calibri" w:cs="Calibri"/>
                <w:lang w:eastAsia="en-PH"/>
              </w:rPr>
              <w:lastRenderedPageBreak/>
              <w:t>digital signatures together with the relevant certificate of completion document.</w:t>
            </w:r>
          </w:p>
          <w:p w14:paraId="0B47E540" w14:textId="72C2FD23" w:rsidR="00FC1D5B" w:rsidRPr="006E0F4D" w:rsidRDefault="00FC1D5B" w:rsidP="006E0F4D">
            <w:pPr>
              <w:spacing w:after="0" w:line="240" w:lineRule="auto"/>
              <w:textAlignment w:val="baseline"/>
              <w:rPr>
                <w:rFonts w:ascii="Calibri" w:eastAsia="Times New Roman" w:hAnsi="Calibri" w:cs="Calibri"/>
                <w:lang w:eastAsia="en-PH"/>
              </w:rPr>
            </w:pPr>
          </w:p>
        </w:tc>
      </w:tr>
      <w:tr w:rsidR="00B84D0F" w:rsidRPr="007F63CF" w14:paraId="37CD8154" w14:textId="77777777" w:rsidTr="005152A2">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E871B5C" w14:textId="51FCE0FA" w:rsidR="00B84D0F" w:rsidRDefault="00B84D0F"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16 – Jun</w:t>
            </w:r>
          </w:p>
        </w:tc>
        <w:tc>
          <w:tcPr>
            <w:tcW w:w="1934" w:type="dxa"/>
            <w:vMerge w:val="restart"/>
            <w:tcBorders>
              <w:top w:val="nil"/>
              <w:left w:val="single" w:sz="6" w:space="0" w:color="000000"/>
              <w:right w:val="single" w:sz="6" w:space="0" w:color="000000"/>
            </w:tcBorders>
            <w:shd w:val="clear" w:color="auto" w:fill="auto"/>
          </w:tcPr>
          <w:p w14:paraId="20319ACD" w14:textId="70D07346" w:rsidR="00B84D0F" w:rsidRPr="007F63CF" w:rsidRDefault="00B84D0F"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Macquarie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A840D1D" w14:textId="6C264E60" w:rsidR="00B84D0F" w:rsidRDefault="00B84D0F" w:rsidP="00544932">
            <w:pPr>
              <w:pStyle w:val="ListParagraph"/>
              <w:numPr>
                <w:ilvl w:val="0"/>
                <w:numId w:val="24"/>
              </w:numPr>
              <w:spacing w:after="0" w:line="240" w:lineRule="auto"/>
              <w:textAlignment w:val="baseline"/>
              <w:rPr>
                <w:rFonts w:ascii="Calibri" w:eastAsia="Times New Roman" w:hAnsi="Calibri" w:cs="Calibri"/>
                <w:b/>
                <w:bCs/>
                <w:lang w:val="en-US" w:eastAsia="en-PH"/>
              </w:rPr>
            </w:pPr>
            <w:r w:rsidRPr="00544932">
              <w:rPr>
                <w:rFonts w:ascii="Calibri" w:eastAsia="Times New Roman" w:hAnsi="Calibri" w:cs="Calibri"/>
                <w:b/>
                <w:bCs/>
                <w:lang w:val="en-US" w:eastAsia="en-PH"/>
              </w:rPr>
              <w:t>Macquarie Home Loans Update - Credit Policy Changes</w:t>
            </w:r>
          </w:p>
          <w:p w14:paraId="6E7C303E" w14:textId="77777777" w:rsidR="00B84D0F" w:rsidRPr="00544932" w:rsidRDefault="00B84D0F" w:rsidP="00544932">
            <w:pPr>
              <w:pStyle w:val="ListParagraph"/>
              <w:numPr>
                <w:ilvl w:val="1"/>
                <w:numId w:val="24"/>
              </w:numPr>
              <w:spacing w:after="0" w:line="240" w:lineRule="auto"/>
              <w:textAlignment w:val="baseline"/>
              <w:rPr>
                <w:rFonts w:ascii="Calibri" w:eastAsia="Times New Roman" w:hAnsi="Calibri" w:cs="Calibri"/>
                <w:b/>
                <w:bCs/>
                <w:lang w:val="en-US" w:eastAsia="en-PH"/>
              </w:rPr>
            </w:pPr>
            <w:r w:rsidRPr="00544932">
              <w:rPr>
                <w:rFonts w:ascii="Calibri" w:eastAsia="Times New Roman" w:hAnsi="Calibri" w:cs="Calibri"/>
                <w:b/>
                <w:bCs/>
                <w:lang w:val="en-US" w:eastAsia="en-PH"/>
              </w:rPr>
              <w:t xml:space="preserve">Credit policy: </w:t>
            </w:r>
          </w:p>
          <w:p w14:paraId="2D53AEE3" w14:textId="77777777" w:rsidR="00B84D0F" w:rsidRPr="00544932" w:rsidRDefault="00B84D0F" w:rsidP="00544932">
            <w:pPr>
              <w:pStyle w:val="ListParagraph"/>
              <w:numPr>
                <w:ilvl w:val="2"/>
                <w:numId w:val="24"/>
              </w:numPr>
              <w:spacing w:after="0" w:line="240" w:lineRule="auto"/>
              <w:textAlignment w:val="baseline"/>
              <w:rPr>
                <w:rFonts w:ascii="Calibri" w:eastAsia="Times New Roman" w:hAnsi="Calibri" w:cs="Calibri"/>
                <w:lang w:val="en-US" w:eastAsia="en-PH"/>
              </w:rPr>
            </w:pPr>
            <w:r w:rsidRPr="00544932">
              <w:rPr>
                <w:rFonts w:ascii="Calibri" w:eastAsia="Times New Roman" w:hAnsi="Calibri" w:cs="Calibri"/>
                <w:lang w:val="en-US" w:eastAsia="en-PH"/>
              </w:rPr>
              <w:t>We have updated the minimum principal increase amount to $25,000.</w:t>
            </w:r>
          </w:p>
          <w:p w14:paraId="7E6917BF" w14:textId="77777777" w:rsidR="00B84D0F" w:rsidRPr="00544932" w:rsidRDefault="00B84D0F" w:rsidP="00544932">
            <w:pPr>
              <w:pStyle w:val="ListParagraph"/>
              <w:numPr>
                <w:ilvl w:val="1"/>
                <w:numId w:val="24"/>
              </w:numPr>
              <w:spacing w:after="0" w:line="240" w:lineRule="auto"/>
              <w:textAlignment w:val="baseline"/>
              <w:rPr>
                <w:rFonts w:ascii="Calibri" w:eastAsia="Times New Roman" w:hAnsi="Calibri" w:cs="Calibri"/>
                <w:b/>
                <w:bCs/>
                <w:lang w:val="en-US" w:eastAsia="en-PH"/>
              </w:rPr>
            </w:pPr>
            <w:r w:rsidRPr="00544932">
              <w:rPr>
                <w:rFonts w:ascii="Calibri" w:eastAsia="Times New Roman" w:hAnsi="Calibri" w:cs="Calibri"/>
                <w:b/>
                <w:bCs/>
                <w:lang w:val="en-US" w:eastAsia="en-PH"/>
              </w:rPr>
              <w:t xml:space="preserve">Serviceability calculator </w:t>
            </w:r>
          </w:p>
          <w:p w14:paraId="2A0C600C" w14:textId="16F511A1" w:rsidR="00B84D0F" w:rsidRPr="00880622" w:rsidRDefault="00B84D0F" w:rsidP="00D34ED1">
            <w:pPr>
              <w:pStyle w:val="ListParagraph"/>
              <w:numPr>
                <w:ilvl w:val="2"/>
                <w:numId w:val="24"/>
              </w:numPr>
              <w:spacing w:after="0" w:line="240" w:lineRule="auto"/>
              <w:textAlignment w:val="baseline"/>
              <w:rPr>
                <w:rFonts w:ascii="Calibri" w:eastAsia="Times New Roman" w:hAnsi="Calibri" w:cs="Calibri"/>
                <w:lang w:val="en-US" w:eastAsia="en-PH"/>
              </w:rPr>
            </w:pPr>
            <w:r w:rsidRPr="00880622">
              <w:rPr>
                <w:rFonts w:ascii="Calibri" w:eastAsia="Times New Roman" w:hAnsi="Calibri" w:cs="Calibri"/>
                <w:lang w:val="en-US" w:eastAsia="en-PH"/>
              </w:rPr>
              <w:t>Has been updated to incorporate the latest Household Expenditure Measure (HEM) information. The new serviceability calculator will apply to new loan applications submitted on and from Thursday 16 June 2022, therefore not impacting pipeline loan applications submitted prior to this date.</w:t>
            </w:r>
          </w:p>
        </w:tc>
      </w:tr>
      <w:tr w:rsidR="00B84D0F" w:rsidRPr="007F63CF" w14:paraId="6937620A" w14:textId="77777777" w:rsidTr="005152A2">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E9E8081" w14:textId="44CE2D93" w:rsidR="00B84D0F" w:rsidRDefault="00B84D0F"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17 – Jun</w:t>
            </w:r>
          </w:p>
        </w:tc>
        <w:tc>
          <w:tcPr>
            <w:tcW w:w="1934" w:type="dxa"/>
            <w:vMerge/>
            <w:tcBorders>
              <w:left w:val="single" w:sz="6" w:space="0" w:color="000000"/>
              <w:bottom w:val="single" w:sz="6" w:space="0" w:color="000000"/>
              <w:right w:val="single" w:sz="6" w:space="0" w:color="000000"/>
            </w:tcBorders>
            <w:shd w:val="clear" w:color="auto" w:fill="auto"/>
          </w:tcPr>
          <w:p w14:paraId="41B4A7F5" w14:textId="77777777" w:rsidR="00B84D0F" w:rsidRDefault="00B84D0F"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483EE78" w14:textId="77777777" w:rsidR="00B84D0F" w:rsidRDefault="00B84D0F" w:rsidP="00544932">
            <w:pPr>
              <w:pStyle w:val="ListParagraph"/>
              <w:numPr>
                <w:ilvl w:val="0"/>
                <w:numId w:val="24"/>
              </w:numPr>
              <w:spacing w:after="0" w:line="240" w:lineRule="auto"/>
              <w:textAlignment w:val="baseline"/>
              <w:rPr>
                <w:rFonts w:ascii="Calibri" w:eastAsia="Times New Roman" w:hAnsi="Calibri" w:cs="Calibri"/>
                <w:b/>
                <w:bCs/>
                <w:lang w:val="en-US" w:eastAsia="en-PH"/>
              </w:rPr>
            </w:pPr>
            <w:r w:rsidRPr="00B84D0F">
              <w:rPr>
                <w:rFonts w:ascii="Calibri" w:eastAsia="Times New Roman" w:hAnsi="Calibri" w:cs="Calibri"/>
                <w:b/>
                <w:bCs/>
                <w:lang w:val="en-US" w:eastAsia="en-PH"/>
              </w:rPr>
              <w:t>Changes to our Qantas Points product offering</w:t>
            </w:r>
          </w:p>
          <w:p w14:paraId="33FAD66E" w14:textId="77777777" w:rsidR="00B84D0F" w:rsidRPr="00B84D0F" w:rsidRDefault="00B84D0F" w:rsidP="00B84D0F">
            <w:pPr>
              <w:pStyle w:val="ListParagraph"/>
              <w:numPr>
                <w:ilvl w:val="1"/>
                <w:numId w:val="24"/>
              </w:numPr>
              <w:spacing w:after="0" w:line="240" w:lineRule="auto"/>
              <w:textAlignment w:val="baseline"/>
              <w:rPr>
                <w:rFonts w:ascii="Calibri" w:eastAsia="Times New Roman" w:hAnsi="Calibri" w:cs="Calibri"/>
                <w:lang w:val="en-US" w:eastAsia="en-PH"/>
              </w:rPr>
            </w:pPr>
            <w:r w:rsidRPr="00B84D0F">
              <w:rPr>
                <w:rFonts w:ascii="Calibri" w:eastAsia="Times New Roman" w:hAnsi="Calibri" w:cs="Calibri"/>
                <w:lang w:val="en-US" w:eastAsia="en-PH"/>
              </w:rPr>
              <w:t xml:space="preserve">Effective Thursday 21 July 2022, we won’t accept any new applications for Qantas Frequent Flyer Home Loans and Macquarie Credit Cards with Qantas Rewards.  </w:t>
            </w:r>
          </w:p>
          <w:p w14:paraId="09E71FC2" w14:textId="77777777" w:rsidR="00B84D0F" w:rsidRPr="00177CDE" w:rsidRDefault="00B84D0F" w:rsidP="00B84D0F">
            <w:pPr>
              <w:pStyle w:val="ListParagraph"/>
              <w:numPr>
                <w:ilvl w:val="1"/>
                <w:numId w:val="24"/>
              </w:numPr>
              <w:spacing w:after="0" w:line="240" w:lineRule="auto"/>
              <w:textAlignment w:val="baseline"/>
              <w:rPr>
                <w:rFonts w:ascii="Calibri" w:eastAsia="Times New Roman" w:hAnsi="Calibri" w:cs="Calibri"/>
                <w:b/>
                <w:bCs/>
                <w:lang w:val="en-US" w:eastAsia="en-PH"/>
              </w:rPr>
            </w:pPr>
            <w:r w:rsidRPr="00B84D0F">
              <w:rPr>
                <w:rFonts w:ascii="Calibri" w:eastAsia="Times New Roman" w:hAnsi="Calibri" w:cs="Calibri"/>
                <w:lang w:val="en-US" w:eastAsia="en-PH"/>
              </w:rPr>
              <w:t>Macquarie clients currently earning Qantas Points on their home loan or credit card are not impacted by this change.</w:t>
            </w:r>
          </w:p>
          <w:p w14:paraId="1E1DFECE" w14:textId="77777777" w:rsidR="00177CDE" w:rsidRPr="00177CDE" w:rsidRDefault="00177CDE" w:rsidP="00177CDE">
            <w:pPr>
              <w:pStyle w:val="ListParagraph"/>
              <w:numPr>
                <w:ilvl w:val="0"/>
                <w:numId w:val="24"/>
              </w:numPr>
              <w:spacing w:after="0" w:line="240" w:lineRule="auto"/>
              <w:textAlignment w:val="baseline"/>
              <w:rPr>
                <w:rFonts w:ascii="Calibri" w:eastAsia="Times New Roman" w:hAnsi="Calibri" w:cs="Calibri"/>
                <w:b/>
                <w:bCs/>
                <w:lang w:val="en-US" w:eastAsia="en-PH"/>
              </w:rPr>
            </w:pPr>
            <w:r w:rsidRPr="00177CDE">
              <w:rPr>
                <w:rFonts w:ascii="Calibri" w:eastAsia="Times New Roman" w:hAnsi="Calibri" w:cs="Calibri"/>
                <w:b/>
                <w:bCs/>
                <w:lang w:val="en-US" w:eastAsia="en-PH"/>
              </w:rPr>
              <w:t>Your existing clients</w:t>
            </w:r>
          </w:p>
          <w:p w14:paraId="4D16BC50" w14:textId="77777777" w:rsidR="00177CDE" w:rsidRDefault="00177CDE" w:rsidP="00177CDE">
            <w:pPr>
              <w:pStyle w:val="ListParagraph"/>
              <w:numPr>
                <w:ilvl w:val="1"/>
                <w:numId w:val="24"/>
              </w:numPr>
              <w:spacing w:after="0" w:line="240" w:lineRule="auto"/>
              <w:textAlignment w:val="baseline"/>
              <w:rPr>
                <w:rFonts w:ascii="Calibri" w:eastAsia="Times New Roman" w:hAnsi="Calibri" w:cs="Calibri"/>
                <w:lang w:val="en-US" w:eastAsia="en-PH"/>
              </w:rPr>
            </w:pPr>
            <w:r w:rsidRPr="00177CDE">
              <w:rPr>
                <w:rFonts w:ascii="Calibri" w:eastAsia="Times New Roman" w:hAnsi="Calibri" w:cs="Calibri"/>
                <w:lang w:val="en-US" w:eastAsia="en-PH"/>
              </w:rPr>
              <w:t>After Thursday 21 July 2022, existing Macquarie clients will no longer be able to apply to switch their home loan or credit card to earn Qantas Points.</w:t>
            </w:r>
          </w:p>
          <w:p w14:paraId="5976DC54" w14:textId="77777777" w:rsidR="005D5BC6" w:rsidRPr="005D5BC6" w:rsidRDefault="005D5BC6" w:rsidP="005D5BC6">
            <w:pPr>
              <w:pStyle w:val="ListParagraph"/>
              <w:numPr>
                <w:ilvl w:val="0"/>
                <w:numId w:val="24"/>
              </w:numPr>
              <w:spacing w:after="0" w:line="240" w:lineRule="auto"/>
              <w:textAlignment w:val="baseline"/>
              <w:rPr>
                <w:rFonts w:ascii="Calibri" w:eastAsia="Times New Roman" w:hAnsi="Calibri" w:cs="Calibri"/>
                <w:b/>
                <w:bCs/>
                <w:lang w:val="en-US" w:eastAsia="en-PH"/>
              </w:rPr>
            </w:pPr>
            <w:r w:rsidRPr="005D5BC6">
              <w:rPr>
                <w:rFonts w:ascii="Calibri" w:eastAsia="Times New Roman" w:hAnsi="Calibri" w:cs="Calibri"/>
                <w:b/>
                <w:bCs/>
                <w:lang w:val="en-US" w:eastAsia="en-PH"/>
              </w:rPr>
              <w:t>Inflight applications</w:t>
            </w:r>
          </w:p>
          <w:p w14:paraId="7C5D3D61" w14:textId="77777777" w:rsidR="005D5BC6" w:rsidRDefault="005D5BC6" w:rsidP="004B1F87">
            <w:pPr>
              <w:pStyle w:val="ListParagraph"/>
              <w:numPr>
                <w:ilvl w:val="1"/>
                <w:numId w:val="24"/>
              </w:numPr>
              <w:spacing w:after="0" w:line="240" w:lineRule="auto"/>
              <w:textAlignment w:val="baseline"/>
              <w:rPr>
                <w:rFonts w:ascii="Calibri" w:eastAsia="Times New Roman" w:hAnsi="Calibri" w:cs="Calibri"/>
                <w:lang w:val="en-US" w:eastAsia="en-PH"/>
              </w:rPr>
            </w:pPr>
            <w:r w:rsidRPr="005D5BC6">
              <w:rPr>
                <w:rFonts w:ascii="Calibri" w:eastAsia="Times New Roman" w:hAnsi="Calibri" w:cs="Calibri"/>
                <w:lang w:val="en-US" w:eastAsia="en-PH"/>
              </w:rPr>
              <w:t>Applications for Qantas Flyer Home Loans and Macquarie Credit Cards with Qantas Rewards submitted prior to Thursday 21 July 2022 will be reviewed according to our usual processes and must be formally approved by Wednesday 31 August 2022.</w:t>
            </w:r>
          </w:p>
          <w:p w14:paraId="7A676F27" w14:textId="77777777" w:rsidR="00E23506" w:rsidRDefault="00E23506" w:rsidP="00E23506">
            <w:pPr>
              <w:spacing w:after="0" w:line="240" w:lineRule="auto"/>
              <w:textAlignment w:val="baseline"/>
              <w:rPr>
                <w:rFonts w:ascii="Calibri" w:eastAsia="Times New Roman" w:hAnsi="Calibri" w:cs="Calibri"/>
                <w:lang w:val="en-US" w:eastAsia="en-PH"/>
              </w:rPr>
            </w:pPr>
          </w:p>
          <w:p w14:paraId="4A9C4CB4" w14:textId="15125484" w:rsidR="00E23506" w:rsidRPr="00E23506" w:rsidRDefault="002614A8" w:rsidP="00E23506">
            <w:pPr>
              <w:spacing w:after="0" w:line="240" w:lineRule="auto"/>
              <w:textAlignment w:val="baseline"/>
              <w:rPr>
                <w:rFonts w:ascii="Calibri" w:eastAsia="Times New Roman" w:hAnsi="Calibri" w:cs="Calibri"/>
                <w:lang w:val="en-US" w:eastAsia="en-PH"/>
              </w:rPr>
            </w:pPr>
            <w:r>
              <w:rPr>
                <w:rFonts w:ascii="Calibri" w:eastAsia="Times New Roman" w:hAnsi="Calibri" w:cs="Calibri"/>
                <w:lang w:val="en-US" w:eastAsia="en-PH"/>
              </w:rPr>
              <w:t xml:space="preserve">Click </w:t>
            </w:r>
            <w:hyperlink r:id="rId10" w:history="1">
              <w:r w:rsidRPr="002614A8">
                <w:rPr>
                  <w:rStyle w:val="Hyperlink"/>
                  <w:rFonts w:ascii="Calibri" w:eastAsia="Times New Roman" w:hAnsi="Calibri" w:cs="Calibri"/>
                  <w:lang w:val="en-US" w:eastAsia="en-PH"/>
                </w:rPr>
                <w:t>here</w:t>
              </w:r>
            </w:hyperlink>
            <w:r>
              <w:rPr>
                <w:rFonts w:ascii="Calibri" w:eastAsia="Times New Roman" w:hAnsi="Calibri" w:cs="Calibri"/>
                <w:lang w:val="en-US" w:eastAsia="en-PH"/>
              </w:rPr>
              <w:t xml:space="preserve"> to find out more about Macquarie updates</w:t>
            </w:r>
          </w:p>
        </w:tc>
      </w:tr>
      <w:tr w:rsidR="0036184F" w:rsidRPr="007F63CF" w14:paraId="5CBC5B51" w14:textId="77777777" w:rsidTr="005152A2">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E4C2CC" w14:textId="6CA56669" w:rsidR="0036184F" w:rsidRDefault="0036184F"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17 – Jun</w:t>
            </w:r>
          </w:p>
        </w:tc>
        <w:tc>
          <w:tcPr>
            <w:tcW w:w="1934" w:type="dxa"/>
            <w:tcBorders>
              <w:left w:val="single" w:sz="6" w:space="0" w:color="000000"/>
              <w:bottom w:val="single" w:sz="6" w:space="0" w:color="000000"/>
              <w:right w:val="single" w:sz="6" w:space="0" w:color="000000"/>
            </w:tcBorders>
            <w:shd w:val="clear" w:color="auto" w:fill="auto"/>
          </w:tcPr>
          <w:p w14:paraId="2A1210BC" w14:textId="6BCF155F" w:rsidR="0036184F" w:rsidRDefault="0036184F"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NAB</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32A7F17" w14:textId="77777777" w:rsidR="0036184F" w:rsidRDefault="0036184F" w:rsidP="00544932">
            <w:pPr>
              <w:pStyle w:val="ListParagraph"/>
              <w:numPr>
                <w:ilvl w:val="0"/>
                <w:numId w:val="24"/>
              </w:numPr>
              <w:spacing w:after="0" w:line="240" w:lineRule="auto"/>
              <w:textAlignment w:val="baseline"/>
              <w:rPr>
                <w:rFonts w:ascii="Calibri" w:eastAsia="Times New Roman" w:hAnsi="Calibri" w:cs="Calibri"/>
                <w:b/>
                <w:bCs/>
                <w:lang w:val="en-US" w:eastAsia="en-PH"/>
              </w:rPr>
            </w:pPr>
            <w:r w:rsidRPr="0036184F">
              <w:rPr>
                <w:rFonts w:ascii="Calibri" w:eastAsia="Times New Roman" w:hAnsi="Calibri" w:cs="Calibri"/>
                <w:b/>
                <w:bCs/>
                <w:lang w:val="en-US" w:eastAsia="en-PH"/>
              </w:rPr>
              <w:t>Home Guarantee Scheme – open for conditional approval applications at NAB</w:t>
            </w:r>
          </w:p>
          <w:p w14:paraId="02AB68DD" w14:textId="05D1EBE2" w:rsidR="0036184F" w:rsidRDefault="0036184F" w:rsidP="0036184F">
            <w:pPr>
              <w:pStyle w:val="ListParagraph"/>
              <w:numPr>
                <w:ilvl w:val="1"/>
                <w:numId w:val="24"/>
              </w:numPr>
              <w:spacing w:after="0" w:line="240" w:lineRule="auto"/>
              <w:textAlignment w:val="baseline"/>
              <w:rPr>
                <w:rFonts w:ascii="Calibri" w:eastAsia="Times New Roman" w:hAnsi="Calibri" w:cs="Calibri"/>
                <w:lang w:val="en-US" w:eastAsia="en-PH"/>
              </w:rPr>
            </w:pPr>
            <w:r w:rsidRPr="0036184F">
              <w:rPr>
                <w:rFonts w:ascii="Calibri" w:eastAsia="Times New Roman" w:hAnsi="Calibri" w:cs="Calibri"/>
                <w:lang w:val="en-US" w:eastAsia="en-PH"/>
              </w:rPr>
              <w:t>NAB is pleased to continue helping customers with the Home Guarantee Scheme which includes the First Home Guarantee and Family Home Guarantee</w:t>
            </w:r>
          </w:p>
          <w:p w14:paraId="6152EF74" w14:textId="15002CDF" w:rsidR="00E2515C" w:rsidRDefault="00E2515C" w:rsidP="0036184F">
            <w:pPr>
              <w:pStyle w:val="ListParagraph"/>
              <w:numPr>
                <w:ilvl w:val="1"/>
                <w:numId w:val="24"/>
              </w:numPr>
              <w:spacing w:after="0" w:line="240" w:lineRule="auto"/>
              <w:textAlignment w:val="baseline"/>
              <w:rPr>
                <w:rFonts w:ascii="Calibri" w:eastAsia="Times New Roman" w:hAnsi="Calibri" w:cs="Calibri"/>
                <w:lang w:val="en-US" w:eastAsia="en-PH"/>
              </w:rPr>
            </w:pPr>
            <w:r>
              <w:rPr>
                <w:rFonts w:ascii="Calibri" w:eastAsia="Times New Roman" w:hAnsi="Calibri" w:cs="Calibri"/>
                <w:lang w:val="en-US" w:eastAsia="en-PH"/>
              </w:rPr>
              <w:t xml:space="preserve">Click </w:t>
            </w:r>
            <w:hyperlink r:id="rId11" w:history="1">
              <w:r w:rsidRPr="00E2515C">
                <w:rPr>
                  <w:rStyle w:val="Hyperlink"/>
                  <w:rFonts w:ascii="Calibri" w:eastAsia="Times New Roman" w:hAnsi="Calibri" w:cs="Calibri"/>
                  <w:lang w:val="en-US" w:eastAsia="en-PH"/>
                </w:rPr>
                <w:t>here</w:t>
              </w:r>
            </w:hyperlink>
            <w:r>
              <w:rPr>
                <w:rFonts w:ascii="Calibri" w:eastAsia="Times New Roman" w:hAnsi="Calibri" w:cs="Calibri"/>
                <w:lang w:val="en-US" w:eastAsia="en-PH"/>
              </w:rPr>
              <w:t xml:space="preserve"> for more info</w:t>
            </w:r>
          </w:p>
          <w:p w14:paraId="615E74A3" w14:textId="77777777" w:rsidR="004508D4" w:rsidRDefault="004508D4" w:rsidP="004508D4">
            <w:pPr>
              <w:pStyle w:val="ListParagraph"/>
              <w:numPr>
                <w:ilvl w:val="0"/>
                <w:numId w:val="24"/>
              </w:numPr>
              <w:spacing w:after="0" w:line="240" w:lineRule="auto"/>
              <w:textAlignment w:val="baseline"/>
              <w:rPr>
                <w:rFonts w:ascii="Calibri" w:eastAsia="Times New Roman" w:hAnsi="Calibri" w:cs="Calibri"/>
                <w:b/>
                <w:bCs/>
                <w:lang w:val="en-US" w:eastAsia="en-PH"/>
              </w:rPr>
            </w:pPr>
            <w:r w:rsidRPr="004508D4">
              <w:rPr>
                <w:rFonts w:ascii="Calibri" w:eastAsia="Times New Roman" w:hAnsi="Calibri" w:cs="Calibri"/>
                <w:b/>
                <w:bCs/>
                <w:lang w:val="en-US" w:eastAsia="en-PH"/>
              </w:rPr>
              <w:t>Please share your feedback on residential lending with NAB</w:t>
            </w:r>
          </w:p>
          <w:p w14:paraId="4E46801F" w14:textId="0D397A65" w:rsidR="005D5813" w:rsidRPr="00D768B7" w:rsidRDefault="005D5813" w:rsidP="00E2721A">
            <w:pPr>
              <w:pStyle w:val="ListParagraph"/>
              <w:numPr>
                <w:ilvl w:val="1"/>
                <w:numId w:val="24"/>
              </w:numPr>
              <w:spacing w:after="0" w:line="240" w:lineRule="auto"/>
              <w:textAlignment w:val="baseline"/>
              <w:rPr>
                <w:rFonts w:ascii="Calibri" w:eastAsia="Times New Roman" w:hAnsi="Calibri" w:cs="Calibri"/>
                <w:b/>
                <w:bCs/>
                <w:lang w:val="en-US" w:eastAsia="en-PH"/>
              </w:rPr>
            </w:pPr>
            <w:r w:rsidRPr="005D5813">
              <w:rPr>
                <w:rFonts w:ascii="Calibri" w:eastAsia="Times New Roman" w:hAnsi="Calibri" w:cs="Calibri"/>
                <w:lang w:val="en-US" w:eastAsia="en-PH"/>
              </w:rPr>
              <w:lastRenderedPageBreak/>
              <w:t>Our broker survey will open from next week. This is a great opportunity for you to help shape</w:t>
            </w:r>
            <w:r w:rsidR="00E2721A">
              <w:rPr>
                <w:rFonts w:ascii="Calibri" w:eastAsia="Times New Roman" w:hAnsi="Calibri" w:cs="Calibri"/>
                <w:lang w:val="en-US" w:eastAsia="en-PH"/>
              </w:rPr>
              <w:t xml:space="preserve"> </w:t>
            </w:r>
            <w:r w:rsidRPr="005D5813">
              <w:rPr>
                <w:rFonts w:ascii="Calibri" w:eastAsia="Times New Roman" w:hAnsi="Calibri" w:cs="Calibri"/>
                <w:lang w:val="en-US" w:eastAsia="en-PH"/>
              </w:rPr>
              <w:t>our business and the services we provide to you.</w:t>
            </w:r>
          </w:p>
          <w:p w14:paraId="711924CB" w14:textId="7665F8A7" w:rsidR="00D768B7" w:rsidRPr="00E2721A" w:rsidRDefault="00D768B7" w:rsidP="00E2721A">
            <w:pPr>
              <w:pStyle w:val="ListParagraph"/>
              <w:numPr>
                <w:ilvl w:val="1"/>
                <w:numId w:val="24"/>
              </w:numPr>
              <w:spacing w:after="0" w:line="240" w:lineRule="auto"/>
              <w:textAlignment w:val="baseline"/>
              <w:rPr>
                <w:rFonts w:ascii="Calibri" w:eastAsia="Times New Roman" w:hAnsi="Calibri" w:cs="Calibri"/>
                <w:b/>
                <w:bCs/>
                <w:lang w:val="en-US" w:eastAsia="en-PH"/>
              </w:rPr>
            </w:pPr>
            <w:r>
              <w:rPr>
                <w:rFonts w:ascii="Calibri" w:eastAsia="Times New Roman" w:hAnsi="Calibri" w:cs="Calibri"/>
                <w:lang w:val="en-US" w:eastAsia="en-PH"/>
              </w:rPr>
              <w:t xml:space="preserve">Click </w:t>
            </w:r>
            <w:hyperlink r:id="rId12" w:history="1">
              <w:r w:rsidRPr="00D768B7">
                <w:rPr>
                  <w:rStyle w:val="Hyperlink"/>
                  <w:rFonts w:ascii="Calibri" w:eastAsia="Times New Roman" w:hAnsi="Calibri" w:cs="Calibri"/>
                  <w:lang w:val="en-US" w:eastAsia="en-PH"/>
                </w:rPr>
                <w:t>here</w:t>
              </w:r>
            </w:hyperlink>
            <w:r>
              <w:rPr>
                <w:rFonts w:ascii="Calibri" w:eastAsia="Times New Roman" w:hAnsi="Calibri" w:cs="Calibri"/>
                <w:lang w:val="en-US" w:eastAsia="en-PH"/>
              </w:rPr>
              <w:t xml:space="preserve"> for more info</w:t>
            </w:r>
          </w:p>
          <w:p w14:paraId="7F38D99F" w14:textId="77777777" w:rsidR="00E2721A" w:rsidRDefault="00E2721A" w:rsidP="00E2721A">
            <w:pPr>
              <w:pStyle w:val="ListParagraph"/>
              <w:numPr>
                <w:ilvl w:val="0"/>
                <w:numId w:val="24"/>
              </w:numPr>
              <w:spacing w:after="0" w:line="240" w:lineRule="auto"/>
              <w:textAlignment w:val="baseline"/>
              <w:rPr>
                <w:rFonts w:ascii="Calibri" w:eastAsia="Times New Roman" w:hAnsi="Calibri" w:cs="Calibri"/>
                <w:b/>
                <w:bCs/>
                <w:lang w:val="en-US" w:eastAsia="en-PH"/>
              </w:rPr>
            </w:pPr>
            <w:r w:rsidRPr="00E2721A">
              <w:rPr>
                <w:rFonts w:ascii="Calibri" w:eastAsia="Times New Roman" w:hAnsi="Calibri" w:cs="Calibri"/>
                <w:b/>
                <w:bCs/>
                <w:lang w:val="en-US" w:eastAsia="en-PH"/>
              </w:rPr>
              <w:t xml:space="preserve">Changes to </w:t>
            </w:r>
            <w:proofErr w:type="spellStart"/>
            <w:r w:rsidRPr="00E2721A">
              <w:rPr>
                <w:rFonts w:ascii="Calibri" w:eastAsia="Times New Roman" w:hAnsi="Calibri" w:cs="Calibri"/>
                <w:b/>
                <w:bCs/>
                <w:lang w:val="en-US" w:eastAsia="en-PH"/>
              </w:rPr>
              <w:t>ApplyOnline</w:t>
            </w:r>
            <w:proofErr w:type="spellEnd"/>
            <w:r w:rsidRPr="00E2721A">
              <w:rPr>
                <w:rFonts w:ascii="Calibri" w:eastAsia="Times New Roman" w:hAnsi="Calibri" w:cs="Calibri"/>
                <w:b/>
                <w:bCs/>
                <w:lang w:val="en-US" w:eastAsia="en-PH"/>
              </w:rPr>
              <w:t xml:space="preserve"> in June</w:t>
            </w:r>
          </w:p>
          <w:p w14:paraId="7DACB1FF" w14:textId="2C51567C" w:rsidR="00E2721A" w:rsidRPr="00D30A67" w:rsidRDefault="00E2721A" w:rsidP="005D4D17">
            <w:pPr>
              <w:pStyle w:val="ListParagraph"/>
              <w:numPr>
                <w:ilvl w:val="1"/>
                <w:numId w:val="24"/>
              </w:numPr>
              <w:spacing w:after="0" w:line="240" w:lineRule="auto"/>
              <w:textAlignment w:val="baseline"/>
              <w:rPr>
                <w:rFonts w:ascii="Calibri" w:eastAsia="Times New Roman" w:hAnsi="Calibri" w:cs="Calibri"/>
                <w:b/>
                <w:bCs/>
                <w:lang w:val="en-US" w:eastAsia="en-PH"/>
              </w:rPr>
            </w:pPr>
            <w:r w:rsidRPr="00E2721A">
              <w:rPr>
                <w:rFonts w:ascii="Calibri" w:eastAsia="Times New Roman" w:hAnsi="Calibri" w:cs="Calibri"/>
                <w:lang w:val="en-US" w:eastAsia="en-PH"/>
              </w:rPr>
              <w:t xml:space="preserve">We’re making system changes to improve the user experience of </w:t>
            </w:r>
            <w:proofErr w:type="spellStart"/>
            <w:r w:rsidRPr="00E2721A">
              <w:rPr>
                <w:rFonts w:ascii="Calibri" w:eastAsia="Times New Roman" w:hAnsi="Calibri" w:cs="Calibri"/>
                <w:lang w:val="en-US" w:eastAsia="en-PH"/>
              </w:rPr>
              <w:t>ApplyOnline</w:t>
            </w:r>
            <w:proofErr w:type="spellEnd"/>
            <w:r w:rsidRPr="00E2721A">
              <w:rPr>
                <w:rFonts w:ascii="Calibri" w:eastAsia="Times New Roman" w:hAnsi="Calibri" w:cs="Calibri"/>
                <w:lang w:val="en-US" w:eastAsia="en-PH"/>
              </w:rPr>
              <w:t xml:space="preserve">, </w:t>
            </w:r>
            <w:r w:rsidR="005D4D17">
              <w:rPr>
                <w:rFonts w:ascii="Calibri" w:eastAsia="Times New Roman" w:hAnsi="Calibri" w:cs="Calibri"/>
                <w:lang w:val="en-US" w:eastAsia="en-PH"/>
              </w:rPr>
              <w:t xml:space="preserve">minimize </w:t>
            </w:r>
            <w:r w:rsidRPr="00E2721A">
              <w:rPr>
                <w:rFonts w:ascii="Calibri" w:eastAsia="Times New Roman" w:hAnsi="Calibri" w:cs="Calibri"/>
                <w:lang w:val="en-US" w:eastAsia="en-PH"/>
              </w:rPr>
              <w:t>manual effort and improve the speed to unconditional approval.</w:t>
            </w:r>
          </w:p>
          <w:p w14:paraId="476FA325" w14:textId="072AF654" w:rsidR="00D30A67" w:rsidRPr="00C06705" w:rsidRDefault="00D30A67" w:rsidP="005D4D17">
            <w:pPr>
              <w:pStyle w:val="ListParagraph"/>
              <w:numPr>
                <w:ilvl w:val="1"/>
                <w:numId w:val="24"/>
              </w:numPr>
              <w:spacing w:after="0" w:line="240" w:lineRule="auto"/>
              <w:textAlignment w:val="baseline"/>
              <w:rPr>
                <w:rFonts w:ascii="Calibri" w:eastAsia="Times New Roman" w:hAnsi="Calibri" w:cs="Calibri"/>
                <w:b/>
                <w:bCs/>
                <w:lang w:val="en-US" w:eastAsia="en-PH"/>
              </w:rPr>
            </w:pPr>
            <w:r>
              <w:rPr>
                <w:rFonts w:ascii="Calibri" w:eastAsia="Times New Roman" w:hAnsi="Calibri" w:cs="Calibri"/>
                <w:lang w:val="en-US" w:eastAsia="en-PH"/>
              </w:rPr>
              <w:t xml:space="preserve">Click </w:t>
            </w:r>
            <w:hyperlink r:id="rId13" w:history="1">
              <w:r w:rsidRPr="00D30A67">
                <w:rPr>
                  <w:rStyle w:val="Hyperlink"/>
                  <w:rFonts w:ascii="Calibri" w:eastAsia="Times New Roman" w:hAnsi="Calibri" w:cs="Calibri"/>
                  <w:lang w:val="en-US" w:eastAsia="en-PH"/>
                </w:rPr>
                <w:t>here</w:t>
              </w:r>
            </w:hyperlink>
            <w:r>
              <w:rPr>
                <w:rFonts w:ascii="Calibri" w:eastAsia="Times New Roman" w:hAnsi="Calibri" w:cs="Calibri"/>
                <w:lang w:val="en-US" w:eastAsia="en-PH"/>
              </w:rPr>
              <w:t xml:space="preserve"> for more info</w:t>
            </w:r>
          </w:p>
          <w:p w14:paraId="1218CEA5" w14:textId="075908A1" w:rsidR="00C06705" w:rsidRPr="00E2515C" w:rsidRDefault="00C06705" w:rsidP="00E2515C">
            <w:pPr>
              <w:spacing w:after="0" w:line="240" w:lineRule="auto"/>
              <w:textAlignment w:val="baseline"/>
              <w:rPr>
                <w:rFonts w:ascii="Calibri" w:eastAsia="Times New Roman" w:hAnsi="Calibri" w:cs="Calibri"/>
                <w:b/>
                <w:bCs/>
                <w:lang w:val="en-US" w:eastAsia="en-PH"/>
              </w:rPr>
            </w:pPr>
          </w:p>
        </w:tc>
      </w:tr>
      <w:tr w:rsidR="00BD53CC" w:rsidRPr="007F63CF" w14:paraId="0EE8B1E4" w14:textId="77777777" w:rsidTr="007E108E">
        <w:tc>
          <w:tcPr>
            <w:tcW w:w="1528" w:type="dxa"/>
            <w:tcBorders>
              <w:top w:val="single" w:sz="6" w:space="0" w:color="000000"/>
              <w:left w:val="single" w:sz="6" w:space="0" w:color="000000"/>
              <w:bottom w:val="single" w:sz="6" w:space="0" w:color="000000"/>
              <w:right w:val="single" w:sz="4" w:space="0" w:color="auto"/>
            </w:tcBorders>
            <w:shd w:val="clear" w:color="auto" w:fill="auto"/>
          </w:tcPr>
          <w:p w14:paraId="79F31119" w14:textId="6F730F40" w:rsidR="00BD53CC" w:rsidRPr="007F63CF" w:rsidRDefault="0068637D"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17 – Jun</w:t>
            </w:r>
          </w:p>
        </w:tc>
        <w:tc>
          <w:tcPr>
            <w:tcW w:w="1934" w:type="dxa"/>
            <w:tcBorders>
              <w:top w:val="single" w:sz="4" w:space="0" w:color="auto"/>
              <w:left w:val="single" w:sz="4" w:space="0" w:color="auto"/>
              <w:right w:val="single" w:sz="4" w:space="0" w:color="auto"/>
            </w:tcBorders>
            <w:shd w:val="clear" w:color="auto" w:fill="auto"/>
          </w:tcPr>
          <w:p w14:paraId="7CE3EFE1" w14:textId="1D3B7A7F" w:rsidR="00BD53CC" w:rsidRPr="007F63CF" w:rsidRDefault="00BD53CC" w:rsidP="00BD53CC">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Suncorp</w:t>
            </w:r>
          </w:p>
        </w:tc>
        <w:tc>
          <w:tcPr>
            <w:tcW w:w="5882" w:type="dxa"/>
            <w:tcBorders>
              <w:top w:val="single" w:sz="6" w:space="0" w:color="000000"/>
              <w:left w:val="single" w:sz="4" w:space="0" w:color="auto"/>
              <w:bottom w:val="single" w:sz="6" w:space="0" w:color="000000"/>
              <w:right w:val="single" w:sz="6" w:space="0" w:color="000000"/>
            </w:tcBorders>
            <w:shd w:val="clear" w:color="auto" w:fill="auto"/>
          </w:tcPr>
          <w:p w14:paraId="09DC8B91" w14:textId="77777777" w:rsidR="00BD53CC" w:rsidRDefault="0068637D" w:rsidP="0068637D">
            <w:pPr>
              <w:pStyle w:val="ListParagraph"/>
              <w:numPr>
                <w:ilvl w:val="0"/>
                <w:numId w:val="24"/>
              </w:numPr>
              <w:spacing w:after="0" w:line="240" w:lineRule="auto"/>
              <w:textAlignment w:val="baseline"/>
              <w:rPr>
                <w:rFonts w:ascii="Calibri" w:eastAsia="Times New Roman" w:hAnsi="Calibri" w:cs="Calibri"/>
                <w:b/>
                <w:bCs/>
                <w:lang w:eastAsia="en-PH"/>
              </w:rPr>
            </w:pPr>
            <w:r w:rsidRPr="0068637D">
              <w:rPr>
                <w:rFonts w:ascii="Calibri" w:eastAsia="Times New Roman" w:hAnsi="Calibri" w:cs="Calibri"/>
                <w:b/>
                <w:bCs/>
                <w:lang w:eastAsia="en-PH"/>
              </w:rPr>
              <w:t>Home lending interest rate changes</w:t>
            </w:r>
          </w:p>
          <w:p w14:paraId="1D9BC8DA" w14:textId="77777777" w:rsidR="0068637D" w:rsidRDefault="0068637D" w:rsidP="0068637D">
            <w:pPr>
              <w:pStyle w:val="ListParagraph"/>
              <w:numPr>
                <w:ilvl w:val="1"/>
                <w:numId w:val="24"/>
              </w:numPr>
              <w:spacing w:after="0" w:line="240" w:lineRule="auto"/>
              <w:textAlignment w:val="baseline"/>
              <w:rPr>
                <w:rFonts w:ascii="Calibri" w:eastAsia="Times New Roman" w:hAnsi="Calibri" w:cs="Calibri"/>
                <w:lang w:eastAsia="en-PH"/>
              </w:rPr>
            </w:pPr>
            <w:r w:rsidRPr="0068637D">
              <w:rPr>
                <w:rFonts w:ascii="Calibri" w:eastAsia="Times New Roman" w:hAnsi="Calibri" w:cs="Calibri"/>
                <w:lang w:eastAsia="en-PH"/>
              </w:rPr>
              <w:t>Effective Friday 17 June 2022, Suncorp is changing its home lending interest rates. All variable term loan home lending rates will increase by 0.50% in response to the RBA official cash rate rise.</w:t>
            </w:r>
          </w:p>
          <w:p w14:paraId="67C2CBC9" w14:textId="77777777" w:rsidR="00AE45CC" w:rsidRDefault="00AE45CC" w:rsidP="0068637D">
            <w:pPr>
              <w:pStyle w:val="ListParagraph"/>
              <w:numPr>
                <w:ilvl w:val="1"/>
                <w:numId w:val="24"/>
              </w:numPr>
              <w:spacing w:after="0" w:line="240" w:lineRule="auto"/>
              <w:textAlignment w:val="baseline"/>
              <w:rPr>
                <w:rFonts w:ascii="Calibri" w:eastAsia="Times New Roman" w:hAnsi="Calibri" w:cs="Calibri"/>
                <w:b/>
                <w:bCs/>
                <w:lang w:eastAsia="en-PH"/>
              </w:rPr>
            </w:pPr>
            <w:r w:rsidRPr="00AE45CC">
              <w:rPr>
                <w:rFonts w:ascii="Calibri" w:eastAsia="Times New Roman" w:hAnsi="Calibri" w:cs="Calibri"/>
                <w:b/>
                <w:bCs/>
                <w:lang w:eastAsia="en-PH"/>
              </w:rPr>
              <w:t>In addition, there are number of other home lending interest rate changes for new lending as follows:</w:t>
            </w:r>
          </w:p>
          <w:p w14:paraId="7079E066" w14:textId="53D56EE7" w:rsidR="00027E18" w:rsidRPr="00027E18" w:rsidRDefault="00027E18" w:rsidP="00027E18">
            <w:pPr>
              <w:pStyle w:val="ListParagraph"/>
              <w:numPr>
                <w:ilvl w:val="2"/>
                <w:numId w:val="24"/>
              </w:numPr>
              <w:spacing w:after="0" w:line="240" w:lineRule="auto"/>
              <w:textAlignment w:val="baseline"/>
              <w:rPr>
                <w:rFonts w:ascii="Calibri" w:eastAsia="Times New Roman" w:hAnsi="Calibri" w:cs="Calibri"/>
                <w:lang w:eastAsia="en-PH"/>
              </w:rPr>
            </w:pPr>
            <w:r w:rsidRPr="00027E18">
              <w:rPr>
                <w:rFonts w:ascii="Calibri" w:eastAsia="Times New Roman" w:hAnsi="Calibri" w:cs="Calibri"/>
                <w:lang w:eastAsia="en-PH"/>
              </w:rPr>
              <w:t xml:space="preserve">Increased base rates across Owner Occupied and Investment for </w:t>
            </w:r>
            <w:r w:rsidR="00C312E4" w:rsidRPr="00027E18">
              <w:rPr>
                <w:rFonts w:ascii="Calibri" w:eastAsia="Times New Roman" w:hAnsi="Calibri" w:cs="Calibri"/>
                <w:lang w:eastAsia="en-PH"/>
              </w:rPr>
              <w:t>1-, 2-, 3- and 5-year</w:t>
            </w:r>
            <w:r w:rsidRPr="00027E18">
              <w:rPr>
                <w:rFonts w:ascii="Calibri" w:eastAsia="Times New Roman" w:hAnsi="Calibri" w:cs="Calibri"/>
                <w:lang w:eastAsia="en-PH"/>
              </w:rPr>
              <w:t xml:space="preserve"> fixed terms. The increase across base rates will result in an increase for all fixed effective rates.</w:t>
            </w:r>
          </w:p>
          <w:p w14:paraId="0EA297CD" w14:textId="77777777" w:rsidR="00027E18" w:rsidRPr="00027E18" w:rsidRDefault="00027E18" w:rsidP="00027E18">
            <w:pPr>
              <w:pStyle w:val="ListParagraph"/>
              <w:numPr>
                <w:ilvl w:val="2"/>
                <w:numId w:val="24"/>
              </w:numPr>
              <w:spacing w:after="0" w:line="240" w:lineRule="auto"/>
              <w:textAlignment w:val="baseline"/>
              <w:rPr>
                <w:rFonts w:ascii="Calibri" w:eastAsia="Times New Roman" w:hAnsi="Calibri" w:cs="Calibri"/>
                <w:lang w:eastAsia="en-PH"/>
              </w:rPr>
            </w:pPr>
            <w:r w:rsidRPr="00027E18">
              <w:rPr>
                <w:rFonts w:ascii="Calibri" w:eastAsia="Times New Roman" w:hAnsi="Calibri" w:cs="Calibri"/>
                <w:lang w:eastAsia="en-PH"/>
              </w:rPr>
              <w:t xml:space="preserve">Increased base rates across all Back to Basics and Standard Variable products, as well as all variable grandfathered products including Line of Credit and Ready Access. The increase across base rates will result in an increase for all variable effective rates. </w:t>
            </w:r>
          </w:p>
          <w:p w14:paraId="0EA658EF" w14:textId="77777777" w:rsidR="00027E18" w:rsidRPr="00027E18" w:rsidRDefault="00027E18" w:rsidP="00027E18">
            <w:pPr>
              <w:pStyle w:val="ListParagraph"/>
              <w:numPr>
                <w:ilvl w:val="2"/>
                <w:numId w:val="24"/>
              </w:numPr>
              <w:spacing w:after="0" w:line="240" w:lineRule="auto"/>
              <w:textAlignment w:val="baseline"/>
              <w:rPr>
                <w:rFonts w:ascii="Calibri" w:eastAsia="Times New Roman" w:hAnsi="Calibri" w:cs="Calibri"/>
                <w:lang w:eastAsia="en-PH"/>
              </w:rPr>
            </w:pPr>
            <w:r w:rsidRPr="00027E18">
              <w:rPr>
                <w:rFonts w:ascii="Calibri" w:eastAsia="Times New Roman" w:hAnsi="Calibri" w:cs="Calibri"/>
                <w:lang w:eastAsia="en-PH"/>
              </w:rPr>
              <w:t>Decreased discount margins for Back to Basics and Standard Variable for LVR tiers &lt;=70% and 70.01-80%.</w:t>
            </w:r>
          </w:p>
          <w:p w14:paraId="6F9A4E66" w14:textId="77777777" w:rsidR="00C312E4" w:rsidRPr="00C312E4" w:rsidRDefault="00C312E4" w:rsidP="00C312E4">
            <w:pPr>
              <w:pStyle w:val="ListParagraph"/>
              <w:numPr>
                <w:ilvl w:val="0"/>
                <w:numId w:val="24"/>
              </w:numPr>
              <w:rPr>
                <w:rFonts w:ascii="Calibri" w:eastAsia="Times New Roman" w:hAnsi="Calibri" w:cs="Calibri"/>
                <w:b/>
                <w:bCs/>
                <w:lang w:eastAsia="en-PH"/>
              </w:rPr>
            </w:pPr>
            <w:r w:rsidRPr="00C312E4">
              <w:rPr>
                <w:rFonts w:ascii="Calibri" w:eastAsia="Times New Roman" w:hAnsi="Calibri" w:cs="Calibri"/>
                <w:b/>
                <w:bCs/>
                <w:lang w:eastAsia="en-PH"/>
              </w:rPr>
              <w:t>Cash Back Boost offer extension</w:t>
            </w:r>
          </w:p>
          <w:p w14:paraId="4205EDD4" w14:textId="77777777" w:rsidR="00C312E4" w:rsidRPr="00C312E4" w:rsidRDefault="00C312E4" w:rsidP="00C312E4">
            <w:pPr>
              <w:pStyle w:val="ListParagraph"/>
              <w:numPr>
                <w:ilvl w:val="1"/>
                <w:numId w:val="24"/>
              </w:numPr>
              <w:spacing w:after="0" w:line="240" w:lineRule="auto"/>
              <w:textAlignment w:val="baseline"/>
              <w:rPr>
                <w:rFonts w:ascii="Calibri" w:eastAsia="Times New Roman" w:hAnsi="Calibri" w:cs="Calibri"/>
                <w:b/>
                <w:bCs/>
                <w:lang w:eastAsia="en-PH"/>
              </w:rPr>
            </w:pPr>
            <w:r w:rsidRPr="00C312E4">
              <w:rPr>
                <w:rFonts w:ascii="Calibri" w:eastAsia="Times New Roman" w:hAnsi="Calibri" w:cs="Calibri"/>
                <w:b/>
                <w:bCs/>
                <w:lang w:eastAsia="en-PH"/>
              </w:rPr>
              <w:t>From Friday 17 June 2022, we’re also extending our Cash Back Boost payment and introducing an additional payment tier. Cash Back Boost payment features now include:</w:t>
            </w:r>
          </w:p>
          <w:p w14:paraId="7881BDB2" w14:textId="77777777" w:rsidR="00C312E4" w:rsidRPr="00C312E4" w:rsidRDefault="00C312E4" w:rsidP="003467EF">
            <w:pPr>
              <w:pStyle w:val="ListParagraph"/>
              <w:numPr>
                <w:ilvl w:val="2"/>
                <w:numId w:val="24"/>
              </w:numPr>
              <w:spacing w:after="0" w:line="240" w:lineRule="auto"/>
              <w:textAlignment w:val="baseline"/>
              <w:rPr>
                <w:rFonts w:ascii="Calibri" w:eastAsia="Times New Roman" w:hAnsi="Calibri" w:cs="Calibri"/>
                <w:lang w:eastAsia="en-PH"/>
              </w:rPr>
            </w:pPr>
            <w:r w:rsidRPr="00C312E4">
              <w:rPr>
                <w:rFonts w:ascii="Calibri" w:eastAsia="Times New Roman" w:hAnsi="Calibri" w:cs="Calibri"/>
                <w:lang w:eastAsia="en-PH"/>
              </w:rPr>
              <w:t>$3000 payment for new loans $750,000 - $999,999 LVR ≤90%.</w:t>
            </w:r>
          </w:p>
          <w:p w14:paraId="24575425" w14:textId="77777777" w:rsidR="00C312E4" w:rsidRPr="00C312E4" w:rsidRDefault="00C312E4" w:rsidP="003467EF">
            <w:pPr>
              <w:pStyle w:val="ListParagraph"/>
              <w:numPr>
                <w:ilvl w:val="2"/>
                <w:numId w:val="24"/>
              </w:numPr>
              <w:spacing w:after="0" w:line="240" w:lineRule="auto"/>
              <w:textAlignment w:val="baseline"/>
              <w:rPr>
                <w:rFonts w:ascii="Calibri" w:eastAsia="Times New Roman" w:hAnsi="Calibri" w:cs="Calibri"/>
                <w:lang w:eastAsia="en-PH"/>
              </w:rPr>
            </w:pPr>
            <w:r w:rsidRPr="00C312E4">
              <w:rPr>
                <w:rFonts w:ascii="Calibri" w:eastAsia="Times New Roman" w:hAnsi="Calibri" w:cs="Calibri"/>
                <w:lang w:eastAsia="en-PH"/>
              </w:rPr>
              <w:t>$4000 payment for new loans $1,000,000 or more LVR ≤90%.</w:t>
            </w:r>
          </w:p>
          <w:p w14:paraId="4543DA4B" w14:textId="77777777" w:rsidR="00C312E4" w:rsidRPr="00C312E4" w:rsidRDefault="00C312E4" w:rsidP="003467EF">
            <w:pPr>
              <w:pStyle w:val="ListParagraph"/>
              <w:numPr>
                <w:ilvl w:val="2"/>
                <w:numId w:val="24"/>
              </w:numPr>
              <w:spacing w:after="0" w:line="240" w:lineRule="auto"/>
              <w:textAlignment w:val="baseline"/>
              <w:rPr>
                <w:rFonts w:ascii="Calibri" w:eastAsia="Times New Roman" w:hAnsi="Calibri" w:cs="Calibri"/>
                <w:lang w:eastAsia="en-PH"/>
              </w:rPr>
            </w:pPr>
            <w:r w:rsidRPr="00C312E4">
              <w:rPr>
                <w:rFonts w:ascii="Calibri" w:eastAsia="Times New Roman" w:hAnsi="Calibri" w:cs="Calibri"/>
                <w:lang w:eastAsia="en-PH"/>
              </w:rPr>
              <w:t>Apply by 30 November 2022 and settle by 28 February 2023.</w:t>
            </w:r>
          </w:p>
          <w:p w14:paraId="078A9ED4" w14:textId="77777777" w:rsidR="00C312E4" w:rsidRDefault="00C312E4" w:rsidP="003A7E98">
            <w:pPr>
              <w:spacing w:after="0" w:line="240" w:lineRule="auto"/>
              <w:textAlignment w:val="baseline"/>
              <w:rPr>
                <w:rFonts w:ascii="Calibri" w:eastAsia="Times New Roman" w:hAnsi="Calibri" w:cs="Calibri"/>
                <w:b/>
                <w:bCs/>
                <w:lang w:eastAsia="en-PH"/>
              </w:rPr>
            </w:pPr>
          </w:p>
          <w:p w14:paraId="4F76780F" w14:textId="4995C223" w:rsidR="003A7E98" w:rsidRPr="003A7E98" w:rsidRDefault="003A7E98" w:rsidP="003A7E98">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lastRenderedPageBreak/>
              <w:t xml:space="preserve">Click </w:t>
            </w:r>
            <w:hyperlink r:id="rId14" w:history="1">
              <w:r w:rsidRPr="008C30B3">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Suncorp updates</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5B7C81"/>
    <w:multiLevelType w:val="hybridMultilevel"/>
    <w:tmpl w:val="54221B4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771377F"/>
    <w:multiLevelType w:val="hybridMultilevel"/>
    <w:tmpl w:val="2AC42E4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CD0481"/>
    <w:multiLevelType w:val="hybridMultilevel"/>
    <w:tmpl w:val="DECA845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70834B5"/>
    <w:multiLevelType w:val="hybridMultilevel"/>
    <w:tmpl w:val="6FC4361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2D415E"/>
    <w:multiLevelType w:val="hybridMultilevel"/>
    <w:tmpl w:val="997A605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8C39FA"/>
    <w:multiLevelType w:val="hybridMultilevel"/>
    <w:tmpl w:val="D1EE1C7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207DED"/>
    <w:multiLevelType w:val="hybridMultilevel"/>
    <w:tmpl w:val="5BBE18A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43439403">
    <w:abstractNumId w:val="7"/>
  </w:num>
  <w:num w:numId="2" w16cid:durableId="505708120">
    <w:abstractNumId w:val="12"/>
  </w:num>
  <w:num w:numId="3" w16cid:durableId="27923657">
    <w:abstractNumId w:val="18"/>
  </w:num>
  <w:num w:numId="4" w16cid:durableId="2080907139">
    <w:abstractNumId w:val="4"/>
  </w:num>
  <w:num w:numId="5" w16cid:durableId="475992305">
    <w:abstractNumId w:val="11"/>
  </w:num>
  <w:num w:numId="6" w16cid:durableId="927932708">
    <w:abstractNumId w:val="19"/>
  </w:num>
  <w:num w:numId="7" w16cid:durableId="923953787">
    <w:abstractNumId w:val="9"/>
  </w:num>
  <w:num w:numId="8" w16cid:durableId="772701798">
    <w:abstractNumId w:val="21"/>
  </w:num>
  <w:num w:numId="9" w16cid:durableId="1809787024">
    <w:abstractNumId w:val="1"/>
  </w:num>
  <w:num w:numId="10" w16cid:durableId="1365784608">
    <w:abstractNumId w:val="14"/>
  </w:num>
  <w:num w:numId="11" w16cid:durableId="626591174">
    <w:abstractNumId w:val="27"/>
  </w:num>
  <w:num w:numId="12" w16cid:durableId="1983922380">
    <w:abstractNumId w:val="15"/>
  </w:num>
  <w:num w:numId="13" w16cid:durableId="571086135">
    <w:abstractNumId w:val="26"/>
  </w:num>
  <w:num w:numId="14" w16cid:durableId="368116385">
    <w:abstractNumId w:val="22"/>
  </w:num>
  <w:num w:numId="15" w16cid:durableId="70733533">
    <w:abstractNumId w:val="2"/>
  </w:num>
  <w:num w:numId="16" w16cid:durableId="716976464">
    <w:abstractNumId w:val="24"/>
  </w:num>
  <w:num w:numId="17" w16cid:durableId="239024386">
    <w:abstractNumId w:val="0"/>
  </w:num>
  <w:num w:numId="18" w16cid:durableId="1619794386">
    <w:abstractNumId w:val="3"/>
  </w:num>
  <w:num w:numId="19" w16cid:durableId="852453297">
    <w:abstractNumId w:val="10"/>
  </w:num>
  <w:num w:numId="20" w16cid:durableId="494612289">
    <w:abstractNumId w:val="8"/>
  </w:num>
  <w:num w:numId="21" w16cid:durableId="922031498">
    <w:abstractNumId w:val="25"/>
  </w:num>
  <w:num w:numId="22" w16cid:durableId="97680168">
    <w:abstractNumId w:val="5"/>
  </w:num>
  <w:num w:numId="23" w16cid:durableId="1319261037">
    <w:abstractNumId w:val="16"/>
  </w:num>
  <w:num w:numId="24" w16cid:durableId="1025863642">
    <w:abstractNumId w:val="20"/>
  </w:num>
  <w:num w:numId="25" w16cid:durableId="163710890">
    <w:abstractNumId w:val="13"/>
  </w:num>
  <w:num w:numId="26" w16cid:durableId="1498577079">
    <w:abstractNumId w:val="23"/>
  </w:num>
  <w:num w:numId="27" w16cid:durableId="174611821">
    <w:abstractNumId w:val="28"/>
  </w:num>
  <w:num w:numId="28" w16cid:durableId="1897471942">
    <w:abstractNumId w:val="6"/>
  </w:num>
  <w:num w:numId="29" w16cid:durableId="6376105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16087"/>
    <w:rsid w:val="00027D06"/>
    <w:rsid w:val="00027E18"/>
    <w:rsid w:val="000503FD"/>
    <w:rsid w:val="00060C8B"/>
    <w:rsid w:val="00075B6C"/>
    <w:rsid w:val="00090C3E"/>
    <w:rsid w:val="0009780D"/>
    <w:rsid w:val="000A43C1"/>
    <w:rsid w:val="000A48FB"/>
    <w:rsid w:val="000A4C9E"/>
    <w:rsid w:val="000A6098"/>
    <w:rsid w:val="000B274B"/>
    <w:rsid w:val="000D5195"/>
    <w:rsid w:val="000F41E5"/>
    <w:rsid w:val="000F6BDD"/>
    <w:rsid w:val="00105C7D"/>
    <w:rsid w:val="00112FF5"/>
    <w:rsid w:val="00122381"/>
    <w:rsid w:val="001417FD"/>
    <w:rsid w:val="001539BA"/>
    <w:rsid w:val="001561C6"/>
    <w:rsid w:val="00162ABA"/>
    <w:rsid w:val="00177CDE"/>
    <w:rsid w:val="001B769F"/>
    <w:rsid w:val="001C30D8"/>
    <w:rsid w:val="001C56EB"/>
    <w:rsid w:val="001C7007"/>
    <w:rsid w:val="001D4DDA"/>
    <w:rsid w:val="001D5747"/>
    <w:rsid w:val="001F0F3E"/>
    <w:rsid w:val="0021230A"/>
    <w:rsid w:val="002306D6"/>
    <w:rsid w:val="002336EE"/>
    <w:rsid w:val="00240A48"/>
    <w:rsid w:val="00243821"/>
    <w:rsid w:val="0024639B"/>
    <w:rsid w:val="002614A8"/>
    <w:rsid w:val="00285186"/>
    <w:rsid w:val="00293815"/>
    <w:rsid w:val="002A0CCF"/>
    <w:rsid w:val="002B30B8"/>
    <w:rsid w:val="002E398B"/>
    <w:rsid w:val="002E3F01"/>
    <w:rsid w:val="002F0A6C"/>
    <w:rsid w:val="002F7945"/>
    <w:rsid w:val="003069B7"/>
    <w:rsid w:val="003105E2"/>
    <w:rsid w:val="003263FD"/>
    <w:rsid w:val="003359B7"/>
    <w:rsid w:val="003467EF"/>
    <w:rsid w:val="00351E4D"/>
    <w:rsid w:val="00352271"/>
    <w:rsid w:val="0036184F"/>
    <w:rsid w:val="003727F9"/>
    <w:rsid w:val="00385999"/>
    <w:rsid w:val="003A2BC6"/>
    <w:rsid w:val="003A4290"/>
    <w:rsid w:val="003A4A35"/>
    <w:rsid w:val="003A4B56"/>
    <w:rsid w:val="003A7E98"/>
    <w:rsid w:val="003B6BF7"/>
    <w:rsid w:val="003E2248"/>
    <w:rsid w:val="003E2F2D"/>
    <w:rsid w:val="003E3564"/>
    <w:rsid w:val="003E5D5C"/>
    <w:rsid w:val="003E6CDE"/>
    <w:rsid w:val="004508D4"/>
    <w:rsid w:val="00452B99"/>
    <w:rsid w:val="00456F2A"/>
    <w:rsid w:val="004659E3"/>
    <w:rsid w:val="00473A5A"/>
    <w:rsid w:val="004871FB"/>
    <w:rsid w:val="00494444"/>
    <w:rsid w:val="004947AE"/>
    <w:rsid w:val="004966E7"/>
    <w:rsid w:val="004A2BDA"/>
    <w:rsid w:val="004A61E5"/>
    <w:rsid w:val="004B1551"/>
    <w:rsid w:val="004B1F87"/>
    <w:rsid w:val="004B3B0E"/>
    <w:rsid w:val="004D48DD"/>
    <w:rsid w:val="004E779C"/>
    <w:rsid w:val="004F78BD"/>
    <w:rsid w:val="00505AF2"/>
    <w:rsid w:val="00510B98"/>
    <w:rsid w:val="00516585"/>
    <w:rsid w:val="00525B41"/>
    <w:rsid w:val="005371DC"/>
    <w:rsid w:val="00541C85"/>
    <w:rsid w:val="00544932"/>
    <w:rsid w:val="00563230"/>
    <w:rsid w:val="005675DA"/>
    <w:rsid w:val="0058615E"/>
    <w:rsid w:val="005A1859"/>
    <w:rsid w:val="005B6C27"/>
    <w:rsid w:val="005D4D17"/>
    <w:rsid w:val="005D5813"/>
    <w:rsid w:val="005D5BC6"/>
    <w:rsid w:val="005F7067"/>
    <w:rsid w:val="00611545"/>
    <w:rsid w:val="00615D98"/>
    <w:rsid w:val="00634830"/>
    <w:rsid w:val="0066495C"/>
    <w:rsid w:val="00670708"/>
    <w:rsid w:val="00680668"/>
    <w:rsid w:val="006840E0"/>
    <w:rsid w:val="00684843"/>
    <w:rsid w:val="0068637D"/>
    <w:rsid w:val="00694C3E"/>
    <w:rsid w:val="00695DAA"/>
    <w:rsid w:val="0069760A"/>
    <w:rsid w:val="006B15B6"/>
    <w:rsid w:val="006B7F01"/>
    <w:rsid w:val="006C2D30"/>
    <w:rsid w:val="006E0F4D"/>
    <w:rsid w:val="006F3F0D"/>
    <w:rsid w:val="006F46EB"/>
    <w:rsid w:val="006F703A"/>
    <w:rsid w:val="00705720"/>
    <w:rsid w:val="00710027"/>
    <w:rsid w:val="00716996"/>
    <w:rsid w:val="00716B92"/>
    <w:rsid w:val="00727F59"/>
    <w:rsid w:val="0073156F"/>
    <w:rsid w:val="007366A0"/>
    <w:rsid w:val="007373AD"/>
    <w:rsid w:val="00737F74"/>
    <w:rsid w:val="00743E79"/>
    <w:rsid w:val="00765030"/>
    <w:rsid w:val="00771E27"/>
    <w:rsid w:val="00785589"/>
    <w:rsid w:val="007A46FD"/>
    <w:rsid w:val="007D5339"/>
    <w:rsid w:val="007E0ACA"/>
    <w:rsid w:val="007E1793"/>
    <w:rsid w:val="007E7B49"/>
    <w:rsid w:val="007F63CF"/>
    <w:rsid w:val="008030F7"/>
    <w:rsid w:val="00804424"/>
    <w:rsid w:val="008271E0"/>
    <w:rsid w:val="00827694"/>
    <w:rsid w:val="00880622"/>
    <w:rsid w:val="00883584"/>
    <w:rsid w:val="00885A05"/>
    <w:rsid w:val="00894EA1"/>
    <w:rsid w:val="008A002A"/>
    <w:rsid w:val="008A0863"/>
    <w:rsid w:val="008A222A"/>
    <w:rsid w:val="008A302D"/>
    <w:rsid w:val="008C02B2"/>
    <w:rsid w:val="008C30B3"/>
    <w:rsid w:val="008D515C"/>
    <w:rsid w:val="008D77CD"/>
    <w:rsid w:val="008F343E"/>
    <w:rsid w:val="008F3C01"/>
    <w:rsid w:val="0090337D"/>
    <w:rsid w:val="00903B68"/>
    <w:rsid w:val="0094770D"/>
    <w:rsid w:val="0095201A"/>
    <w:rsid w:val="0097005D"/>
    <w:rsid w:val="009801F0"/>
    <w:rsid w:val="00984D9F"/>
    <w:rsid w:val="00986875"/>
    <w:rsid w:val="00987120"/>
    <w:rsid w:val="009A5EE7"/>
    <w:rsid w:val="009B61A7"/>
    <w:rsid w:val="009C02AB"/>
    <w:rsid w:val="009D385A"/>
    <w:rsid w:val="009D4812"/>
    <w:rsid w:val="009D7A7C"/>
    <w:rsid w:val="009E2E0A"/>
    <w:rsid w:val="009E5BD4"/>
    <w:rsid w:val="00A07EA9"/>
    <w:rsid w:val="00A21306"/>
    <w:rsid w:val="00A233C4"/>
    <w:rsid w:val="00A454E1"/>
    <w:rsid w:val="00A727D6"/>
    <w:rsid w:val="00A960DC"/>
    <w:rsid w:val="00AA7497"/>
    <w:rsid w:val="00AB7D42"/>
    <w:rsid w:val="00AC3F0E"/>
    <w:rsid w:val="00AE45CC"/>
    <w:rsid w:val="00AF0499"/>
    <w:rsid w:val="00B0401A"/>
    <w:rsid w:val="00B24C00"/>
    <w:rsid w:val="00B308B7"/>
    <w:rsid w:val="00B37052"/>
    <w:rsid w:val="00B62232"/>
    <w:rsid w:val="00B64B9B"/>
    <w:rsid w:val="00B712CE"/>
    <w:rsid w:val="00B72AD0"/>
    <w:rsid w:val="00B77E00"/>
    <w:rsid w:val="00B82774"/>
    <w:rsid w:val="00B84D0F"/>
    <w:rsid w:val="00B8573F"/>
    <w:rsid w:val="00B963F5"/>
    <w:rsid w:val="00BB40D7"/>
    <w:rsid w:val="00BB7995"/>
    <w:rsid w:val="00BD00A0"/>
    <w:rsid w:val="00BD1334"/>
    <w:rsid w:val="00BD45BA"/>
    <w:rsid w:val="00BD53CC"/>
    <w:rsid w:val="00BE2C06"/>
    <w:rsid w:val="00BF05F7"/>
    <w:rsid w:val="00BF4A92"/>
    <w:rsid w:val="00BF7AD4"/>
    <w:rsid w:val="00C061A3"/>
    <w:rsid w:val="00C06705"/>
    <w:rsid w:val="00C23983"/>
    <w:rsid w:val="00C312E4"/>
    <w:rsid w:val="00C35B4A"/>
    <w:rsid w:val="00C92514"/>
    <w:rsid w:val="00CD49CD"/>
    <w:rsid w:val="00CD5AF6"/>
    <w:rsid w:val="00CF0192"/>
    <w:rsid w:val="00D05C81"/>
    <w:rsid w:val="00D1441E"/>
    <w:rsid w:val="00D241E3"/>
    <w:rsid w:val="00D27018"/>
    <w:rsid w:val="00D30A67"/>
    <w:rsid w:val="00D34ED1"/>
    <w:rsid w:val="00D3715D"/>
    <w:rsid w:val="00D43BE1"/>
    <w:rsid w:val="00D537F6"/>
    <w:rsid w:val="00D729A2"/>
    <w:rsid w:val="00D768B7"/>
    <w:rsid w:val="00D83974"/>
    <w:rsid w:val="00DB0767"/>
    <w:rsid w:val="00DB370B"/>
    <w:rsid w:val="00DC0B08"/>
    <w:rsid w:val="00DE01B7"/>
    <w:rsid w:val="00E016CD"/>
    <w:rsid w:val="00E11BA9"/>
    <w:rsid w:val="00E23396"/>
    <w:rsid w:val="00E23506"/>
    <w:rsid w:val="00E2515C"/>
    <w:rsid w:val="00E2528C"/>
    <w:rsid w:val="00E2721A"/>
    <w:rsid w:val="00E406D0"/>
    <w:rsid w:val="00E424D0"/>
    <w:rsid w:val="00E51DA6"/>
    <w:rsid w:val="00E60058"/>
    <w:rsid w:val="00E85C48"/>
    <w:rsid w:val="00E9378B"/>
    <w:rsid w:val="00EA27F5"/>
    <w:rsid w:val="00EA2C4C"/>
    <w:rsid w:val="00EC48CF"/>
    <w:rsid w:val="00ED079A"/>
    <w:rsid w:val="00ED0D4A"/>
    <w:rsid w:val="00ED519C"/>
    <w:rsid w:val="00EE3384"/>
    <w:rsid w:val="00EE4411"/>
    <w:rsid w:val="00F0059C"/>
    <w:rsid w:val="00F0262D"/>
    <w:rsid w:val="00F049F2"/>
    <w:rsid w:val="00F04E0C"/>
    <w:rsid w:val="00F064CF"/>
    <w:rsid w:val="00F123D9"/>
    <w:rsid w:val="00F141A9"/>
    <w:rsid w:val="00F35B00"/>
    <w:rsid w:val="00F36273"/>
    <w:rsid w:val="00F45953"/>
    <w:rsid w:val="00F53065"/>
    <w:rsid w:val="00F600E4"/>
    <w:rsid w:val="00F6250C"/>
    <w:rsid w:val="00F90B08"/>
    <w:rsid w:val="00F937FC"/>
    <w:rsid w:val="00FA5151"/>
    <w:rsid w:val="00FA6547"/>
    <w:rsid w:val="00FC1D5B"/>
    <w:rsid w:val="00FC585F"/>
    <w:rsid w:val="00FE1431"/>
    <w:rsid w:val="00FE4A77"/>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1534">
      <w:bodyDiv w:val="1"/>
      <w:marLeft w:val="0"/>
      <w:marRight w:val="0"/>
      <w:marTop w:val="0"/>
      <w:marBottom w:val="0"/>
      <w:divBdr>
        <w:top w:val="none" w:sz="0" w:space="0" w:color="auto"/>
        <w:left w:val="none" w:sz="0" w:space="0" w:color="auto"/>
        <w:bottom w:val="none" w:sz="0" w:space="0" w:color="auto"/>
        <w:right w:val="none" w:sz="0" w:space="0" w:color="auto"/>
      </w:divBdr>
    </w:div>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59933559">
      <w:bodyDiv w:val="1"/>
      <w:marLeft w:val="0"/>
      <w:marRight w:val="0"/>
      <w:marTop w:val="0"/>
      <w:marBottom w:val="0"/>
      <w:divBdr>
        <w:top w:val="none" w:sz="0" w:space="0" w:color="auto"/>
        <w:left w:val="none" w:sz="0" w:space="0" w:color="auto"/>
        <w:bottom w:val="none" w:sz="0" w:space="0" w:color="auto"/>
        <w:right w:val="none" w:sz="0" w:space="0" w:color="auto"/>
      </w:divBdr>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336616300">
      <w:bodyDiv w:val="1"/>
      <w:marLeft w:val="0"/>
      <w:marRight w:val="0"/>
      <w:marTop w:val="0"/>
      <w:marBottom w:val="0"/>
      <w:divBdr>
        <w:top w:val="none" w:sz="0" w:space="0" w:color="auto"/>
        <w:left w:val="none" w:sz="0" w:space="0" w:color="auto"/>
        <w:bottom w:val="none" w:sz="0" w:space="0" w:color="auto"/>
        <w:right w:val="none" w:sz="0" w:space="0" w:color="auto"/>
      </w:divBdr>
    </w:div>
    <w:div w:id="392435252">
      <w:bodyDiv w:val="1"/>
      <w:marLeft w:val="0"/>
      <w:marRight w:val="0"/>
      <w:marTop w:val="0"/>
      <w:marBottom w:val="0"/>
      <w:divBdr>
        <w:top w:val="none" w:sz="0" w:space="0" w:color="auto"/>
        <w:left w:val="none" w:sz="0" w:space="0" w:color="auto"/>
        <w:bottom w:val="none" w:sz="0" w:space="0" w:color="auto"/>
        <w:right w:val="none" w:sz="0" w:space="0" w:color="auto"/>
      </w:divBdr>
    </w:div>
    <w:div w:id="525170769">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727261254">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5153">
      <w:bodyDiv w:val="1"/>
      <w:marLeft w:val="0"/>
      <w:marRight w:val="0"/>
      <w:marTop w:val="0"/>
      <w:marBottom w:val="0"/>
      <w:divBdr>
        <w:top w:val="none" w:sz="0" w:space="0" w:color="auto"/>
        <w:left w:val="none" w:sz="0" w:space="0" w:color="auto"/>
        <w:bottom w:val="none" w:sz="0" w:space="0" w:color="auto"/>
        <w:right w:val="none" w:sz="0" w:space="0" w:color="auto"/>
      </w:divBdr>
    </w:div>
    <w:div w:id="1142306247">
      <w:bodyDiv w:val="1"/>
      <w:marLeft w:val="0"/>
      <w:marRight w:val="0"/>
      <w:marTop w:val="0"/>
      <w:marBottom w:val="0"/>
      <w:divBdr>
        <w:top w:val="none" w:sz="0" w:space="0" w:color="auto"/>
        <w:left w:val="none" w:sz="0" w:space="0" w:color="auto"/>
        <w:bottom w:val="none" w:sz="0" w:space="0" w:color="auto"/>
        <w:right w:val="none" w:sz="0" w:space="0" w:color="auto"/>
      </w:divBdr>
    </w:div>
    <w:div w:id="1185827720">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233391289">
      <w:bodyDiv w:val="1"/>
      <w:marLeft w:val="0"/>
      <w:marRight w:val="0"/>
      <w:marTop w:val="0"/>
      <w:marBottom w:val="0"/>
      <w:divBdr>
        <w:top w:val="none" w:sz="0" w:space="0" w:color="auto"/>
        <w:left w:val="none" w:sz="0" w:space="0" w:color="auto"/>
        <w:bottom w:val="none" w:sz="0" w:space="0" w:color="auto"/>
        <w:right w:val="none" w:sz="0" w:space="0" w:color="auto"/>
      </w:divBdr>
    </w:div>
    <w:div w:id="1382054670">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02099">
      <w:bodyDiv w:val="1"/>
      <w:marLeft w:val="0"/>
      <w:marRight w:val="0"/>
      <w:marTop w:val="0"/>
      <w:marBottom w:val="0"/>
      <w:divBdr>
        <w:top w:val="none" w:sz="0" w:space="0" w:color="auto"/>
        <w:left w:val="none" w:sz="0" w:space="0" w:color="auto"/>
        <w:bottom w:val="none" w:sz="0" w:space="0" w:color="auto"/>
        <w:right w:val="none" w:sz="0" w:space="0" w:color="auto"/>
      </w:divBdr>
    </w:div>
    <w:div w:id="1629050083">
      <w:bodyDiv w:val="1"/>
      <w:marLeft w:val="0"/>
      <w:marRight w:val="0"/>
      <w:marTop w:val="0"/>
      <w:marBottom w:val="0"/>
      <w:divBdr>
        <w:top w:val="none" w:sz="0" w:space="0" w:color="auto"/>
        <w:left w:val="none" w:sz="0" w:space="0" w:color="auto"/>
        <w:bottom w:val="none" w:sz="0" w:space="0" w:color="auto"/>
        <w:right w:val="none" w:sz="0" w:space="0" w:color="auto"/>
      </w:divBdr>
    </w:div>
    <w:div w:id="1639260480">
      <w:bodyDiv w:val="1"/>
      <w:marLeft w:val="0"/>
      <w:marRight w:val="0"/>
      <w:marTop w:val="0"/>
      <w:marBottom w:val="0"/>
      <w:divBdr>
        <w:top w:val="none" w:sz="0" w:space="0" w:color="auto"/>
        <w:left w:val="none" w:sz="0" w:space="0" w:color="auto"/>
        <w:bottom w:val="none" w:sz="0" w:space="0" w:color="auto"/>
        <w:right w:val="none" w:sz="0" w:space="0" w:color="auto"/>
      </w:divBdr>
    </w:div>
    <w:div w:id="1701005675">
      <w:bodyDiv w:val="1"/>
      <w:marLeft w:val="0"/>
      <w:marRight w:val="0"/>
      <w:marTop w:val="0"/>
      <w:marBottom w:val="0"/>
      <w:divBdr>
        <w:top w:val="none" w:sz="0" w:space="0" w:color="auto"/>
        <w:left w:val="none" w:sz="0" w:space="0" w:color="auto"/>
        <w:bottom w:val="none" w:sz="0" w:space="0" w:color="auto"/>
        <w:right w:val="none" w:sz="0" w:space="0" w:color="auto"/>
      </w:divBdr>
    </w:div>
    <w:div w:id="1707606240">
      <w:bodyDiv w:val="1"/>
      <w:marLeft w:val="0"/>
      <w:marRight w:val="0"/>
      <w:marTop w:val="0"/>
      <w:marBottom w:val="0"/>
      <w:divBdr>
        <w:top w:val="none" w:sz="0" w:space="0" w:color="auto"/>
        <w:left w:val="none" w:sz="0" w:space="0" w:color="auto"/>
        <w:bottom w:val="none" w:sz="0" w:space="0" w:color="auto"/>
        <w:right w:val="none" w:sz="0" w:space="0" w:color="auto"/>
      </w:divBdr>
    </w:div>
    <w:div w:id="1751468413">
      <w:bodyDiv w:val="1"/>
      <w:marLeft w:val="0"/>
      <w:marRight w:val="0"/>
      <w:marTop w:val="0"/>
      <w:marBottom w:val="0"/>
      <w:divBdr>
        <w:top w:val="none" w:sz="0" w:space="0" w:color="auto"/>
        <w:left w:val="none" w:sz="0" w:space="0" w:color="auto"/>
        <w:bottom w:val="none" w:sz="0" w:space="0" w:color="auto"/>
        <w:right w:val="none" w:sz="0" w:space="0" w:color="auto"/>
      </w:divBdr>
    </w:div>
    <w:div w:id="1790852774">
      <w:bodyDiv w:val="1"/>
      <w:marLeft w:val="0"/>
      <w:marRight w:val="0"/>
      <w:marTop w:val="0"/>
      <w:marBottom w:val="0"/>
      <w:divBdr>
        <w:top w:val="none" w:sz="0" w:space="0" w:color="auto"/>
        <w:left w:val="none" w:sz="0" w:space="0" w:color="auto"/>
        <w:bottom w:val="none" w:sz="0" w:space="0" w:color="auto"/>
        <w:right w:val="none" w:sz="0" w:space="0" w:color="auto"/>
      </w:divBdr>
    </w:div>
    <w:div w:id="1795783948">
      <w:bodyDiv w:val="1"/>
      <w:marLeft w:val="0"/>
      <w:marRight w:val="0"/>
      <w:marTop w:val="0"/>
      <w:marBottom w:val="0"/>
      <w:divBdr>
        <w:top w:val="none" w:sz="0" w:space="0" w:color="auto"/>
        <w:left w:val="none" w:sz="0" w:space="0" w:color="auto"/>
        <w:bottom w:val="none" w:sz="0" w:space="0" w:color="auto"/>
        <w:right w:val="none" w:sz="0" w:space="0" w:color="auto"/>
      </w:divBdr>
    </w:div>
    <w:div w:id="1890873335">
      <w:bodyDiv w:val="1"/>
      <w:marLeft w:val="0"/>
      <w:marRight w:val="0"/>
      <w:marTop w:val="0"/>
      <w:marBottom w:val="0"/>
      <w:divBdr>
        <w:top w:val="none" w:sz="0" w:space="0" w:color="auto"/>
        <w:left w:val="none" w:sz="0" w:space="0" w:color="auto"/>
        <w:bottom w:val="none" w:sz="0" w:space="0" w:color="auto"/>
        <w:right w:val="none" w:sz="0" w:space="0" w:color="auto"/>
      </w:divBdr>
    </w:div>
    <w:div w:id="1919436280">
      <w:bodyDiv w:val="1"/>
      <w:marLeft w:val="0"/>
      <w:marRight w:val="0"/>
      <w:marTop w:val="0"/>
      <w:marBottom w:val="0"/>
      <w:divBdr>
        <w:top w:val="none" w:sz="0" w:space="0" w:color="auto"/>
        <w:left w:val="none" w:sz="0" w:space="0" w:color="auto"/>
        <w:bottom w:val="none" w:sz="0" w:space="0" w:color="auto"/>
        <w:right w:val="none" w:sz="0" w:space="0" w:color="auto"/>
      </w:divBdr>
    </w:div>
    <w:div w:id="204212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edm.bankwest.com.au/?qs=de4d8ac1ea37089dfb441b5a1bc6f85ec62598948b2b3c08cfd01233cd0cf5f70e603a28f509d016533469284a8411ccee4098704244501b6147a3b06c5a11ffd13426ab5a6a62d4" TargetMode="External"/><Relationship Id="rId13" Type="http://schemas.openxmlformats.org/officeDocument/2006/relationships/hyperlink" Target="https://image.e.nabbroker.com.au/lib/fe3811727564047c711275/m/1/9e43a7b2-beef-46fc-ab4f-25c692bfa70b.pdf" TargetMode="External"/><Relationship Id="rId3" Type="http://schemas.openxmlformats.org/officeDocument/2006/relationships/styles" Target="styles.xml"/><Relationship Id="rId7" Type="http://schemas.openxmlformats.org/officeDocument/2006/relationships/hyperlink" Target="http://links.ecomm.anz.com/servlet/MailView?ms=NDY5NDM0NzgS1&amp;r=MTQxNzU2NjcwNTAyNQS2&amp;j=MjI2MDc5MjM4NAS2&amp;mt=1&amp;rt=0" TargetMode="External"/><Relationship Id="rId12" Type="http://schemas.openxmlformats.org/officeDocument/2006/relationships/hyperlink" Target="https://image.e.nabbroker.com.au/lib/fe3811727564047c711275/m/1/35b316c9-56d6-4a1a-bd4c-3cff4b1302ab.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vision6.ampbanking.com.au/v/7253/1779798228/email.html?k=S7PXBq3LFyU3uSIe7Ef8O_elYGMo4nCCpwI3nsM2HRA" TargetMode="External"/><Relationship Id="rId11" Type="http://schemas.openxmlformats.org/officeDocument/2006/relationships/hyperlink" Target="https://image.e.nabbroker.com.au/lib/fe3811727564047c711275/m/1/da178967-6b4f-4bba-ab7a-b8ff641fa12f.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iew.communications.macquarie.com/?qs=6eaef37eb4aba61cab56fa31871396eff61ad0b4c4fe7f1538f9048e76731b3643e511f04b74a2770626f5d5007b7204cbdab1d163f87e4f6b9214b0dab3fc8c8f49a3f94d670e8e5ad005cd96488c0cf6beaa698cfcd227" TargetMode="External"/><Relationship Id="rId4" Type="http://schemas.openxmlformats.org/officeDocument/2006/relationships/settings" Target="settings.xml"/><Relationship Id="rId9" Type="http://schemas.openxmlformats.org/officeDocument/2006/relationships/hyperlink" Target="https://ecomms.cba.com.au/rv/ff00926bde8f620ef4ef50c4944d9e1be5c6f34a" TargetMode="External"/><Relationship Id="rId14" Type="http://schemas.openxmlformats.org/officeDocument/2006/relationships/hyperlink" Target="http://go.pardot.com/webmail/151401/462197888/2683b6c1b3fcb3d32c62e8e82c3e92be2419fa5b0b6171d66c48fa2b81618e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6</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77</cp:revision>
  <dcterms:created xsi:type="dcterms:W3CDTF">2021-09-13T01:12:00Z</dcterms:created>
  <dcterms:modified xsi:type="dcterms:W3CDTF">2022-06-17T08:16:00Z</dcterms:modified>
</cp:coreProperties>
</file>