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72FB2BD1" w:rsidR="0097005D" w:rsidRDefault="007A6BC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8CFB638" w14:textId="77777777" w:rsidR="00883584" w:rsidRDefault="000966BE" w:rsidP="000966BE">
            <w:pPr>
              <w:pStyle w:val="ListParagraph"/>
              <w:numPr>
                <w:ilvl w:val="0"/>
                <w:numId w:val="26"/>
              </w:numPr>
              <w:spacing w:after="0" w:line="240" w:lineRule="auto"/>
              <w:textAlignment w:val="baseline"/>
              <w:rPr>
                <w:rFonts w:ascii="Calibri" w:eastAsia="Times New Roman" w:hAnsi="Calibri" w:cs="Calibri"/>
                <w:b/>
                <w:bCs/>
                <w:lang w:eastAsia="en-PH"/>
              </w:rPr>
            </w:pPr>
            <w:r w:rsidRPr="000966BE">
              <w:rPr>
                <w:rFonts w:ascii="Calibri" w:eastAsia="Times New Roman" w:hAnsi="Calibri" w:cs="Calibri"/>
                <w:b/>
                <w:bCs/>
                <w:lang w:eastAsia="en-PH"/>
              </w:rPr>
              <w:t>AMP Bank serviceability calculator</w:t>
            </w:r>
            <w:r w:rsidRPr="000966BE">
              <w:rPr>
                <w:rFonts w:ascii="Calibri" w:eastAsia="Times New Roman" w:hAnsi="Calibri" w:cs="Calibri"/>
                <w:b/>
                <w:bCs/>
                <w:lang w:eastAsia="en-PH"/>
              </w:rPr>
              <w:t xml:space="preserve"> upgrade – Coming Soon</w:t>
            </w:r>
          </w:p>
          <w:p w14:paraId="41356DD5" w14:textId="77777777" w:rsidR="007A6BCF" w:rsidRPr="007A6BCF" w:rsidRDefault="007A6BCF" w:rsidP="007A6BCF">
            <w:pPr>
              <w:pStyle w:val="ListParagraph"/>
              <w:numPr>
                <w:ilvl w:val="1"/>
                <w:numId w:val="26"/>
              </w:numPr>
              <w:spacing w:after="0" w:line="240" w:lineRule="auto"/>
              <w:textAlignment w:val="baseline"/>
              <w:rPr>
                <w:rFonts w:ascii="Calibri" w:eastAsia="Times New Roman" w:hAnsi="Calibri" w:cs="Calibri"/>
                <w:lang w:eastAsia="en-PH"/>
              </w:rPr>
            </w:pPr>
            <w:r w:rsidRPr="007A6BCF">
              <w:rPr>
                <w:rFonts w:ascii="Calibri" w:eastAsia="Times New Roman" w:hAnsi="Calibri" w:cs="Calibri"/>
                <w:lang w:eastAsia="en-PH"/>
              </w:rPr>
              <w:t xml:space="preserve">As part of a project this year to enhance our serviceability calculator, following feedback from brokers and other users, we are close to </w:t>
            </w:r>
            <w:proofErr w:type="spellStart"/>
            <w:r w:rsidRPr="007A6BCF">
              <w:rPr>
                <w:rFonts w:ascii="Calibri" w:eastAsia="Times New Roman" w:hAnsi="Calibri" w:cs="Calibri"/>
                <w:lang w:eastAsia="en-PH"/>
              </w:rPr>
              <w:t>finalising</w:t>
            </w:r>
            <w:proofErr w:type="spellEnd"/>
            <w:r w:rsidRPr="007A6BCF">
              <w:rPr>
                <w:rFonts w:ascii="Calibri" w:eastAsia="Times New Roman" w:hAnsi="Calibri" w:cs="Calibri"/>
                <w:lang w:eastAsia="en-PH"/>
              </w:rPr>
              <w:t xml:space="preserve"> and launching a brand-new calculator. </w:t>
            </w:r>
          </w:p>
          <w:p w14:paraId="39C364AA" w14:textId="77777777" w:rsidR="007A6BCF" w:rsidRPr="007A6BCF" w:rsidRDefault="007A6BCF" w:rsidP="007A6BCF">
            <w:pPr>
              <w:pStyle w:val="ListParagraph"/>
              <w:numPr>
                <w:ilvl w:val="1"/>
                <w:numId w:val="26"/>
              </w:numPr>
              <w:spacing w:after="0" w:line="240" w:lineRule="auto"/>
              <w:textAlignment w:val="baseline"/>
              <w:rPr>
                <w:rFonts w:ascii="Calibri" w:eastAsia="Times New Roman" w:hAnsi="Calibri" w:cs="Calibri"/>
                <w:b/>
                <w:bCs/>
                <w:lang w:eastAsia="en-PH"/>
              </w:rPr>
            </w:pPr>
            <w:r w:rsidRPr="007A6BCF">
              <w:rPr>
                <w:rFonts w:ascii="Calibri" w:eastAsia="Times New Roman" w:hAnsi="Calibri" w:cs="Calibri"/>
                <w:b/>
                <w:bCs/>
                <w:lang w:eastAsia="en-PH"/>
              </w:rPr>
              <w:t xml:space="preserve">It performs the same function and is based on the same rules as our current calculator, with improvements such as: </w:t>
            </w:r>
          </w:p>
          <w:p w14:paraId="17F990E5" w14:textId="77777777" w:rsidR="007A6BCF" w:rsidRPr="00BD7318" w:rsidRDefault="007A6BCF" w:rsidP="00BD7318">
            <w:pPr>
              <w:pStyle w:val="ListParagraph"/>
              <w:numPr>
                <w:ilvl w:val="2"/>
                <w:numId w:val="26"/>
              </w:numPr>
              <w:spacing w:after="0" w:line="240" w:lineRule="auto"/>
              <w:textAlignment w:val="baseline"/>
              <w:rPr>
                <w:rFonts w:ascii="Calibri" w:eastAsia="Times New Roman" w:hAnsi="Calibri" w:cs="Calibri"/>
                <w:lang w:eastAsia="en-PH"/>
              </w:rPr>
            </w:pPr>
            <w:r w:rsidRPr="00BD7318">
              <w:rPr>
                <w:rFonts w:ascii="Calibri" w:eastAsia="Times New Roman" w:hAnsi="Calibri" w:cs="Calibri"/>
                <w:lang w:eastAsia="en-PH"/>
              </w:rPr>
              <w:t>All-in-one, rather than separate calculators to measure PAYG and self-employed income</w:t>
            </w:r>
          </w:p>
          <w:p w14:paraId="5C387170" w14:textId="77777777" w:rsidR="007A6BCF" w:rsidRPr="00BD7318" w:rsidRDefault="007A6BCF" w:rsidP="00BD7318">
            <w:pPr>
              <w:pStyle w:val="ListParagraph"/>
              <w:numPr>
                <w:ilvl w:val="2"/>
                <w:numId w:val="26"/>
              </w:numPr>
              <w:spacing w:after="0" w:line="240" w:lineRule="auto"/>
              <w:textAlignment w:val="baseline"/>
              <w:rPr>
                <w:rFonts w:ascii="Calibri" w:eastAsia="Times New Roman" w:hAnsi="Calibri" w:cs="Calibri"/>
                <w:lang w:eastAsia="en-PH"/>
              </w:rPr>
            </w:pPr>
            <w:r w:rsidRPr="00BD7318">
              <w:rPr>
                <w:rFonts w:ascii="Calibri" w:eastAsia="Times New Roman" w:hAnsi="Calibri" w:cs="Calibri"/>
                <w:lang w:eastAsia="en-PH"/>
              </w:rPr>
              <w:t>Manual asking for rates to be inputted; this avoids distributing a new serviceability calculator every time rates change</w:t>
            </w:r>
          </w:p>
          <w:p w14:paraId="7C64C421" w14:textId="77777777" w:rsidR="007A6BCF" w:rsidRPr="00BD7318" w:rsidRDefault="007A6BCF" w:rsidP="00BD7318">
            <w:pPr>
              <w:pStyle w:val="ListParagraph"/>
              <w:numPr>
                <w:ilvl w:val="2"/>
                <w:numId w:val="26"/>
              </w:numPr>
              <w:spacing w:after="0" w:line="240" w:lineRule="auto"/>
              <w:textAlignment w:val="baseline"/>
              <w:rPr>
                <w:rFonts w:ascii="Calibri" w:eastAsia="Times New Roman" w:hAnsi="Calibri" w:cs="Calibri"/>
                <w:lang w:eastAsia="en-PH"/>
              </w:rPr>
            </w:pPr>
            <w:r w:rsidRPr="00BD7318">
              <w:rPr>
                <w:rFonts w:ascii="Calibri" w:eastAsia="Times New Roman" w:hAnsi="Calibri" w:cs="Calibri"/>
                <w:lang w:eastAsia="en-PH"/>
              </w:rPr>
              <w:t>Based on the most updated Excel, so should avoid the common errors we see with opening/saving/using</w:t>
            </w:r>
          </w:p>
          <w:p w14:paraId="40C51C27" w14:textId="77777777" w:rsidR="007A6BCF" w:rsidRPr="00BD7318" w:rsidRDefault="007A6BCF" w:rsidP="00BD7318">
            <w:pPr>
              <w:pStyle w:val="ListParagraph"/>
              <w:numPr>
                <w:ilvl w:val="2"/>
                <w:numId w:val="26"/>
              </w:numPr>
              <w:spacing w:after="0" w:line="240" w:lineRule="auto"/>
              <w:textAlignment w:val="baseline"/>
              <w:rPr>
                <w:rFonts w:ascii="Calibri" w:eastAsia="Times New Roman" w:hAnsi="Calibri" w:cs="Calibri"/>
                <w:lang w:eastAsia="en-PH"/>
              </w:rPr>
            </w:pPr>
            <w:r w:rsidRPr="00BD7318">
              <w:rPr>
                <w:rFonts w:ascii="Calibri" w:eastAsia="Times New Roman" w:hAnsi="Calibri" w:cs="Calibri"/>
                <w:lang w:eastAsia="en-PH"/>
              </w:rPr>
              <w:t>General UX enhancements to improve usage and flow</w:t>
            </w:r>
          </w:p>
          <w:p w14:paraId="64D5C8E0" w14:textId="77777777" w:rsidR="007A6BCF" w:rsidRPr="00BD7318" w:rsidRDefault="007A6BCF" w:rsidP="00BD7318">
            <w:pPr>
              <w:pStyle w:val="ListParagraph"/>
              <w:numPr>
                <w:ilvl w:val="2"/>
                <w:numId w:val="26"/>
              </w:numPr>
              <w:spacing w:after="0" w:line="240" w:lineRule="auto"/>
              <w:textAlignment w:val="baseline"/>
              <w:rPr>
                <w:rFonts w:ascii="Calibri" w:eastAsia="Times New Roman" w:hAnsi="Calibri" w:cs="Calibri"/>
                <w:lang w:eastAsia="en-PH"/>
              </w:rPr>
            </w:pPr>
            <w:r w:rsidRPr="00BD7318">
              <w:rPr>
                <w:rFonts w:ascii="Calibri" w:eastAsia="Times New Roman" w:hAnsi="Calibri" w:cs="Calibri"/>
                <w:lang w:eastAsia="en-PH"/>
              </w:rPr>
              <w:t>Error proofing of sections where mistakes commonly occur</w:t>
            </w:r>
          </w:p>
          <w:p w14:paraId="788828DD" w14:textId="77777777" w:rsidR="007A6BCF" w:rsidRPr="00BD7318" w:rsidRDefault="007A6BCF" w:rsidP="00BD7318">
            <w:pPr>
              <w:pStyle w:val="ListParagraph"/>
              <w:numPr>
                <w:ilvl w:val="2"/>
                <w:numId w:val="26"/>
              </w:numPr>
              <w:spacing w:after="0" w:line="240" w:lineRule="auto"/>
              <w:textAlignment w:val="baseline"/>
              <w:rPr>
                <w:rFonts w:ascii="Calibri" w:eastAsia="Times New Roman" w:hAnsi="Calibri" w:cs="Calibri"/>
                <w:lang w:eastAsia="en-PH"/>
              </w:rPr>
            </w:pPr>
            <w:r w:rsidRPr="00BD7318">
              <w:rPr>
                <w:rFonts w:ascii="Calibri" w:eastAsia="Times New Roman" w:hAnsi="Calibri" w:cs="Calibri"/>
                <w:lang w:eastAsia="en-PH"/>
              </w:rPr>
              <w:t>Allowing manual input of income where the PAYG income assessor isn’t appropriate</w:t>
            </w:r>
          </w:p>
          <w:p w14:paraId="10159722" w14:textId="28CCEDE8" w:rsidR="007A6BCF" w:rsidRPr="00F1479A" w:rsidRDefault="007A6BCF" w:rsidP="00F1479A">
            <w:pPr>
              <w:spacing w:after="0" w:line="240" w:lineRule="auto"/>
              <w:textAlignment w:val="baseline"/>
              <w:rPr>
                <w:rFonts w:ascii="Calibri" w:eastAsia="Times New Roman" w:hAnsi="Calibri" w:cs="Calibri"/>
                <w:b/>
                <w:bCs/>
                <w:lang w:eastAsia="en-PH"/>
              </w:rPr>
            </w:pP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5614A8A0" w:rsidR="00DB0767" w:rsidRDefault="00CD02D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Aug</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FC514BB" w14:textId="77777777" w:rsidR="00DB0767" w:rsidRDefault="00FB26C6" w:rsidP="00CD02D8">
            <w:pPr>
              <w:pStyle w:val="ListParagraph"/>
              <w:numPr>
                <w:ilvl w:val="0"/>
                <w:numId w:val="26"/>
              </w:numPr>
              <w:spacing w:after="0" w:line="240" w:lineRule="auto"/>
              <w:textAlignment w:val="baseline"/>
              <w:rPr>
                <w:rFonts w:ascii="Calibri" w:eastAsia="Times New Roman" w:hAnsi="Calibri" w:cs="Calibri"/>
                <w:b/>
                <w:bCs/>
                <w:lang w:eastAsia="en-PH"/>
              </w:rPr>
            </w:pPr>
            <w:r w:rsidRPr="00FB26C6">
              <w:rPr>
                <w:rFonts w:ascii="Calibri" w:eastAsia="Times New Roman" w:hAnsi="Calibri" w:cs="Calibri"/>
                <w:b/>
                <w:bCs/>
                <w:lang w:eastAsia="en-PH"/>
              </w:rPr>
              <w:t>MCR Clarification</w:t>
            </w:r>
          </w:p>
          <w:p w14:paraId="6FC1CEBA" w14:textId="77777777" w:rsidR="00FB26C6" w:rsidRDefault="00FB26C6" w:rsidP="00FB26C6">
            <w:pPr>
              <w:pStyle w:val="ListParagraph"/>
              <w:numPr>
                <w:ilvl w:val="1"/>
                <w:numId w:val="26"/>
              </w:numPr>
              <w:spacing w:after="0" w:line="240" w:lineRule="auto"/>
              <w:textAlignment w:val="baseline"/>
              <w:rPr>
                <w:rFonts w:ascii="Calibri" w:eastAsia="Times New Roman" w:hAnsi="Calibri" w:cs="Calibri"/>
                <w:lang w:eastAsia="en-PH"/>
              </w:rPr>
            </w:pPr>
            <w:r w:rsidRPr="00FB26C6">
              <w:rPr>
                <w:rFonts w:ascii="Calibri" w:eastAsia="Times New Roman" w:hAnsi="Calibri" w:cs="Calibri"/>
                <w:lang w:eastAsia="en-PH"/>
              </w:rPr>
              <w:t>ANZ Mortgage Credit Requirements will be updated effective from Monday 15 August.</w:t>
            </w:r>
          </w:p>
          <w:p w14:paraId="59CF5162" w14:textId="3451DA27" w:rsidR="004C4EDE" w:rsidRDefault="004C4EDE" w:rsidP="004C4EDE">
            <w:pPr>
              <w:pStyle w:val="ListParagraph"/>
              <w:numPr>
                <w:ilvl w:val="0"/>
                <w:numId w:val="26"/>
              </w:numPr>
              <w:spacing w:after="0" w:line="240" w:lineRule="auto"/>
              <w:textAlignment w:val="baseline"/>
              <w:rPr>
                <w:rFonts w:ascii="Calibri" w:eastAsia="Times New Roman" w:hAnsi="Calibri" w:cs="Calibri"/>
                <w:b/>
                <w:bCs/>
                <w:lang w:eastAsia="en-PH"/>
              </w:rPr>
            </w:pPr>
            <w:r w:rsidRPr="004C4EDE">
              <w:rPr>
                <w:rFonts w:ascii="Calibri" w:eastAsia="Times New Roman" w:hAnsi="Calibri" w:cs="Calibri"/>
                <w:b/>
                <w:bCs/>
                <w:lang w:eastAsia="en-PH"/>
              </w:rPr>
              <w:t>Financial Hardship Information Reporting</w:t>
            </w:r>
          </w:p>
          <w:p w14:paraId="432AD745" w14:textId="0CE81536" w:rsidR="00737275" w:rsidRPr="00737275" w:rsidRDefault="00737275" w:rsidP="00737275">
            <w:pPr>
              <w:pStyle w:val="ListParagraph"/>
              <w:numPr>
                <w:ilvl w:val="1"/>
                <w:numId w:val="26"/>
              </w:numPr>
              <w:spacing w:after="0" w:line="240" w:lineRule="auto"/>
              <w:textAlignment w:val="baseline"/>
              <w:rPr>
                <w:rFonts w:ascii="Calibri" w:eastAsia="Times New Roman" w:hAnsi="Calibri" w:cs="Calibri"/>
                <w:lang w:eastAsia="en-PH"/>
              </w:rPr>
            </w:pPr>
            <w:r w:rsidRPr="00737275">
              <w:rPr>
                <w:rFonts w:ascii="Calibri" w:eastAsia="Times New Roman" w:hAnsi="Calibri" w:cs="Calibri"/>
                <w:lang w:eastAsia="en-PH"/>
              </w:rPr>
              <w:t>Financial Institutions are now required to report an account that receives financial hardship assistance to credit reporting bodies.</w:t>
            </w:r>
          </w:p>
          <w:p w14:paraId="0171FCBD" w14:textId="5004FED3" w:rsidR="004C4EDE" w:rsidRDefault="004C4EDE" w:rsidP="004C4EDE">
            <w:pPr>
              <w:pStyle w:val="ListParagraph"/>
              <w:numPr>
                <w:ilvl w:val="0"/>
                <w:numId w:val="26"/>
              </w:numPr>
              <w:spacing w:after="0" w:line="240" w:lineRule="auto"/>
              <w:textAlignment w:val="baseline"/>
              <w:rPr>
                <w:rFonts w:ascii="Calibri" w:eastAsia="Times New Roman" w:hAnsi="Calibri" w:cs="Calibri"/>
                <w:b/>
                <w:bCs/>
                <w:lang w:eastAsia="en-PH"/>
              </w:rPr>
            </w:pPr>
            <w:r w:rsidRPr="004C4EDE">
              <w:rPr>
                <w:rFonts w:ascii="Calibri" w:eastAsia="Times New Roman" w:hAnsi="Calibri" w:cs="Calibri"/>
                <w:b/>
                <w:bCs/>
                <w:lang w:eastAsia="en-PH"/>
              </w:rPr>
              <w:t>Dye and Durham Hobart New Location</w:t>
            </w:r>
          </w:p>
          <w:p w14:paraId="6AB0B772" w14:textId="3D0FDA9E" w:rsidR="00582E59" w:rsidRPr="00582E59" w:rsidRDefault="00582E59" w:rsidP="00582E59">
            <w:pPr>
              <w:pStyle w:val="ListParagraph"/>
              <w:numPr>
                <w:ilvl w:val="1"/>
                <w:numId w:val="26"/>
              </w:numPr>
              <w:spacing w:after="0" w:line="240" w:lineRule="auto"/>
              <w:textAlignment w:val="baseline"/>
              <w:rPr>
                <w:rFonts w:ascii="Calibri" w:eastAsia="Times New Roman" w:hAnsi="Calibri" w:cs="Calibri"/>
                <w:lang w:eastAsia="en-PH"/>
              </w:rPr>
            </w:pPr>
            <w:r w:rsidRPr="00582E59">
              <w:rPr>
                <w:rFonts w:ascii="Calibri" w:eastAsia="Times New Roman" w:hAnsi="Calibri" w:cs="Calibri"/>
                <w:lang w:eastAsia="en-PH"/>
              </w:rPr>
              <w:t>ANZ Settlement agent Dye &amp; Durham (Hobart office) has relocated.</w:t>
            </w:r>
          </w:p>
          <w:p w14:paraId="0CF993DD" w14:textId="0920DF1B" w:rsidR="004C4EDE" w:rsidRDefault="004C4EDE" w:rsidP="004C4EDE">
            <w:pPr>
              <w:pStyle w:val="ListParagraph"/>
              <w:numPr>
                <w:ilvl w:val="0"/>
                <w:numId w:val="26"/>
              </w:numPr>
              <w:spacing w:after="0" w:line="240" w:lineRule="auto"/>
              <w:textAlignment w:val="baseline"/>
              <w:rPr>
                <w:rFonts w:ascii="Calibri" w:eastAsia="Times New Roman" w:hAnsi="Calibri" w:cs="Calibri"/>
                <w:b/>
                <w:bCs/>
                <w:lang w:eastAsia="en-PH"/>
              </w:rPr>
            </w:pPr>
            <w:r w:rsidRPr="004C4EDE">
              <w:rPr>
                <w:rFonts w:ascii="Calibri" w:eastAsia="Times New Roman" w:hAnsi="Calibri" w:cs="Calibri"/>
                <w:b/>
                <w:bCs/>
                <w:lang w:eastAsia="en-PH"/>
              </w:rPr>
              <w:t>Introducing the New ANZ Self-Service: How to Guide</w:t>
            </w:r>
          </w:p>
          <w:p w14:paraId="4D1BD59E" w14:textId="14032B20" w:rsidR="005E63B6" w:rsidRPr="005E63B6" w:rsidRDefault="005E63B6" w:rsidP="005E63B6">
            <w:pPr>
              <w:pStyle w:val="ListParagraph"/>
              <w:numPr>
                <w:ilvl w:val="1"/>
                <w:numId w:val="26"/>
              </w:numPr>
              <w:spacing w:after="0" w:line="240" w:lineRule="auto"/>
              <w:textAlignment w:val="baseline"/>
              <w:rPr>
                <w:rFonts w:ascii="Calibri" w:eastAsia="Times New Roman" w:hAnsi="Calibri" w:cs="Calibri"/>
                <w:lang w:eastAsia="en-PH"/>
              </w:rPr>
            </w:pPr>
            <w:r w:rsidRPr="005E63B6">
              <w:rPr>
                <w:rFonts w:ascii="Calibri" w:eastAsia="Times New Roman" w:hAnsi="Calibri" w:cs="Calibri"/>
                <w:lang w:eastAsia="en-PH"/>
              </w:rPr>
              <w:t>ANZ would like to introduce Brokers to the New ANZ Self-Service: How to Guide for you to share with your customers.</w:t>
            </w:r>
          </w:p>
          <w:p w14:paraId="23413B76" w14:textId="77777777" w:rsidR="004C4EDE" w:rsidRPr="001371FE" w:rsidRDefault="004C4EDE" w:rsidP="004C4EDE">
            <w:pPr>
              <w:pStyle w:val="ListParagraph"/>
              <w:numPr>
                <w:ilvl w:val="0"/>
                <w:numId w:val="26"/>
              </w:numPr>
              <w:spacing w:after="0" w:line="240" w:lineRule="auto"/>
              <w:textAlignment w:val="baseline"/>
              <w:rPr>
                <w:rFonts w:ascii="Calibri" w:eastAsia="Times New Roman" w:hAnsi="Calibri" w:cs="Calibri"/>
                <w:lang w:eastAsia="en-PH"/>
              </w:rPr>
            </w:pPr>
            <w:r w:rsidRPr="004C4EDE">
              <w:rPr>
                <w:rFonts w:ascii="Calibri" w:eastAsia="Times New Roman" w:hAnsi="Calibri" w:cs="Calibri"/>
                <w:b/>
                <w:bCs/>
                <w:lang w:eastAsia="en-PH"/>
              </w:rPr>
              <w:t>Construction Loan Enhancements</w:t>
            </w:r>
          </w:p>
          <w:p w14:paraId="44F25D27" w14:textId="77777777" w:rsidR="001371FE" w:rsidRDefault="001371FE" w:rsidP="001371FE">
            <w:pPr>
              <w:pStyle w:val="ListParagraph"/>
              <w:numPr>
                <w:ilvl w:val="1"/>
                <w:numId w:val="26"/>
              </w:numPr>
              <w:spacing w:after="0" w:line="240" w:lineRule="auto"/>
              <w:textAlignment w:val="baseline"/>
              <w:rPr>
                <w:rFonts w:ascii="Calibri" w:eastAsia="Times New Roman" w:hAnsi="Calibri" w:cs="Calibri"/>
                <w:lang w:eastAsia="en-PH"/>
              </w:rPr>
            </w:pPr>
            <w:r w:rsidRPr="001371FE">
              <w:rPr>
                <w:rFonts w:ascii="Calibri" w:eastAsia="Times New Roman" w:hAnsi="Calibri" w:cs="Calibri"/>
                <w:lang w:eastAsia="en-PH"/>
              </w:rPr>
              <w:t>New Construction Loan resources will be available from Monday 22 August 2022 for you and your customers.</w:t>
            </w:r>
          </w:p>
          <w:p w14:paraId="31706CCF" w14:textId="5254FC7E" w:rsidR="00F234F9" w:rsidRPr="00F234F9" w:rsidRDefault="00F234F9" w:rsidP="00F234F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6" w:history="1">
              <w:r w:rsidRPr="006213D2">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3F1293" w:rsidRPr="007F63CF" w14:paraId="467A58CE"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03E5387" w14:textId="215AB07F" w:rsidR="003F1293" w:rsidRPr="007F63CF" w:rsidRDefault="00CC411D"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Aug</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2171CB6" w14:textId="20A0DB6F" w:rsidR="003F1293" w:rsidRDefault="003F1293" w:rsidP="0095201A">
            <w:pPr>
              <w:spacing w:after="0" w:line="240" w:lineRule="auto"/>
              <w:jc w:val="center"/>
              <w:rPr>
                <w:rFonts w:ascii="Calibri" w:eastAsia="Times New Roman" w:hAnsi="Calibri" w:cs="Calibri"/>
                <w:lang w:val="en-AU" w:eastAsia="en-PH"/>
              </w:rPr>
            </w:pPr>
            <w:r>
              <w:rPr>
                <w:rFonts w:ascii="Calibri" w:eastAsia="Times New Roman" w:hAnsi="Calibri" w:cs="Calibri"/>
                <w:lang w:val="en-AU" w:eastAsia="en-PH"/>
              </w:rPr>
              <w:t>Great Southern Bank</w:t>
            </w:r>
          </w:p>
        </w:tc>
        <w:tc>
          <w:tcPr>
            <w:tcW w:w="5882" w:type="dxa"/>
            <w:tcBorders>
              <w:top w:val="single" w:sz="6" w:space="0" w:color="000000"/>
              <w:left w:val="nil"/>
              <w:bottom w:val="single" w:sz="6" w:space="0" w:color="000000"/>
              <w:right w:val="single" w:sz="6" w:space="0" w:color="000000"/>
            </w:tcBorders>
            <w:shd w:val="clear" w:color="auto" w:fill="auto"/>
          </w:tcPr>
          <w:p w14:paraId="76B5723D" w14:textId="77777777" w:rsidR="003F1293" w:rsidRDefault="000036B4" w:rsidP="000036B4">
            <w:pPr>
              <w:pStyle w:val="ListParagraph"/>
              <w:numPr>
                <w:ilvl w:val="0"/>
                <w:numId w:val="23"/>
              </w:numPr>
              <w:spacing w:after="0" w:line="240" w:lineRule="auto"/>
              <w:textAlignment w:val="baseline"/>
              <w:rPr>
                <w:rFonts w:ascii="Calibri" w:eastAsia="Times New Roman" w:hAnsi="Calibri" w:cs="Calibri"/>
                <w:b/>
                <w:bCs/>
                <w:lang w:eastAsia="en-PH"/>
              </w:rPr>
            </w:pPr>
            <w:r w:rsidRPr="000036B4">
              <w:rPr>
                <w:rFonts w:ascii="Calibri" w:eastAsia="Times New Roman" w:hAnsi="Calibri" w:cs="Calibri"/>
                <w:b/>
                <w:bCs/>
                <w:lang w:eastAsia="en-PH"/>
              </w:rPr>
              <w:t>$0 Establishment fee</w:t>
            </w:r>
          </w:p>
          <w:p w14:paraId="33267698" w14:textId="77777777" w:rsidR="00F774CA" w:rsidRPr="00F774CA" w:rsidRDefault="00F774CA" w:rsidP="00F774CA">
            <w:pPr>
              <w:pStyle w:val="ListParagraph"/>
              <w:numPr>
                <w:ilvl w:val="1"/>
                <w:numId w:val="23"/>
              </w:numPr>
              <w:spacing w:after="0" w:line="240" w:lineRule="auto"/>
              <w:textAlignment w:val="baseline"/>
              <w:rPr>
                <w:rFonts w:ascii="Calibri" w:eastAsia="Times New Roman" w:hAnsi="Calibri" w:cs="Calibri"/>
                <w:b/>
                <w:bCs/>
                <w:lang w:eastAsia="en-PH"/>
              </w:rPr>
            </w:pPr>
            <w:r w:rsidRPr="00F774CA">
              <w:rPr>
                <w:rFonts w:ascii="Calibri" w:eastAsia="Times New Roman" w:hAnsi="Calibri" w:cs="Calibri"/>
                <w:b/>
                <w:bCs/>
                <w:lang w:eastAsia="en-PH"/>
              </w:rPr>
              <w:t xml:space="preserve">Secure a loan for your customer that offers: </w:t>
            </w:r>
          </w:p>
          <w:p w14:paraId="65A06D5F" w14:textId="77777777" w:rsidR="00F774CA" w:rsidRPr="00F774CA" w:rsidRDefault="00F774CA" w:rsidP="00F774CA">
            <w:pPr>
              <w:pStyle w:val="ListParagraph"/>
              <w:numPr>
                <w:ilvl w:val="2"/>
                <w:numId w:val="23"/>
              </w:numPr>
              <w:spacing w:after="0" w:line="240" w:lineRule="auto"/>
              <w:textAlignment w:val="baseline"/>
              <w:rPr>
                <w:rFonts w:ascii="Calibri" w:eastAsia="Times New Roman" w:hAnsi="Calibri" w:cs="Calibri"/>
                <w:lang w:eastAsia="en-PH"/>
              </w:rPr>
            </w:pPr>
            <w:r w:rsidRPr="00F774CA">
              <w:rPr>
                <w:rFonts w:ascii="Calibri" w:eastAsia="Times New Roman" w:hAnsi="Calibri" w:cs="Calibri"/>
                <w:lang w:eastAsia="en-PH"/>
              </w:rPr>
              <w:t>$0 annual package fee</w:t>
            </w:r>
          </w:p>
          <w:p w14:paraId="5690D2A4" w14:textId="77777777" w:rsidR="00F774CA" w:rsidRPr="00F774CA" w:rsidRDefault="00F774CA" w:rsidP="00F774CA">
            <w:pPr>
              <w:pStyle w:val="ListParagraph"/>
              <w:numPr>
                <w:ilvl w:val="2"/>
                <w:numId w:val="23"/>
              </w:numPr>
              <w:spacing w:after="0" w:line="240" w:lineRule="auto"/>
              <w:textAlignment w:val="baseline"/>
              <w:rPr>
                <w:rFonts w:ascii="Calibri" w:eastAsia="Times New Roman" w:hAnsi="Calibri" w:cs="Calibri"/>
                <w:lang w:eastAsia="en-PH"/>
              </w:rPr>
            </w:pPr>
            <w:r w:rsidRPr="00F774CA">
              <w:rPr>
                <w:rFonts w:ascii="Calibri" w:eastAsia="Times New Roman" w:hAnsi="Calibri" w:cs="Calibri"/>
                <w:lang w:eastAsia="en-PH"/>
              </w:rPr>
              <w:t>$0 monthly account keeping fee and</w:t>
            </w:r>
          </w:p>
          <w:p w14:paraId="0CEDC475" w14:textId="77777777" w:rsidR="00F774CA" w:rsidRPr="00F774CA" w:rsidRDefault="00F774CA" w:rsidP="00F774CA">
            <w:pPr>
              <w:pStyle w:val="ListParagraph"/>
              <w:numPr>
                <w:ilvl w:val="2"/>
                <w:numId w:val="23"/>
              </w:numPr>
              <w:spacing w:after="0" w:line="240" w:lineRule="auto"/>
              <w:textAlignment w:val="baseline"/>
              <w:rPr>
                <w:rFonts w:ascii="Calibri" w:eastAsia="Times New Roman" w:hAnsi="Calibri" w:cs="Calibri"/>
                <w:lang w:eastAsia="en-PH"/>
              </w:rPr>
            </w:pPr>
            <w:r w:rsidRPr="00F774CA">
              <w:rPr>
                <w:rFonts w:ascii="Calibri" w:eastAsia="Times New Roman" w:hAnsi="Calibri" w:cs="Calibri"/>
                <w:lang w:eastAsia="en-PH"/>
              </w:rPr>
              <w:t xml:space="preserve">$0 Establishment fee </w:t>
            </w:r>
          </w:p>
          <w:p w14:paraId="0BB55494" w14:textId="054FD1A5" w:rsidR="001E0F78" w:rsidRPr="00D6604C" w:rsidRDefault="00F774CA" w:rsidP="001E0F78">
            <w:pPr>
              <w:pStyle w:val="ListParagraph"/>
              <w:numPr>
                <w:ilvl w:val="2"/>
                <w:numId w:val="23"/>
              </w:numPr>
              <w:spacing w:after="0" w:line="240" w:lineRule="auto"/>
              <w:textAlignment w:val="baseline"/>
              <w:rPr>
                <w:rFonts w:ascii="Calibri" w:eastAsia="Times New Roman" w:hAnsi="Calibri" w:cs="Calibri"/>
                <w:lang w:eastAsia="en-PH"/>
              </w:rPr>
            </w:pPr>
            <w:r w:rsidRPr="00F774CA">
              <w:rPr>
                <w:rFonts w:ascii="Calibri" w:eastAsia="Times New Roman" w:hAnsi="Calibri" w:cs="Calibri"/>
                <w:lang w:eastAsia="en-PH"/>
              </w:rPr>
              <w:t xml:space="preserve">From today we're waiving the $600 Establishment fee on new applications submitted by Wednesday 30 September 2022. </w:t>
            </w:r>
          </w:p>
        </w:tc>
      </w:tr>
      <w:tr w:rsidR="001E1291" w:rsidRPr="007F63CF" w14:paraId="0C871ABD" w14:textId="77777777" w:rsidTr="00BD207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50AA09D9" w:rsidR="001E1291" w:rsidRDefault="001E1291" w:rsidP="00F03A7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Aug</w:t>
            </w:r>
          </w:p>
        </w:tc>
        <w:tc>
          <w:tcPr>
            <w:tcW w:w="0" w:type="auto"/>
            <w:vMerge w:val="restart"/>
            <w:tcBorders>
              <w:top w:val="single" w:sz="6" w:space="0" w:color="000000"/>
              <w:left w:val="single" w:sz="6" w:space="0" w:color="000000"/>
              <w:right w:val="single" w:sz="6" w:space="0" w:color="000000"/>
            </w:tcBorders>
            <w:shd w:val="clear" w:color="auto" w:fill="auto"/>
          </w:tcPr>
          <w:p w14:paraId="7784F9C4" w14:textId="4C406B44" w:rsidR="001E1291" w:rsidRDefault="001E1291" w:rsidP="00F03A7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4690A706" w14:textId="77777777" w:rsidR="001E1291" w:rsidRDefault="001E1291" w:rsidP="00F03A7A">
            <w:pPr>
              <w:pStyle w:val="ListParagraph"/>
              <w:numPr>
                <w:ilvl w:val="0"/>
                <w:numId w:val="23"/>
              </w:numPr>
              <w:spacing w:after="0" w:line="240" w:lineRule="auto"/>
              <w:textAlignment w:val="baseline"/>
              <w:rPr>
                <w:rFonts w:ascii="Calibri" w:eastAsia="Times New Roman" w:hAnsi="Calibri" w:cs="Calibri"/>
                <w:b/>
                <w:bCs/>
                <w:lang w:eastAsia="en-PH"/>
              </w:rPr>
            </w:pPr>
            <w:r w:rsidRPr="001261B6">
              <w:rPr>
                <w:rFonts w:ascii="Calibri" w:eastAsia="Times New Roman" w:hAnsi="Calibri" w:cs="Calibri"/>
                <w:b/>
                <w:bCs/>
                <w:lang w:eastAsia="en-PH"/>
              </w:rPr>
              <w:t>Heritage Bank Interest Rate Change effective 17 August 2022</w:t>
            </w:r>
          </w:p>
          <w:p w14:paraId="624ADB6D" w14:textId="77777777" w:rsidR="001E1291" w:rsidRPr="00BE0F80" w:rsidRDefault="001E1291" w:rsidP="00BE0F80">
            <w:pPr>
              <w:pStyle w:val="ListParagraph"/>
              <w:numPr>
                <w:ilvl w:val="1"/>
                <w:numId w:val="23"/>
              </w:numPr>
              <w:spacing w:after="0" w:line="240" w:lineRule="auto"/>
              <w:textAlignment w:val="baseline"/>
              <w:rPr>
                <w:rFonts w:ascii="Calibri" w:eastAsia="Times New Roman" w:hAnsi="Calibri" w:cs="Calibri"/>
                <w:b/>
                <w:bCs/>
                <w:lang w:eastAsia="en-PH"/>
              </w:rPr>
            </w:pPr>
            <w:r w:rsidRPr="00BE0F80">
              <w:rPr>
                <w:rFonts w:ascii="Calibri" w:eastAsia="Times New Roman" w:hAnsi="Calibri" w:cs="Calibri"/>
                <w:b/>
                <w:bCs/>
                <w:lang w:eastAsia="en-PH"/>
              </w:rPr>
              <w:t xml:space="preserve">The changes are as follows: </w:t>
            </w:r>
          </w:p>
          <w:p w14:paraId="23FAA8C0" w14:textId="0089D6E1" w:rsidR="001E1291" w:rsidRPr="00BE0F80" w:rsidRDefault="001E1291" w:rsidP="00BE0F80">
            <w:pPr>
              <w:pStyle w:val="ListParagraph"/>
              <w:numPr>
                <w:ilvl w:val="2"/>
                <w:numId w:val="23"/>
              </w:numPr>
              <w:spacing w:after="0" w:line="240" w:lineRule="auto"/>
              <w:textAlignment w:val="baseline"/>
              <w:rPr>
                <w:rFonts w:ascii="Calibri" w:eastAsia="Times New Roman" w:hAnsi="Calibri" w:cs="Calibri"/>
                <w:lang w:eastAsia="en-PH"/>
              </w:rPr>
            </w:pPr>
            <w:r w:rsidRPr="00BE0F80">
              <w:rPr>
                <w:rFonts w:ascii="Calibri" w:eastAsia="Times New Roman" w:hAnsi="Calibri" w:cs="Calibri"/>
                <w:lang w:eastAsia="en-PH"/>
              </w:rPr>
              <w:t xml:space="preserve">Increase all </w:t>
            </w:r>
            <w:r w:rsidRPr="00BE0F80">
              <w:rPr>
                <w:rFonts w:ascii="Calibri" w:eastAsia="Times New Roman" w:hAnsi="Calibri" w:cs="Calibri"/>
                <w:lang w:eastAsia="en-PH"/>
              </w:rPr>
              <w:t>Owner-Occupied</w:t>
            </w:r>
            <w:r w:rsidRPr="00BE0F80">
              <w:rPr>
                <w:rFonts w:ascii="Calibri" w:eastAsia="Times New Roman" w:hAnsi="Calibri" w:cs="Calibri"/>
                <w:lang w:eastAsia="en-PH"/>
              </w:rPr>
              <w:t xml:space="preserve"> Variable interest rates by 0.50% </w:t>
            </w:r>
          </w:p>
          <w:p w14:paraId="436ECBA4" w14:textId="7505EFF8" w:rsidR="001E1291" w:rsidRPr="001261B6" w:rsidRDefault="001E1291" w:rsidP="00BE0F80">
            <w:pPr>
              <w:pStyle w:val="ListParagraph"/>
              <w:numPr>
                <w:ilvl w:val="2"/>
                <w:numId w:val="23"/>
              </w:numPr>
              <w:spacing w:after="0" w:line="240" w:lineRule="auto"/>
              <w:textAlignment w:val="baseline"/>
              <w:rPr>
                <w:rFonts w:ascii="Calibri" w:eastAsia="Times New Roman" w:hAnsi="Calibri" w:cs="Calibri"/>
                <w:b/>
                <w:bCs/>
                <w:lang w:eastAsia="en-PH"/>
              </w:rPr>
            </w:pPr>
            <w:r w:rsidRPr="00BE0F80">
              <w:rPr>
                <w:rFonts w:ascii="Calibri" w:eastAsia="Times New Roman" w:hAnsi="Calibri" w:cs="Calibri"/>
                <w:lang w:eastAsia="en-PH"/>
              </w:rPr>
              <w:t>Increase all Investor Variable interest rates by 0.50%</w:t>
            </w:r>
          </w:p>
        </w:tc>
      </w:tr>
      <w:tr w:rsidR="001E1291" w:rsidRPr="007F63CF" w14:paraId="5BB400E6" w14:textId="77777777" w:rsidTr="00BD207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8C6B231" w14:textId="79F7A812" w:rsidR="001E1291" w:rsidRDefault="001E1291" w:rsidP="00F03A7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Aug</w:t>
            </w:r>
          </w:p>
        </w:tc>
        <w:tc>
          <w:tcPr>
            <w:tcW w:w="0" w:type="auto"/>
            <w:vMerge/>
            <w:tcBorders>
              <w:left w:val="single" w:sz="6" w:space="0" w:color="000000"/>
              <w:bottom w:val="single" w:sz="6" w:space="0" w:color="000000"/>
              <w:right w:val="single" w:sz="6" w:space="0" w:color="000000"/>
            </w:tcBorders>
            <w:shd w:val="clear" w:color="auto" w:fill="auto"/>
          </w:tcPr>
          <w:p w14:paraId="39AECF21" w14:textId="77777777" w:rsidR="001E1291" w:rsidRDefault="001E1291" w:rsidP="00F03A7A">
            <w:pPr>
              <w:spacing w:after="0" w:line="240" w:lineRule="auto"/>
              <w:jc w:val="center"/>
              <w:rPr>
                <w:rFonts w:ascii="Calibri" w:eastAsia="Times New Roman" w:hAnsi="Calibri" w:cs="Calibri"/>
                <w:lang w:val="en-AU"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58A6DCE7" w14:textId="77777777" w:rsidR="001E1291" w:rsidRPr="001E1291" w:rsidRDefault="001E1291" w:rsidP="001E1291">
            <w:pPr>
              <w:pStyle w:val="ListParagraph"/>
              <w:numPr>
                <w:ilvl w:val="0"/>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Reduction of Maximum Debt to Income (DTI) Ratio </w:t>
            </w:r>
          </w:p>
          <w:p w14:paraId="79D3B4DD" w14:textId="77777777" w:rsidR="001E1291" w:rsidRPr="001E1291" w:rsidRDefault="001E1291" w:rsidP="001E1291">
            <w:pPr>
              <w:pStyle w:val="ListParagraph"/>
              <w:numPr>
                <w:ilvl w:val="1"/>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6.2 Debt to Income (DTI) </w:t>
            </w:r>
          </w:p>
          <w:p w14:paraId="138A7A7C" w14:textId="69FDC744" w:rsidR="001E1291" w:rsidRPr="001E1291" w:rsidRDefault="001E1291" w:rsidP="00564CA0">
            <w:pPr>
              <w:pStyle w:val="ListParagraph"/>
              <w:numPr>
                <w:ilvl w:val="2"/>
                <w:numId w:val="23"/>
              </w:numPr>
              <w:spacing w:after="0" w:line="240" w:lineRule="auto"/>
              <w:textAlignment w:val="baseline"/>
              <w:rPr>
                <w:rFonts w:ascii="Calibri" w:eastAsia="Times New Roman" w:hAnsi="Calibri" w:cs="Calibri"/>
                <w:lang w:eastAsia="en-PH"/>
              </w:rPr>
            </w:pPr>
            <w:r w:rsidRPr="001E1291">
              <w:rPr>
                <w:rFonts w:ascii="Calibri" w:eastAsia="Times New Roman" w:hAnsi="Calibri" w:cs="Calibri"/>
                <w:lang w:eastAsia="en-PH"/>
              </w:rPr>
              <w:t xml:space="preserve">The recently introduced DTI ratio maximum will reduce to 7.5x (currently 8x). </w:t>
            </w:r>
          </w:p>
          <w:p w14:paraId="051B02EE" w14:textId="77777777" w:rsidR="001E1291" w:rsidRPr="00844A22" w:rsidRDefault="001E1291" w:rsidP="00564CA0">
            <w:pPr>
              <w:pStyle w:val="ListParagraph"/>
              <w:numPr>
                <w:ilvl w:val="0"/>
                <w:numId w:val="23"/>
              </w:numPr>
              <w:spacing w:after="0" w:line="240" w:lineRule="auto"/>
              <w:textAlignment w:val="baseline"/>
              <w:rPr>
                <w:rFonts w:ascii="Calibri" w:eastAsia="Times New Roman" w:hAnsi="Calibri" w:cs="Calibri"/>
                <w:b/>
                <w:bCs/>
                <w:lang w:eastAsia="en-PH"/>
              </w:rPr>
            </w:pPr>
            <w:r w:rsidRPr="00844A22">
              <w:rPr>
                <w:rFonts w:ascii="Calibri" w:eastAsia="Times New Roman" w:hAnsi="Calibri" w:cs="Calibri"/>
                <w:b/>
                <w:bCs/>
                <w:lang w:eastAsia="en-PH"/>
              </w:rPr>
              <w:t xml:space="preserve">Introduction of 3% servicing buffer for business lending facilities </w:t>
            </w:r>
          </w:p>
          <w:p w14:paraId="1CBA6748" w14:textId="77777777" w:rsidR="001E1291" w:rsidRPr="001E1291" w:rsidRDefault="001E1291" w:rsidP="00564CA0">
            <w:pPr>
              <w:pStyle w:val="ListParagraph"/>
              <w:numPr>
                <w:ilvl w:val="1"/>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6.4 Commitments </w:t>
            </w:r>
          </w:p>
          <w:p w14:paraId="76114FF7" w14:textId="77777777" w:rsidR="001E1291" w:rsidRPr="000C469A" w:rsidRDefault="001E1291" w:rsidP="00564CA0">
            <w:pPr>
              <w:pStyle w:val="ListParagraph"/>
              <w:numPr>
                <w:ilvl w:val="2"/>
                <w:numId w:val="23"/>
              </w:numPr>
              <w:spacing w:after="0" w:line="240" w:lineRule="auto"/>
              <w:textAlignment w:val="baseline"/>
              <w:rPr>
                <w:rFonts w:ascii="Calibri" w:eastAsia="Times New Roman" w:hAnsi="Calibri" w:cs="Calibri"/>
                <w:lang w:eastAsia="en-PH"/>
              </w:rPr>
            </w:pPr>
            <w:r w:rsidRPr="000C469A">
              <w:rPr>
                <w:rFonts w:ascii="Calibri" w:eastAsia="Times New Roman" w:hAnsi="Calibri" w:cs="Calibri"/>
                <w:lang w:eastAsia="en-PH"/>
              </w:rPr>
              <w:t xml:space="preserve">Heritage is introducing a servicing buffer on business banking facilities. While these changes are largely relevant to Business Banking, minor changes have been made to the Mortgage Lending Policy for consistency.  </w:t>
            </w:r>
          </w:p>
          <w:p w14:paraId="1EC628E6" w14:textId="5B62C484" w:rsidR="001E1291" w:rsidRPr="0003245F" w:rsidRDefault="001E1291" w:rsidP="00564CA0">
            <w:pPr>
              <w:pStyle w:val="ListParagraph"/>
              <w:numPr>
                <w:ilvl w:val="2"/>
                <w:numId w:val="23"/>
              </w:numPr>
              <w:spacing w:after="0" w:line="240" w:lineRule="auto"/>
              <w:textAlignment w:val="baseline"/>
              <w:rPr>
                <w:rFonts w:ascii="Calibri" w:eastAsia="Times New Roman" w:hAnsi="Calibri" w:cs="Calibri"/>
                <w:lang w:eastAsia="en-PH"/>
              </w:rPr>
            </w:pPr>
            <w:r w:rsidRPr="0003245F">
              <w:rPr>
                <w:rFonts w:ascii="Calibri" w:eastAsia="Times New Roman" w:hAnsi="Calibri" w:cs="Calibri"/>
                <w:lang w:eastAsia="en-PH"/>
              </w:rPr>
              <w:t xml:space="preserve">Loan Commitments &gt; Business Loans &gt; Repayment </w:t>
            </w:r>
          </w:p>
          <w:p w14:paraId="4B3C8E39" w14:textId="4AFDF787" w:rsidR="001E1291" w:rsidRPr="008A4321" w:rsidRDefault="001E1291" w:rsidP="00564CA0">
            <w:pPr>
              <w:pStyle w:val="ListParagraph"/>
              <w:numPr>
                <w:ilvl w:val="2"/>
                <w:numId w:val="23"/>
              </w:numPr>
              <w:spacing w:after="0" w:line="240" w:lineRule="auto"/>
              <w:textAlignment w:val="baseline"/>
              <w:rPr>
                <w:rFonts w:ascii="Calibri" w:eastAsia="Times New Roman" w:hAnsi="Calibri" w:cs="Calibri"/>
                <w:lang w:eastAsia="en-PH"/>
              </w:rPr>
            </w:pPr>
            <w:r w:rsidRPr="008A4321">
              <w:rPr>
                <w:rFonts w:ascii="Calibri" w:eastAsia="Times New Roman" w:hAnsi="Calibri" w:cs="Calibri"/>
                <w:lang w:eastAsia="en-PH"/>
              </w:rPr>
              <w:t xml:space="preserve">Amended wording to ‘All other business lending at the higher of the qualifying rate of 7.00% or actual rate + 3.0%. </w:t>
            </w:r>
          </w:p>
          <w:p w14:paraId="6F9AC70B" w14:textId="77777777" w:rsidR="001E1291" w:rsidRPr="001E1291" w:rsidRDefault="001E1291" w:rsidP="00564CA0">
            <w:pPr>
              <w:pStyle w:val="ListParagraph"/>
              <w:numPr>
                <w:ilvl w:val="0"/>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Inclusion of Buy Now Pay Later (BNPL) Facilities as Commitments </w:t>
            </w:r>
          </w:p>
          <w:p w14:paraId="75A7FAE2" w14:textId="77777777" w:rsidR="001E1291" w:rsidRPr="001E1291" w:rsidRDefault="001E1291" w:rsidP="00564CA0">
            <w:pPr>
              <w:pStyle w:val="ListParagraph"/>
              <w:numPr>
                <w:ilvl w:val="1"/>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6.4 Commitments  </w:t>
            </w:r>
          </w:p>
          <w:p w14:paraId="56DC7C4C" w14:textId="77777777" w:rsidR="001E1291" w:rsidRPr="00564CA0"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r w:rsidRPr="00564CA0">
              <w:rPr>
                <w:rFonts w:ascii="Calibri" w:eastAsia="Times New Roman" w:hAnsi="Calibri" w:cs="Calibri"/>
                <w:lang w:eastAsia="en-PH"/>
              </w:rPr>
              <w:t xml:space="preserve">Heritage is introducing </w:t>
            </w:r>
            <w:proofErr w:type="spellStart"/>
            <w:r w:rsidRPr="00564CA0">
              <w:rPr>
                <w:rFonts w:ascii="Calibri" w:eastAsia="Times New Roman" w:hAnsi="Calibri" w:cs="Calibri"/>
                <w:lang w:eastAsia="en-PH"/>
              </w:rPr>
              <w:t>standardised</w:t>
            </w:r>
            <w:proofErr w:type="spellEnd"/>
            <w:r w:rsidRPr="00564CA0">
              <w:rPr>
                <w:rFonts w:ascii="Calibri" w:eastAsia="Times New Roman" w:hAnsi="Calibri" w:cs="Calibri"/>
                <w:lang w:eastAsia="en-PH"/>
              </w:rPr>
              <w:t xml:space="preserve"> treatment for all BNPL facilities. Where a borrower has a BNPL facility this facility will need to be input as a commitment, verification information obtained and a repayment calculated. Where a limit cannot be ascertained from the </w:t>
            </w:r>
            <w:r w:rsidRPr="00564CA0">
              <w:rPr>
                <w:rFonts w:ascii="Calibri" w:eastAsia="Times New Roman" w:hAnsi="Calibri" w:cs="Calibri"/>
                <w:lang w:eastAsia="en-PH"/>
              </w:rPr>
              <w:lastRenderedPageBreak/>
              <w:t xml:space="preserve">verification information, a notional limit of $2000 will apply.  </w:t>
            </w:r>
          </w:p>
          <w:p w14:paraId="39ECFECF" w14:textId="63E4EBA9" w:rsidR="001E1291" w:rsidRPr="001E1291" w:rsidRDefault="001E1291" w:rsidP="00905E74">
            <w:pPr>
              <w:pStyle w:val="ListParagraph"/>
              <w:numPr>
                <w:ilvl w:val="2"/>
                <w:numId w:val="23"/>
              </w:numPr>
              <w:spacing w:after="0" w:line="240" w:lineRule="auto"/>
              <w:textAlignment w:val="baseline"/>
              <w:rPr>
                <w:rFonts w:ascii="Calibri" w:eastAsia="Times New Roman" w:hAnsi="Calibri" w:cs="Calibri"/>
                <w:b/>
                <w:bCs/>
                <w:lang w:eastAsia="en-PH"/>
              </w:rPr>
            </w:pPr>
            <w:r w:rsidRPr="009B074D">
              <w:rPr>
                <w:rFonts w:ascii="Calibri" w:eastAsia="Times New Roman" w:hAnsi="Calibri" w:cs="Calibri"/>
                <w:lang w:eastAsia="en-PH"/>
              </w:rPr>
              <w:t xml:space="preserve">Loan Commitments &gt; Credit Cards/Small Amount Credit Contracts e.g. store cards, </w:t>
            </w:r>
            <w:proofErr w:type="spellStart"/>
            <w:r w:rsidRPr="009B074D">
              <w:rPr>
                <w:rFonts w:ascii="Calibri" w:eastAsia="Times New Roman" w:hAnsi="Calibri" w:cs="Calibri"/>
                <w:lang w:eastAsia="en-PH"/>
              </w:rPr>
              <w:t>Zippay</w:t>
            </w:r>
            <w:proofErr w:type="spellEnd"/>
            <w:r w:rsidRPr="001E1291">
              <w:rPr>
                <w:rFonts w:ascii="Calibri" w:eastAsia="Times New Roman" w:hAnsi="Calibri" w:cs="Calibri"/>
                <w:b/>
                <w:bCs/>
                <w:lang w:eastAsia="en-PH"/>
              </w:rPr>
              <w:t xml:space="preserve">  </w:t>
            </w:r>
          </w:p>
          <w:p w14:paraId="72F0D3F2" w14:textId="6A982C0A" w:rsidR="001E1291" w:rsidRPr="009B074D"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proofErr w:type="spellStart"/>
            <w:r w:rsidRPr="009B074D">
              <w:rPr>
                <w:rFonts w:ascii="Calibri" w:eastAsia="Times New Roman" w:hAnsi="Calibri" w:cs="Calibri"/>
                <w:lang w:eastAsia="en-PH"/>
              </w:rPr>
              <w:t>Zippay</w:t>
            </w:r>
            <w:proofErr w:type="spellEnd"/>
            <w:r w:rsidRPr="009B074D">
              <w:rPr>
                <w:rFonts w:ascii="Calibri" w:eastAsia="Times New Roman" w:hAnsi="Calibri" w:cs="Calibri"/>
                <w:lang w:eastAsia="en-PH"/>
              </w:rPr>
              <w:t xml:space="preserve"> has been removed </w:t>
            </w:r>
          </w:p>
          <w:p w14:paraId="444A8B4D" w14:textId="7397FA0B" w:rsidR="001E1291" w:rsidRPr="009B074D"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r w:rsidRPr="009B074D">
              <w:rPr>
                <w:rFonts w:ascii="Calibri" w:eastAsia="Times New Roman" w:hAnsi="Calibri" w:cs="Calibri"/>
                <w:lang w:eastAsia="en-PH"/>
              </w:rPr>
              <w:t xml:space="preserve">Loan Commitments &gt; Buy Now Pay Later </w:t>
            </w:r>
          </w:p>
          <w:p w14:paraId="706C99E0" w14:textId="14133AC4" w:rsidR="001E1291" w:rsidRPr="009B074D"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r w:rsidRPr="009B074D">
              <w:rPr>
                <w:rFonts w:ascii="Calibri" w:eastAsia="Times New Roman" w:hAnsi="Calibri" w:cs="Calibri"/>
                <w:lang w:eastAsia="en-PH"/>
              </w:rPr>
              <w:t xml:space="preserve">New section added with BNPL requirements </w:t>
            </w:r>
          </w:p>
          <w:p w14:paraId="1B14BD6D" w14:textId="77777777" w:rsidR="001E1291" w:rsidRPr="001E1291" w:rsidRDefault="001E1291" w:rsidP="00564CA0">
            <w:pPr>
              <w:pStyle w:val="ListParagraph"/>
              <w:numPr>
                <w:ilvl w:val="0"/>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Online Servicing Calculator changes </w:t>
            </w:r>
          </w:p>
          <w:p w14:paraId="5AD46849" w14:textId="77777777" w:rsidR="001E1291" w:rsidRPr="001E1291" w:rsidRDefault="001E1291" w:rsidP="00905E74">
            <w:pPr>
              <w:pStyle w:val="ListParagraph"/>
              <w:numPr>
                <w:ilvl w:val="1"/>
                <w:numId w:val="23"/>
              </w:numPr>
              <w:spacing w:after="0" w:line="240" w:lineRule="auto"/>
              <w:textAlignment w:val="baseline"/>
              <w:rPr>
                <w:rFonts w:ascii="Calibri" w:eastAsia="Times New Roman" w:hAnsi="Calibri" w:cs="Calibri"/>
                <w:b/>
                <w:bCs/>
                <w:lang w:eastAsia="en-PH"/>
              </w:rPr>
            </w:pPr>
            <w:r w:rsidRPr="001E1291">
              <w:rPr>
                <w:rFonts w:ascii="Calibri" w:eastAsia="Times New Roman" w:hAnsi="Calibri" w:cs="Calibri"/>
                <w:b/>
                <w:bCs/>
                <w:lang w:eastAsia="en-PH"/>
              </w:rPr>
              <w:t xml:space="preserve">The following changes will be made to the Online Servicing Calculator on the Broker Website: </w:t>
            </w:r>
          </w:p>
          <w:p w14:paraId="38C9513C" w14:textId="33D7269D" w:rsidR="001E1291" w:rsidRPr="00905E74"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r w:rsidRPr="00905E74">
              <w:rPr>
                <w:rFonts w:ascii="Calibri" w:eastAsia="Times New Roman" w:hAnsi="Calibri" w:cs="Calibri"/>
                <w:lang w:eastAsia="en-PH"/>
              </w:rPr>
              <w:t xml:space="preserve">Updated options for recording HECS/HELP/STSL debts and inclusion of the outstanding balance of same in DTI calculations </w:t>
            </w:r>
          </w:p>
          <w:p w14:paraId="555A98B5" w14:textId="4291B9B2" w:rsidR="001E1291" w:rsidRPr="00905E74"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r w:rsidRPr="00905E74">
              <w:rPr>
                <w:rFonts w:ascii="Calibri" w:eastAsia="Times New Roman" w:hAnsi="Calibri" w:cs="Calibri"/>
                <w:lang w:eastAsia="en-PH"/>
              </w:rPr>
              <w:t xml:space="preserve">Addition of a servicing buffer for business loans/LOCs </w:t>
            </w:r>
          </w:p>
          <w:p w14:paraId="34F2D1A9" w14:textId="34A494F6" w:rsidR="001E1291" w:rsidRPr="00905E74" w:rsidRDefault="001E1291" w:rsidP="00905E74">
            <w:pPr>
              <w:pStyle w:val="ListParagraph"/>
              <w:numPr>
                <w:ilvl w:val="2"/>
                <w:numId w:val="23"/>
              </w:numPr>
              <w:spacing w:after="0" w:line="240" w:lineRule="auto"/>
              <w:textAlignment w:val="baseline"/>
              <w:rPr>
                <w:rFonts w:ascii="Calibri" w:eastAsia="Times New Roman" w:hAnsi="Calibri" w:cs="Calibri"/>
                <w:lang w:eastAsia="en-PH"/>
              </w:rPr>
            </w:pPr>
            <w:r w:rsidRPr="00905E74">
              <w:rPr>
                <w:rFonts w:ascii="Calibri" w:eastAsia="Times New Roman" w:hAnsi="Calibri" w:cs="Calibri"/>
                <w:lang w:eastAsia="en-PH"/>
              </w:rPr>
              <w:t xml:space="preserve">Addition of BNPL as a liability option (similar </w:t>
            </w:r>
            <w:proofErr w:type="spellStart"/>
            <w:r w:rsidRPr="00905E74">
              <w:rPr>
                <w:rFonts w:ascii="Calibri" w:eastAsia="Times New Roman" w:hAnsi="Calibri" w:cs="Calibri"/>
                <w:lang w:eastAsia="en-PH"/>
              </w:rPr>
              <w:t>behaviour</w:t>
            </w:r>
            <w:proofErr w:type="spellEnd"/>
            <w:r w:rsidRPr="00905E74">
              <w:rPr>
                <w:rFonts w:ascii="Calibri" w:eastAsia="Times New Roman" w:hAnsi="Calibri" w:cs="Calibri"/>
                <w:lang w:eastAsia="en-PH"/>
              </w:rPr>
              <w:t xml:space="preserve"> to personal loans) </w:t>
            </w:r>
          </w:p>
          <w:p w14:paraId="024CE9DA" w14:textId="20546BB8" w:rsidR="001E1291" w:rsidRPr="001261B6" w:rsidRDefault="001E1291" w:rsidP="00905E74">
            <w:pPr>
              <w:pStyle w:val="ListParagraph"/>
              <w:numPr>
                <w:ilvl w:val="2"/>
                <w:numId w:val="23"/>
              </w:numPr>
              <w:spacing w:after="0" w:line="240" w:lineRule="auto"/>
              <w:textAlignment w:val="baseline"/>
              <w:rPr>
                <w:rFonts w:ascii="Calibri" w:eastAsia="Times New Roman" w:hAnsi="Calibri" w:cs="Calibri"/>
                <w:b/>
                <w:bCs/>
                <w:lang w:eastAsia="en-PH"/>
              </w:rPr>
            </w:pPr>
            <w:r w:rsidRPr="00905E74">
              <w:rPr>
                <w:rFonts w:ascii="Calibri" w:eastAsia="Times New Roman" w:hAnsi="Calibri" w:cs="Calibri"/>
                <w:lang w:eastAsia="en-PH"/>
              </w:rPr>
              <w:t>Reduction of maximum DTI to 7.5</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1C6245C9" w:rsidR="004B3B0E" w:rsidRPr="007F63CF" w:rsidRDefault="00F05FA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19 – Aug</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1339B1" w14:textId="77777777" w:rsidR="004B3B0E" w:rsidRDefault="00F05FAA" w:rsidP="00F05FAA">
            <w:pPr>
              <w:pStyle w:val="ListParagraph"/>
              <w:numPr>
                <w:ilvl w:val="0"/>
                <w:numId w:val="27"/>
              </w:numPr>
              <w:spacing w:after="0" w:line="240" w:lineRule="auto"/>
              <w:textAlignment w:val="baseline"/>
              <w:rPr>
                <w:rFonts w:ascii="Calibri" w:eastAsia="Times New Roman" w:hAnsi="Calibri" w:cs="Calibri"/>
                <w:b/>
                <w:bCs/>
                <w:lang w:eastAsia="en-PH"/>
              </w:rPr>
            </w:pPr>
            <w:proofErr w:type="spellStart"/>
            <w:r w:rsidRPr="00F05FAA">
              <w:rPr>
                <w:rFonts w:ascii="Calibri" w:eastAsia="Times New Roman" w:hAnsi="Calibri" w:cs="Calibri"/>
                <w:b/>
                <w:bCs/>
                <w:lang w:eastAsia="en-PH"/>
              </w:rPr>
              <w:t>Keystart</w:t>
            </w:r>
            <w:proofErr w:type="spellEnd"/>
            <w:r w:rsidRPr="00F05FAA">
              <w:rPr>
                <w:rFonts w:ascii="Calibri" w:eastAsia="Times New Roman" w:hAnsi="Calibri" w:cs="Calibri"/>
                <w:b/>
                <w:bCs/>
                <w:lang w:eastAsia="en-PH"/>
              </w:rPr>
              <w:t xml:space="preserve"> Lending Policy Updates</w:t>
            </w:r>
          </w:p>
          <w:p w14:paraId="0C9D86EB" w14:textId="77777777" w:rsidR="00F05FAA" w:rsidRPr="00F05FAA" w:rsidRDefault="00F05FAA" w:rsidP="00F05FAA">
            <w:pPr>
              <w:pStyle w:val="ListParagraph"/>
              <w:numPr>
                <w:ilvl w:val="1"/>
                <w:numId w:val="27"/>
              </w:numPr>
              <w:spacing w:after="0" w:line="240" w:lineRule="auto"/>
              <w:textAlignment w:val="baseline"/>
              <w:rPr>
                <w:rFonts w:ascii="Calibri" w:eastAsia="Times New Roman" w:hAnsi="Calibri" w:cs="Calibri"/>
                <w:b/>
                <w:bCs/>
                <w:lang w:eastAsia="en-PH"/>
              </w:rPr>
            </w:pPr>
            <w:r w:rsidRPr="00F05FAA">
              <w:rPr>
                <w:rFonts w:ascii="Calibri" w:eastAsia="Times New Roman" w:hAnsi="Calibri" w:cs="Calibri"/>
                <w:b/>
                <w:bCs/>
                <w:lang w:eastAsia="en-PH"/>
              </w:rPr>
              <w:t xml:space="preserve">Lending Policy Updates  </w:t>
            </w:r>
          </w:p>
          <w:p w14:paraId="445B209C" w14:textId="77777777" w:rsidR="00F05FAA" w:rsidRPr="00F05FAA" w:rsidRDefault="00F05FAA" w:rsidP="00F05FAA">
            <w:pPr>
              <w:pStyle w:val="ListParagraph"/>
              <w:numPr>
                <w:ilvl w:val="2"/>
                <w:numId w:val="27"/>
              </w:numPr>
              <w:spacing w:after="0" w:line="240" w:lineRule="auto"/>
              <w:textAlignment w:val="baseline"/>
              <w:rPr>
                <w:rFonts w:ascii="Calibri" w:eastAsia="Times New Roman" w:hAnsi="Calibri" w:cs="Calibri"/>
                <w:lang w:eastAsia="en-PH"/>
              </w:rPr>
            </w:pPr>
            <w:proofErr w:type="spellStart"/>
            <w:r w:rsidRPr="00F05FAA">
              <w:rPr>
                <w:rFonts w:ascii="Calibri" w:eastAsia="Times New Roman" w:hAnsi="Calibri" w:cs="Calibri"/>
                <w:lang w:eastAsia="en-PH"/>
              </w:rPr>
              <w:t>Keystart</w:t>
            </w:r>
            <w:proofErr w:type="spellEnd"/>
            <w:r w:rsidRPr="00F05FAA">
              <w:rPr>
                <w:rFonts w:ascii="Calibri" w:eastAsia="Times New Roman" w:hAnsi="Calibri" w:cs="Calibri"/>
                <w:lang w:eastAsia="en-PH"/>
              </w:rPr>
              <w:t xml:space="preserve"> continually review lending policy to ensure that </w:t>
            </w:r>
            <w:proofErr w:type="spellStart"/>
            <w:r w:rsidRPr="00F05FAA">
              <w:rPr>
                <w:rFonts w:ascii="Calibri" w:eastAsia="Times New Roman" w:hAnsi="Calibri" w:cs="Calibri"/>
                <w:lang w:eastAsia="en-PH"/>
              </w:rPr>
              <w:t>Keystart</w:t>
            </w:r>
            <w:proofErr w:type="spellEnd"/>
            <w:r w:rsidRPr="00F05FAA">
              <w:rPr>
                <w:rFonts w:ascii="Calibri" w:eastAsia="Times New Roman" w:hAnsi="Calibri" w:cs="Calibri"/>
                <w:lang w:eastAsia="en-PH"/>
              </w:rPr>
              <w:t xml:space="preserve"> lend in a responsible and sustainable way to our customers. In line with our review the following changes to our lending policy outlined below are effective immediately.  </w:t>
            </w:r>
          </w:p>
          <w:p w14:paraId="2A39E374" w14:textId="77777777" w:rsidR="00F05FAA" w:rsidRPr="00F05FAA" w:rsidRDefault="00F05FAA" w:rsidP="00F05FAA">
            <w:pPr>
              <w:pStyle w:val="ListParagraph"/>
              <w:numPr>
                <w:ilvl w:val="1"/>
                <w:numId w:val="27"/>
              </w:numPr>
              <w:spacing w:after="0" w:line="240" w:lineRule="auto"/>
              <w:textAlignment w:val="baseline"/>
              <w:rPr>
                <w:rFonts w:ascii="Calibri" w:eastAsia="Times New Roman" w:hAnsi="Calibri" w:cs="Calibri"/>
                <w:b/>
                <w:bCs/>
                <w:lang w:eastAsia="en-PH"/>
              </w:rPr>
            </w:pPr>
            <w:r w:rsidRPr="00F05FAA">
              <w:rPr>
                <w:rFonts w:ascii="Calibri" w:eastAsia="Times New Roman" w:hAnsi="Calibri" w:cs="Calibri"/>
                <w:b/>
                <w:bCs/>
                <w:lang w:eastAsia="en-PH"/>
              </w:rPr>
              <w:t xml:space="preserve">Credit Risk Based Approach – Auto Decline </w:t>
            </w:r>
          </w:p>
          <w:p w14:paraId="30033B00" w14:textId="77777777" w:rsidR="00F05FAA" w:rsidRPr="00D84FD5" w:rsidRDefault="00F05FAA" w:rsidP="006916A7">
            <w:pPr>
              <w:pStyle w:val="ListParagraph"/>
              <w:numPr>
                <w:ilvl w:val="2"/>
                <w:numId w:val="27"/>
              </w:numPr>
              <w:spacing w:after="0" w:line="240" w:lineRule="auto"/>
              <w:textAlignment w:val="baseline"/>
              <w:rPr>
                <w:rFonts w:ascii="Calibri" w:eastAsia="Times New Roman" w:hAnsi="Calibri" w:cs="Calibri"/>
                <w:lang w:eastAsia="en-PH"/>
              </w:rPr>
            </w:pPr>
            <w:proofErr w:type="spellStart"/>
            <w:r w:rsidRPr="00D84FD5">
              <w:rPr>
                <w:rFonts w:ascii="Calibri" w:eastAsia="Times New Roman" w:hAnsi="Calibri" w:cs="Calibri"/>
                <w:lang w:eastAsia="en-PH"/>
              </w:rPr>
              <w:t>Keystart</w:t>
            </w:r>
            <w:proofErr w:type="spellEnd"/>
            <w:r w:rsidRPr="00D84FD5">
              <w:rPr>
                <w:rFonts w:ascii="Calibri" w:eastAsia="Times New Roman" w:hAnsi="Calibri" w:cs="Calibri"/>
                <w:lang w:eastAsia="en-PH"/>
              </w:rPr>
              <w:t xml:space="preserve"> have introduced auto decline category based on the customer’s Equifax One Score as part of our credit risk based assessment approach, based on analysis we have determined that a customer’s credit score of less than 420 will result in auto decline. This score will be reviewed annually.  </w:t>
            </w:r>
          </w:p>
          <w:p w14:paraId="6D661CF8" w14:textId="77777777" w:rsidR="00F05FAA" w:rsidRPr="00F05FAA" w:rsidRDefault="00F05FAA" w:rsidP="00F05FAA">
            <w:pPr>
              <w:pStyle w:val="ListParagraph"/>
              <w:numPr>
                <w:ilvl w:val="1"/>
                <w:numId w:val="27"/>
              </w:numPr>
              <w:spacing w:after="0" w:line="240" w:lineRule="auto"/>
              <w:textAlignment w:val="baseline"/>
              <w:rPr>
                <w:rFonts w:ascii="Calibri" w:eastAsia="Times New Roman" w:hAnsi="Calibri" w:cs="Calibri"/>
                <w:b/>
                <w:bCs/>
                <w:lang w:eastAsia="en-PH"/>
              </w:rPr>
            </w:pPr>
            <w:r w:rsidRPr="00F05FAA">
              <w:rPr>
                <w:rFonts w:ascii="Calibri" w:eastAsia="Times New Roman" w:hAnsi="Calibri" w:cs="Calibri"/>
                <w:b/>
                <w:bCs/>
                <w:lang w:eastAsia="en-PH"/>
              </w:rPr>
              <w:t xml:space="preserve">Low Valuations (Section 3.1.2) </w:t>
            </w:r>
          </w:p>
          <w:p w14:paraId="19A1FC27" w14:textId="77777777" w:rsidR="00F05FAA" w:rsidRPr="006916A7" w:rsidRDefault="00F05FAA" w:rsidP="006916A7">
            <w:pPr>
              <w:pStyle w:val="ListParagraph"/>
              <w:numPr>
                <w:ilvl w:val="2"/>
                <w:numId w:val="27"/>
              </w:numPr>
              <w:spacing w:after="0" w:line="240" w:lineRule="auto"/>
              <w:textAlignment w:val="baseline"/>
              <w:rPr>
                <w:rFonts w:ascii="Calibri" w:eastAsia="Times New Roman" w:hAnsi="Calibri" w:cs="Calibri"/>
                <w:lang w:eastAsia="en-PH"/>
              </w:rPr>
            </w:pPr>
            <w:r w:rsidRPr="006916A7">
              <w:rPr>
                <w:rFonts w:ascii="Calibri" w:eastAsia="Times New Roman" w:hAnsi="Calibri" w:cs="Calibri"/>
                <w:lang w:eastAsia="en-PH"/>
              </w:rPr>
              <w:t xml:space="preserve">Where a building contract cost exceeds its fair market value, </w:t>
            </w:r>
            <w:proofErr w:type="spellStart"/>
            <w:r w:rsidRPr="006916A7">
              <w:rPr>
                <w:rFonts w:ascii="Calibri" w:eastAsia="Times New Roman" w:hAnsi="Calibri" w:cs="Calibri"/>
                <w:lang w:eastAsia="en-PH"/>
              </w:rPr>
              <w:t>Keystart</w:t>
            </w:r>
            <w:proofErr w:type="spellEnd"/>
            <w:r w:rsidRPr="006916A7">
              <w:rPr>
                <w:rFonts w:ascii="Calibri" w:eastAsia="Times New Roman" w:hAnsi="Calibri" w:cs="Calibri"/>
                <w:lang w:eastAsia="en-PH"/>
              </w:rPr>
              <w:t xml:space="preserve"> currently requires the shortfall be paid to the builder prior to formal approval, this approach can potentially result in the customer paying more than the </w:t>
            </w:r>
            <w:r w:rsidRPr="006916A7">
              <w:rPr>
                <w:rFonts w:ascii="Calibri" w:eastAsia="Times New Roman" w:hAnsi="Calibri" w:cs="Calibri"/>
                <w:lang w:eastAsia="en-PH"/>
              </w:rPr>
              <w:lastRenderedPageBreak/>
              <w:t xml:space="preserve">maximum 6.5% deposit for building contracts in WA. </w:t>
            </w:r>
          </w:p>
          <w:p w14:paraId="6F7972B0" w14:textId="77777777" w:rsidR="00F05FAA" w:rsidRPr="006916A7" w:rsidRDefault="00F05FAA" w:rsidP="006916A7">
            <w:pPr>
              <w:pStyle w:val="ListParagraph"/>
              <w:numPr>
                <w:ilvl w:val="2"/>
                <w:numId w:val="27"/>
              </w:numPr>
              <w:spacing w:after="0" w:line="240" w:lineRule="auto"/>
              <w:textAlignment w:val="baseline"/>
              <w:rPr>
                <w:rFonts w:ascii="Calibri" w:eastAsia="Times New Roman" w:hAnsi="Calibri" w:cs="Calibri"/>
                <w:lang w:eastAsia="en-PH"/>
              </w:rPr>
            </w:pPr>
            <w:r w:rsidRPr="006916A7">
              <w:rPr>
                <w:rFonts w:ascii="Calibri" w:eastAsia="Times New Roman" w:hAnsi="Calibri" w:cs="Calibri"/>
                <w:lang w:eastAsia="en-PH"/>
              </w:rPr>
              <w:t xml:space="preserve">Policy has been amended to state that customers must pay any shortfall to their builder in full prior to </w:t>
            </w:r>
            <w:proofErr w:type="spellStart"/>
            <w:r w:rsidRPr="006916A7">
              <w:rPr>
                <w:rFonts w:ascii="Calibri" w:eastAsia="Times New Roman" w:hAnsi="Calibri" w:cs="Calibri"/>
                <w:lang w:eastAsia="en-PH"/>
              </w:rPr>
              <w:t>Keystart</w:t>
            </w:r>
            <w:proofErr w:type="spellEnd"/>
            <w:r w:rsidRPr="006916A7">
              <w:rPr>
                <w:rFonts w:ascii="Calibri" w:eastAsia="Times New Roman" w:hAnsi="Calibri" w:cs="Calibri"/>
                <w:lang w:eastAsia="en-PH"/>
              </w:rPr>
              <w:t xml:space="preserve"> disbursing any payment to the builder, meaning the shortfall payment can now be made after formal approval or at land settlement. </w:t>
            </w:r>
            <w:proofErr w:type="spellStart"/>
            <w:r w:rsidRPr="006916A7">
              <w:rPr>
                <w:rFonts w:ascii="Calibri" w:eastAsia="Times New Roman" w:hAnsi="Calibri" w:cs="Calibri"/>
                <w:lang w:eastAsia="en-PH"/>
              </w:rPr>
              <w:t>Keystart</w:t>
            </w:r>
            <w:proofErr w:type="spellEnd"/>
            <w:r w:rsidRPr="006916A7">
              <w:rPr>
                <w:rFonts w:ascii="Calibri" w:eastAsia="Times New Roman" w:hAnsi="Calibri" w:cs="Calibri"/>
                <w:lang w:eastAsia="en-PH"/>
              </w:rPr>
              <w:t xml:space="preserve"> will require evidence of non-borrowed funds to accommodate the shortfall amount prior to issuing formal approval. </w:t>
            </w:r>
          </w:p>
          <w:p w14:paraId="09F18932" w14:textId="77777777" w:rsidR="00F05FAA" w:rsidRPr="00F05FAA" w:rsidRDefault="00F05FAA" w:rsidP="00F05FAA">
            <w:pPr>
              <w:pStyle w:val="ListParagraph"/>
              <w:numPr>
                <w:ilvl w:val="1"/>
                <w:numId w:val="27"/>
              </w:numPr>
              <w:spacing w:after="0" w:line="240" w:lineRule="auto"/>
              <w:textAlignment w:val="baseline"/>
              <w:rPr>
                <w:rFonts w:ascii="Calibri" w:eastAsia="Times New Roman" w:hAnsi="Calibri" w:cs="Calibri"/>
                <w:b/>
                <w:bCs/>
                <w:lang w:eastAsia="en-PH"/>
              </w:rPr>
            </w:pPr>
            <w:r w:rsidRPr="00F05FAA">
              <w:rPr>
                <w:rFonts w:ascii="Calibri" w:eastAsia="Times New Roman" w:hAnsi="Calibri" w:cs="Calibri"/>
                <w:b/>
                <w:bCs/>
                <w:lang w:eastAsia="en-PH"/>
              </w:rPr>
              <w:t xml:space="preserve">ATO and Centrelink Repayment Plans (Sections 6.4.2, 6.4.3 &amp; 6.5) </w:t>
            </w:r>
          </w:p>
          <w:p w14:paraId="645D8334" w14:textId="77777777" w:rsidR="00F05FAA" w:rsidRDefault="00F05FAA" w:rsidP="006C0134">
            <w:pPr>
              <w:pStyle w:val="ListParagraph"/>
              <w:numPr>
                <w:ilvl w:val="2"/>
                <w:numId w:val="27"/>
              </w:numPr>
              <w:spacing w:after="0" w:line="240" w:lineRule="auto"/>
              <w:textAlignment w:val="baseline"/>
              <w:rPr>
                <w:rFonts w:ascii="Calibri" w:eastAsia="Times New Roman" w:hAnsi="Calibri" w:cs="Calibri"/>
                <w:lang w:eastAsia="en-PH"/>
              </w:rPr>
            </w:pPr>
            <w:proofErr w:type="spellStart"/>
            <w:r w:rsidRPr="006C0134">
              <w:rPr>
                <w:rFonts w:ascii="Calibri" w:eastAsia="Times New Roman" w:hAnsi="Calibri" w:cs="Calibri"/>
                <w:lang w:eastAsia="en-PH"/>
              </w:rPr>
              <w:t>Keystart</w:t>
            </w:r>
            <w:proofErr w:type="spellEnd"/>
            <w:r w:rsidRPr="006C0134">
              <w:rPr>
                <w:rFonts w:ascii="Calibri" w:eastAsia="Times New Roman" w:hAnsi="Calibri" w:cs="Calibri"/>
                <w:lang w:eastAsia="en-PH"/>
              </w:rPr>
              <w:t xml:space="preserve"> currently requires that these plans be structured to ensure the debt is repaid within a term of 7 years or less. Policy has been amended to state that such arrangements must be evidenced as being satisfactory ‘as per the terms of the arrangement with’ ATO or Centrelink.</w:t>
            </w:r>
          </w:p>
          <w:p w14:paraId="386C609A" w14:textId="77777777" w:rsidR="00B9402C" w:rsidRPr="00B9402C" w:rsidRDefault="00B9402C" w:rsidP="00B9402C">
            <w:pPr>
              <w:pStyle w:val="ListParagraph"/>
              <w:numPr>
                <w:ilvl w:val="1"/>
                <w:numId w:val="27"/>
              </w:numPr>
              <w:rPr>
                <w:rFonts w:ascii="Calibri" w:eastAsia="Times New Roman" w:hAnsi="Calibri" w:cs="Calibri"/>
                <w:b/>
                <w:bCs/>
                <w:lang w:eastAsia="en-PH"/>
              </w:rPr>
            </w:pPr>
            <w:r w:rsidRPr="00B9402C">
              <w:rPr>
                <w:rFonts w:ascii="Calibri" w:eastAsia="Times New Roman" w:hAnsi="Calibri" w:cs="Calibri"/>
                <w:b/>
                <w:bCs/>
                <w:lang w:eastAsia="en-PH"/>
              </w:rPr>
              <w:t xml:space="preserve">ATO Debts </w:t>
            </w:r>
          </w:p>
          <w:p w14:paraId="29C83587" w14:textId="77777777" w:rsidR="0002307C" w:rsidRPr="0002307C" w:rsidRDefault="00B9402C" w:rsidP="00CD252A">
            <w:pPr>
              <w:pStyle w:val="ListParagraph"/>
              <w:numPr>
                <w:ilvl w:val="2"/>
                <w:numId w:val="27"/>
              </w:numPr>
              <w:spacing w:after="0" w:line="240" w:lineRule="auto"/>
              <w:textAlignment w:val="baseline"/>
              <w:rPr>
                <w:rFonts w:ascii="Calibri" w:eastAsia="Times New Roman" w:hAnsi="Calibri" w:cs="Calibri"/>
                <w:lang w:eastAsia="en-PH"/>
              </w:rPr>
            </w:pPr>
            <w:r w:rsidRPr="00B9402C">
              <w:rPr>
                <w:rFonts w:ascii="Calibri" w:eastAsia="Times New Roman" w:hAnsi="Calibri" w:cs="Calibri"/>
                <w:b/>
                <w:bCs/>
                <w:lang w:eastAsia="en-PH"/>
              </w:rPr>
              <w:t>Current ATO Debt under a repayment arrangement</w:t>
            </w:r>
          </w:p>
          <w:p w14:paraId="535CE62F" w14:textId="03067521" w:rsidR="00B9402C" w:rsidRPr="00B9402C" w:rsidRDefault="00B9402C" w:rsidP="0002307C">
            <w:pPr>
              <w:pStyle w:val="ListParagraph"/>
              <w:numPr>
                <w:ilvl w:val="3"/>
                <w:numId w:val="27"/>
              </w:numPr>
              <w:spacing w:after="0" w:line="240" w:lineRule="auto"/>
              <w:textAlignment w:val="baseline"/>
              <w:rPr>
                <w:rFonts w:ascii="Calibri" w:eastAsia="Times New Roman" w:hAnsi="Calibri" w:cs="Calibri"/>
                <w:lang w:eastAsia="en-PH"/>
              </w:rPr>
            </w:pPr>
            <w:r w:rsidRPr="00B9402C">
              <w:rPr>
                <w:rFonts w:ascii="Calibri" w:eastAsia="Times New Roman" w:hAnsi="Calibri" w:cs="Calibri"/>
                <w:lang w:eastAsia="en-PH"/>
              </w:rPr>
              <w:t xml:space="preserve">Required - ATO repayment arrangement + 6 months satisfactory repayment history </w:t>
            </w:r>
          </w:p>
          <w:p w14:paraId="1FA27EAD" w14:textId="77777777" w:rsidR="0002307C" w:rsidRPr="0002307C" w:rsidRDefault="00B9402C" w:rsidP="00B70D1A">
            <w:pPr>
              <w:pStyle w:val="ListParagraph"/>
              <w:numPr>
                <w:ilvl w:val="2"/>
                <w:numId w:val="27"/>
              </w:numPr>
              <w:spacing w:after="0" w:line="240" w:lineRule="auto"/>
              <w:textAlignment w:val="baseline"/>
              <w:rPr>
                <w:rFonts w:ascii="Calibri" w:eastAsia="Times New Roman" w:hAnsi="Calibri" w:cs="Calibri"/>
                <w:lang w:eastAsia="en-PH"/>
              </w:rPr>
            </w:pPr>
            <w:r w:rsidRPr="00B9402C">
              <w:rPr>
                <w:rFonts w:ascii="Calibri" w:eastAsia="Times New Roman" w:hAnsi="Calibri" w:cs="Calibri"/>
                <w:b/>
                <w:bCs/>
                <w:lang w:eastAsia="en-PH"/>
              </w:rPr>
              <w:t>ATO Debt outstanding beyond the ATO due date (no repayment arrangement $5k or more)</w:t>
            </w:r>
          </w:p>
          <w:p w14:paraId="2FEB089B" w14:textId="57DBA053" w:rsidR="00B9402C" w:rsidRPr="00B9402C" w:rsidRDefault="00B9402C" w:rsidP="0002307C">
            <w:pPr>
              <w:pStyle w:val="ListParagraph"/>
              <w:numPr>
                <w:ilvl w:val="3"/>
                <w:numId w:val="27"/>
              </w:numPr>
              <w:spacing w:after="0" w:line="240" w:lineRule="auto"/>
              <w:textAlignment w:val="baseline"/>
              <w:rPr>
                <w:rFonts w:ascii="Calibri" w:eastAsia="Times New Roman" w:hAnsi="Calibri" w:cs="Calibri"/>
                <w:lang w:eastAsia="en-PH"/>
              </w:rPr>
            </w:pPr>
            <w:proofErr w:type="spellStart"/>
            <w:r w:rsidRPr="00B9402C">
              <w:rPr>
                <w:rFonts w:ascii="Calibri" w:eastAsia="Times New Roman" w:hAnsi="Calibri" w:cs="Calibri"/>
                <w:lang w:eastAsia="en-PH"/>
              </w:rPr>
              <w:t>Keystart</w:t>
            </w:r>
            <w:proofErr w:type="spellEnd"/>
            <w:r w:rsidRPr="00B9402C">
              <w:rPr>
                <w:rFonts w:ascii="Calibri" w:eastAsia="Times New Roman" w:hAnsi="Calibri" w:cs="Calibri"/>
                <w:lang w:eastAsia="en-PH"/>
              </w:rPr>
              <w:t xml:space="preserve"> require evidence that the debt has been paid in full for a period of no less than 12 months prior to the application submission date, or evidence that a satisfactory repayment arrangement has been adhered to over a period of 12 months. </w:t>
            </w:r>
          </w:p>
          <w:p w14:paraId="6C5B0936" w14:textId="0372D656" w:rsidR="00B9402C" w:rsidRPr="0002307C" w:rsidRDefault="00B9402C" w:rsidP="00B9402C">
            <w:pPr>
              <w:pStyle w:val="ListParagraph"/>
              <w:numPr>
                <w:ilvl w:val="2"/>
                <w:numId w:val="27"/>
              </w:numPr>
              <w:spacing w:after="0" w:line="240" w:lineRule="auto"/>
              <w:textAlignment w:val="baseline"/>
              <w:rPr>
                <w:rFonts w:ascii="Calibri" w:eastAsia="Times New Roman" w:hAnsi="Calibri" w:cs="Calibri"/>
                <w:b/>
                <w:bCs/>
                <w:lang w:eastAsia="en-PH"/>
              </w:rPr>
            </w:pPr>
            <w:r w:rsidRPr="0002307C">
              <w:rPr>
                <w:rFonts w:ascii="Calibri" w:eastAsia="Times New Roman" w:hAnsi="Calibri" w:cs="Calibri"/>
                <w:b/>
                <w:bCs/>
                <w:lang w:eastAsia="en-PH"/>
              </w:rPr>
              <w:t>ATO Debt outstanding beyond the ATO due date (no repayment arrangement under $5k)</w:t>
            </w:r>
          </w:p>
          <w:p w14:paraId="6212CCB7" w14:textId="77777777" w:rsidR="00B9402C" w:rsidRDefault="00B9402C" w:rsidP="0002307C">
            <w:pPr>
              <w:pStyle w:val="ListParagraph"/>
              <w:numPr>
                <w:ilvl w:val="3"/>
                <w:numId w:val="27"/>
              </w:numPr>
              <w:spacing w:after="0" w:line="240" w:lineRule="auto"/>
              <w:textAlignment w:val="baseline"/>
              <w:rPr>
                <w:rFonts w:ascii="Calibri" w:eastAsia="Times New Roman" w:hAnsi="Calibri" w:cs="Calibri"/>
                <w:lang w:eastAsia="en-PH"/>
              </w:rPr>
            </w:pPr>
            <w:proofErr w:type="spellStart"/>
            <w:r w:rsidRPr="00B9402C">
              <w:rPr>
                <w:rFonts w:ascii="Calibri" w:eastAsia="Times New Roman" w:hAnsi="Calibri" w:cs="Calibri"/>
                <w:lang w:eastAsia="en-PH"/>
              </w:rPr>
              <w:t>Keystart</w:t>
            </w:r>
            <w:proofErr w:type="spellEnd"/>
            <w:r w:rsidRPr="00B9402C">
              <w:rPr>
                <w:rFonts w:ascii="Calibri" w:eastAsia="Times New Roman" w:hAnsi="Calibri" w:cs="Calibri"/>
                <w:lang w:eastAsia="en-PH"/>
              </w:rPr>
              <w:t xml:space="preserve"> require evidence that the debt has been paid in full for a period of no less than 6 months or evidence that a satisfactory repayment </w:t>
            </w:r>
            <w:r w:rsidRPr="00B9402C">
              <w:rPr>
                <w:rFonts w:ascii="Calibri" w:eastAsia="Times New Roman" w:hAnsi="Calibri" w:cs="Calibri"/>
                <w:lang w:eastAsia="en-PH"/>
              </w:rPr>
              <w:lastRenderedPageBreak/>
              <w:t>arrangement has been adhered to over a period of 6 months.</w:t>
            </w:r>
          </w:p>
          <w:p w14:paraId="48E5656A" w14:textId="77777777" w:rsidR="00BC0A28" w:rsidRDefault="00BC0A28" w:rsidP="00BC0A28">
            <w:pPr>
              <w:pStyle w:val="ListParagraph"/>
              <w:numPr>
                <w:ilvl w:val="1"/>
                <w:numId w:val="27"/>
              </w:numPr>
              <w:spacing w:after="0" w:line="240" w:lineRule="auto"/>
              <w:textAlignment w:val="baseline"/>
              <w:rPr>
                <w:rFonts w:ascii="Calibri" w:eastAsia="Times New Roman" w:hAnsi="Calibri" w:cs="Calibri"/>
                <w:b/>
                <w:bCs/>
                <w:lang w:eastAsia="en-PH"/>
              </w:rPr>
            </w:pPr>
            <w:r w:rsidRPr="00BC0A28">
              <w:rPr>
                <w:rFonts w:ascii="Calibri" w:eastAsia="Times New Roman" w:hAnsi="Calibri" w:cs="Calibri"/>
                <w:b/>
                <w:bCs/>
                <w:lang w:eastAsia="en-PH"/>
              </w:rPr>
              <w:t>Centrelink/Services Australia Debts</w:t>
            </w:r>
          </w:p>
          <w:p w14:paraId="1AD0C742" w14:textId="77777777" w:rsidR="00866034" w:rsidRDefault="00866034" w:rsidP="00866034">
            <w:pPr>
              <w:pStyle w:val="ListParagraph"/>
              <w:numPr>
                <w:ilvl w:val="2"/>
                <w:numId w:val="27"/>
              </w:numPr>
              <w:spacing w:after="0" w:line="240" w:lineRule="auto"/>
              <w:textAlignment w:val="baseline"/>
              <w:rPr>
                <w:rFonts w:ascii="Calibri" w:eastAsia="Times New Roman" w:hAnsi="Calibri" w:cs="Calibri"/>
                <w:b/>
                <w:bCs/>
                <w:lang w:eastAsia="en-PH"/>
              </w:rPr>
            </w:pPr>
            <w:r w:rsidRPr="00866034">
              <w:rPr>
                <w:rFonts w:ascii="Calibri" w:eastAsia="Times New Roman" w:hAnsi="Calibri" w:cs="Calibri"/>
                <w:b/>
                <w:bCs/>
                <w:lang w:eastAsia="en-PH"/>
              </w:rPr>
              <w:t>For any existing Centrelink/Services Australia debts currently under a repayment arrangement</w:t>
            </w:r>
          </w:p>
          <w:p w14:paraId="61540EB8" w14:textId="77777777" w:rsidR="00866034" w:rsidRDefault="00866034" w:rsidP="00866034">
            <w:pPr>
              <w:pStyle w:val="ListParagraph"/>
              <w:numPr>
                <w:ilvl w:val="3"/>
                <w:numId w:val="27"/>
              </w:numPr>
              <w:spacing w:after="0" w:line="240" w:lineRule="auto"/>
              <w:textAlignment w:val="baseline"/>
              <w:rPr>
                <w:rFonts w:ascii="Calibri" w:eastAsia="Times New Roman" w:hAnsi="Calibri" w:cs="Calibri"/>
                <w:lang w:eastAsia="en-PH"/>
              </w:rPr>
            </w:pPr>
            <w:r w:rsidRPr="00866034">
              <w:rPr>
                <w:rFonts w:ascii="Calibri" w:eastAsia="Times New Roman" w:hAnsi="Calibri" w:cs="Calibri"/>
                <w:lang w:eastAsia="en-PH"/>
              </w:rPr>
              <w:t>Required – Centrelink/Services Australia repayment arrangement + 6 months satisfactory repayment history</w:t>
            </w:r>
          </w:p>
          <w:p w14:paraId="71936B4D" w14:textId="77777777" w:rsidR="006A099F" w:rsidRPr="006A099F" w:rsidRDefault="006A099F" w:rsidP="006A099F">
            <w:pPr>
              <w:pStyle w:val="ListParagraph"/>
              <w:numPr>
                <w:ilvl w:val="1"/>
                <w:numId w:val="27"/>
              </w:numPr>
              <w:spacing w:after="0" w:line="240" w:lineRule="auto"/>
              <w:textAlignment w:val="baseline"/>
              <w:rPr>
                <w:rFonts w:ascii="Calibri" w:eastAsia="Times New Roman" w:hAnsi="Calibri" w:cs="Calibri"/>
                <w:b/>
                <w:bCs/>
                <w:lang w:eastAsia="en-PH"/>
              </w:rPr>
            </w:pPr>
            <w:r w:rsidRPr="006A099F">
              <w:rPr>
                <w:rFonts w:ascii="Calibri" w:eastAsia="Times New Roman" w:hAnsi="Calibri" w:cs="Calibri"/>
                <w:b/>
                <w:bCs/>
                <w:lang w:eastAsia="en-PH"/>
              </w:rPr>
              <w:t xml:space="preserve">Zip facilities (Section 6.7.2) </w:t>
            </w:r>
          </w:p>
          <w:p w14:paraId="3F886ED5" w14:textId="77777777" w:rsidR="006A099F" w:rsidRPr="00E53590" w:rsidRDefault="006A099F" w:rsidP="00E53590">
            <w:pPr>
              <w:pStyle w:val="ListParagraph"/>
              <w:numPr>
                <w:ilvl w:val="2"/>
                <w:numId w:val="27"/>
              </w:numPr>
              <w:spacing w:after="0" w:line="240" w:lineRule="auto"/>
              <w:textAlignment w:val="baseline"/>
              <w:rPr>
                <w:rFonts w:ascii="Calibri" w:eastAsia="Times New Roman" w:hAnsi="Calibri" w:cs="Calibri"/>
                <w:b/>
                <w:bCs/>
                <w:lang w:eastAsia="en-PH"/>
              </w:rPr>
            </w:pPr>
            <w:r w:rsidRPr="00E53590">
              <w:rPr>
                <w:rFonts w:ascii="Calibri" w:eastAsia="Times New Roman" w:hAnsi="Calibri" w:cs="Calibri"/>
                <w:b/>
                <w:bCs/>
                <w:lang w:eastAsia="en-PH"/>
              </w:rPr>
              <w:t xml:space="preserve">A recent Line two Compliance review identified that repayment terms for Zip facilities aren’t always based upon the credit limit of the facility. Zip facilities will now be assessed based upon the higher of: </w:t>
            </w:r>
          </w:p>
          <w:p w14:paraId="7010BB5D" w14:textId="77777777" w:rsidR="006A099F" w:rsidRPr="006A099F" w:rsidRDefault="006A099F" w:rsidP="00DF6112">
            <w:pPr>
              <w:pStyle w:val="ListParagraph"/>
              <w:numPr>
                <w:ilvl w:val="3"/>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the minimum monthly repayment specified within the latest statement</w:t>
            </w:r>
          </w:p>
          <w:p w14:paraId="4CF0E4C2" w14:textId="77777777" w:rsidR="006A099F" w:rsidRPr="006A099F" w:rsidRDefault="006A099F" w:rsidP="00DF6112">
            <w:pPr>
              <w:pStyle w:val="ListParagraph"/>
              <w:numPr>
                <w:ilvl w:val="3"/>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a repayment of $40.00 per $1,000.00 of credit limit (E.g., $3,000.00 limit = $120.00 per month).</w:t>
            </w:r>
          </w:p>
          <w:p w14:paraId="5084B7A0" w14:textId="77777777" w:rsidR="006A099F" w:rsidRPr="006A099F" w:rsidRDefault="006A099F" w:rsidP="00DF6112">
            <w:pPr>
              <w:pStyle w:val="ListParagraph"/>
              <w:numPr>
                <w:ilvl w:val="3"/>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 xml:space="preserve">Essential Services Workers (Section 11.1) </w:t>
            </w:r>
          </w:p>
          <w:p w14:paraId="0E85441A" w14:textId="77777777" w:rsidR="006A099F" w:rsidRPr="006A099F" w:rsidRDefault="006A099F" w:rsidP="00DF6112">
            <w:pPr>
              <w:pStyle w:val="ListParagraph"/>
              <w:numPr>
                <w:ilvl w:val="3"/>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 xml:space="preserve">Income for Essential Services workers who meet our employment continuity policy is assessed using the lesser of the customer’s base income, or their </w:t>
            </w:r>
            <w:proofErr w:type="spellStart"/>
            <w:r w:rsidRPr="006A099F">
              <w:rPr>
                <w:rFonts w:ascii="Calibri" w:eastAsia="Times New Roman" w:hAnsi="Calibri" w:cs="Calibri"/>
                <w:lang w:eastAsia="en-PH"/>
              </w:rPr>
              <w:t>annualised</w:t>
            </w:r>
            <w:proofErr w:type="spellEnd"/>
            <w:r w:rsidRPr="006A099F">
              <w:rPr>
                <w:rFonts w:ascii="Calibri" w:eastAsia="Times New Roman" w:hAnsi="Calibri" w:cs="Calibri"/>
                <w:lang w:eastAsia="en-PH"/>
              </w:rPr>
              <w:t xml:space="preserve"> year to date income. Policy has been refined to clarify that </w:t>
            </w:r>
            <w:proofErr w:type="spellStart"/>
            <w:r w:rsidRPr="006A099F">
              <w:rPr>
                <w:rFonts w:ascii="Calibri" w:eastAsia="Times New Roman" w:hAnsi="Calibri" w:cs="Calibri"/>
                <w:lang w:eastAsia="en-PH"/>
              </w:rPr>
              <w:t>Keystart</w:t>
            </w:r>
            <w:proofErr w:type="spellEnd"/>
            <w:r w:rsidRPr="006A099F">
              <w:rPr>
                <w:rFonts w:ascii="Calibri" w:eastAsia="Times New Roman" w:hAnsi="Calibri" w:cs="Calibri"/>
                <w:lang w:eastAsia="en-PH"/>
              </w:rPr>
              <w:t xml:space="preserve"> will assess base income in this scenario, using ‘the lowest standard hourly rate’. This refinement ensures a conservative approach to income assessment, should a customer receive weekend/shift penalty rates, but only receive a standard hourly rate when annual/personal leave is taken. </w:t>
            </w:r>
          </w:p>
          <w:p w14:paraId="29925E28" w14:textId="77777777" w:rsidR="006A099F" w:rsidRPr="00DF6112" w:rsidRDefault="006A099F" w:rsidP="006A099F">
            <w:pPr>
              <w:pStyle w:val="ListParagraph"/>
              <w:numPr>
                <w:ilvl w:val="1"/>
                <w:numId w:val="27"/>
              </w:numPr>
              <w:spacing w:after="0" w:line="240" w:lineRule="auto"/>
              <w:textAlignment w:val="baseline"/>
              <w:rPr>
                <w:rFonts w:ascii="Calibri" w:eastAsia="Times New Roman" w:hAnsi="Calibri" w:cs="Calibri"/>
                <w:b/>
                <w:bCs/>
                <w:lang w:eastAsia="en-PH"/>
              </w:rPr>
            </w:pPr>
            <w:r w:rsidRPr="00DF6112">
              <w:rPr>
                <w:rFonts w:ascii="Calibri" w:eastAsia="Times New Roman" w:hAnsi="Calibri" w:cs="Calibri"/>
                <w:b/>
                <w:bCs/>
                <w:lang w:eastAsia="en-PH"/>
              </w:rPr>
              <w:t xml:space="preserve">Child Maintenance (Section 11.3) </w:t>
            </w:r>
          </w:p>
          <w:p w14:paraId="6F32EDA9" w14:textId="77777777" w:rsidR="006A099F" w:rsidRPr="006A099F" w:rsidRDefault="006A099F" w:rsidP="00320B2D">
            <w:pPr>
              <w:pStyle w:val="ListParagraph"/>
              <w:numPr>
                <w:ilvl w:val="2"/>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 xml:space="preserve">This section has been expanded to elaborate on our assessment of private arrangements that are accepted by Child </w:t>
            </w:r>
            <w:r w:rsidRPr="006A099F">
              <w:rPr>
                <w:rFonts w:ascii="Calibri" w:eastAsia="Times New Roman" w:hAnsi="Calibri" w:cs="Calibri"/>
                <w:lang w:eastAsia="en-PH"/>
              </w:rPr>
              <w:lastRenderedPageBreak/>
              <w:t xml:space="preserve">Support Agency. We assess maintenance income using the lesser of the private arrangement, the minimum amount confirmed by Child Support Australia or the average amount received over the last six months. </w:t>
            </w:r>
          </w:p>
          <w:p w14:paraId="0FD45107" w14:textId="77777777" w:rsidR="006A099F" w:rsidRPr="00320B2D" w:rsidRDefault="006A099F" w:rsidP="006A099F">
            <w:pPr>
              <w:pStyle w:val="ListParagraph"/>
              <w:numPr>
                <w:ilvl w:val="1"/>
                <w:numId w:val="27"/>
              </w:numPr>
              <w:spacing w:after="0" w:line="240" w:lineRule="auto"/>
              <w:textAlignment w:val="baseline"/>
              <w:rPr>
                <w:rFonts w:ascii="Calibri" w:eastAsia="Times New Roman" w:hAnsi="Calibri" w:cs="Calibri"/>
                <w:b/>
                <w:bCs/>
                <w:lang w:eastAsia="en-PH"/>
              </w:rPr>
            </w:pPr>
            <w:r w:rsidRPr="00320B2D">
              <w:rPr>
                <w:rFonts w:ascii="Calibri" w:eastAsia="Times New Roman" w:hAnsi="Calibri" w:cs="Calibri"/>
                <w:b/>
                <w:bCs/>
                <w:lang w:eastAsia="en-PH"/>
              </w:rPr>
              <w:t xml:space="preserve">Seasonal Workers (Section 11.1) </w:t>
            </w:r>
          </w:p>
          <w:p w14:paraId="5F352AEB" w14:textId="77777777" w:rsidR="006A099F" w:rsidRPr="001407EF" w:rsidRDefault="006A099F" w:rsidP="001407EF">
            <w:pPr>
              <w:pStyle w:val="ListParagraph"/>
              <w:numPr>
                <w:ilvl w:val="2"/>
                <w:numId w:val="27"/>
              </w:numPr>
              <w:spacing w:after="0" w:line="240" w:lineRule="auto"/>
              <w:textAlignment w:val="baseline"/>
              <w:rPr>
                <w:rFonts w:ascii="Calibri" w:eastAsia="Times New Roman" w:hAnsi="Calibri" w:cs="Calibri"/>
                <w:lang w:eastAsia="en-PH"/>
              </w:rPr>
            </w:pPr>
            <w:r w:rsidRPr="001407EF">
              <w:rPr>
                <w:rFonts w:ascii="Calibri" w:eastAsia="Times New Roman" w:hAnsi="Calibri" w:cs="Calibri"/>
                <w:lang w:eastAsia="en-PH"/>
              </w:rPr>
              <w:t xml:space="preserve">Recent discussion regarding seasonal workers concluded that policy should reflect a more conservative approach to this (very rare, but higher risk) employment type. </w:t>
            </w:r>
          </w:p>
          <w:p w14:paraId="15BC6E1D" w14:textId="77777777" w:rsidR="006A099F" w:rsidRPr="001407EF" w:rsidRDefault="006A099F" w:rsidP="001407EF">
            <w:pPr>
              <w:pStyle w:val="ListParagraph"/>
              <w:numPr>
                <w:ilvl w:val="2"/>
                <w:numId w:val="27"/>
              </w:numPr>
              <w:spacing w:after="0" w:line="240" w:lineRule="auto"/>
              <w:textAlignment w:val="baseline"/>
              <w:rPr>
                <w:rFonts w:ascii="Calibri" w:eastAsia="Times New Roman" w:hAnsi="Calibri" w:cs="Calibri"/>
                <w:b/>
                <w:bCs/>
                <w:lang w:eastAsia="en-PH"/>
              </w:rPr>
            </w:pPr>
            <w:r w:rsidRPr="001407EF">
              <w:rPr>
                <w:rFonts w:ascii="Calibri" w:eastAsia="Times New Roman" w:hAnsi="Calibri" w:cs="Calibri"/>
                <w:b/>
                <w:bCs/>
                <w:lang w:eastAsia="en-PH"/>
              </w:rPr>
              <w:t xml:space="preserve">A rewrite of our income assessment requirements reflects the following: </w:t>
            </w:r>
          </w:p>
          <w:p w14:paraId="78D901DC" w14:textId="77777777" w:rsidR="006A099F" w:rsidRPr="00245A98" w:rsidRDefault="006A099F" w:rsidP="00245A98">
            <w:pPr>
              <w:pStyle w:val="ListParagraph"/>
              <w:numPr>
                <w:ilvl w:val="3"/>
                <w:numId w:val="27"/>
              </w:numPr>
              <w:spacing w:after="0" w:line="240" w:lineRule="auto"/>
              <w:textAlignment w:val="baseline"/>
              <w:rPr>
                <w:rFonts w:ascii="Calibri" w:eastAsia="Times New Roman" w:hAnsi="Calibri" w:cs="Calibri"/>
                <w:lang w:eastAsia="en-PH"/>
              </w:rPr>
            </w:pPr>
            <w:r w:rsidRPr="00245A98">
              <w:rPr>
                <w:rFonts w:ascii="Calibri" w:eastAsia="Times New Roman" w:hAnsi="Calibri" w:cs="Calibri"/>
                <w:lang w:eastAsia="en-PH"/>
              </w:rPr>
              <w:t>Income will be assessed at 92% for all seasonal workers</w:t>
            </w:r>
          </w:p>
          <w:p w14:paraId="38293F05" w14:textId="77777777" w:rsidR="006A099F" w:rsidRPr="006A099F" w:rsidRDefault="006A099F" w:rsidP="00245A98">
            <w:pPr>
              <w:pStyle w:val="ListParagraph"/>
              <w:numPr>
                <w:ilvl w:val="3"/>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 xml:space="preserve">If a seasonal worker isn’t currently working due to their employer being closed (out of season), we’ll only accept a loan application when </w:t>
            </w:r>
            <w:proofErr w:type="spellStart"/>
            <w:r w:rsidRPr="006A099F">
              <w:rPr>
                <w:rFonts w:ascii="Calibri" w:eastAsia="Times New Roman" w:hAnsi="Calibri" w:cs="Calibri"/>
                <w:lang w:eastAsia="en-PH"/>
              </w:rPr>
              <w:t>payslips</w:t>
            </w:r>
            <w:proofErr w:type="spellEnd"/>
            <w:r w:rsidRPr="006A099F">
              <w:rPr>
                <w:rFonts w:ascii="Calibri" w:eastAsia="Times New Roman" w:hAnsi="Calibri" w:cs="Calibri"/>
                <w:lang w:eastAsia="en-PH"/>
              </w:rPr>
              <w:t xml:space="preserve"> can be provided to demonstrate they have recommenced work.</w:t>
            </w:r>
          </w:p>
          <w:p w14:paraId="21638473" w14:textId="77777777" w:rsidR="006A099F" w:rsidRPr="006A099F" w:rsidRDefault="006A099F" w:rsidP="00245A98">
            <w:pPr>
              <w:pStyle w:val="ListParagraph"/>
              <w:numPr>
                <w:ilvl w:val="3"/>
                <w:numId w:val="27"/>
              </w:numPr>
              <w:spacing w:after="0" w:line="240" w:lineRule="auto"/>
              <w:textAlignment w:val="baseline"/>
              <w:rPr>
                <w:rFonts w:ascii="Calibri" w:eastAsia="Times New Roman" w:hAnsi="Calibri" w:cs="Calibri"/>
                <w:lang w:eastAsia="en-PH"/>
              </w:rPr>
            </w:pPr>
            <w:r w:rsidRPr="006A099F">
              <w:rPr>
                <w:rFonts w:ascii="Calibri" w:eastAsia="Times New Roman" w:hAnsi="Calibri" w:cs="Calibri"/>
                <w:lang w:eastAsia="en-PH"/>
              </w:rPr>
              <w:t xml:space="preserve">If seasonal employment results in a customer having no income for 3 months or longer during the last year, </w:t>
            </w:r>
            <w:proofErr w:type="spellStart"/>
            <w:r w:rsidRPr="006A099F">
              <w:rPr>
                <w:rFonts w:ascii="Calibri" w:eastAsia="Times New Roman" w:hAnsi="Calibri" w:cs="Calibri"/>
                <w:lang w:eastAsia="en-PH"/>
              </w:rPr>
              <w:t>Keystart</w:t>
            </w:r>
            <w:proofErr w:type="spellEnd"/>
            <w:r w:rsidRPr="006A099F">
              <w:rPr>
                <w:rFonts w:ascii="Calibri" w:eastAsia="Times New Roman" w:hAnsi="Calibri" w:cs="Calibri"/>
                <w:lang w:eastAsia="en-PH"/>
              </w:rPr>
              <w:t xml:space="preserve"> reserve the right to decline the application.</w:t>
            </w:r>
          </w:p>
          <w:p w14:paraId="0B47E540" w14:textId="3F23F3FD" w:rsidR="006A099F" w:rsidRPr="00866034" w:rsidRDefault="006A099F" w:rsidP="006A099F">
            <w:pPr>
              <w:pStyle w:val="ListParagraph"/>
              <w:numPr>
                <w:ilvl w:val="1"/>
                <w:numId w:val="27"/>
              </w:numPr>
              <w:spacing w:after="0" w:line="240" w:lineRule="auto"/>
              <w:textAlignment w:val="baseline"/>
              <w:rPr>
                <w:rFonts w:ascii="Calibri" w:eastAsia="Times New Roman" w:hAnsi="Calibri" w:cs="Calibri"/>
                <w:lang w:eastAsia="en-PH"/>
              </w:rPr>
            </w:pPr>
          </w:p>
        </w:tc>
      </w:tr>
      <w:tr w:rsidR="009B1898" w:rsidRPr="007F63CF" w14:paraId="1AFDB2B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534AD2" w14:textId="3CCCEB20" w:rsidR="009B1898" w:rsidRPr="007F63CF" w:rsidRDefault="000B7C5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17 – Aug</w:t>
            </w:r>
          </w:p>
        </w:tc>
        <w:tc>
          <w:tcPr>
            <w:tcW w:w="1934" w:type="dxa"/>
            <w:tcBorders>
              <w:top w:val="nil"/>
              <w:left w:val="single" w:sz="6" w:space="0" w:color="000000"/>
              <w:bottom w:val="single" w:sz="6" w:space="0" w:color="000000"/>
              <w:right w:val="single" w:sz="6" w:space="0" w:color="000000"/>
            </w:tcBorders>
            <w:shd w:val="clear" w:color="auto" w:fill="auto"/>
          </w:tcPr>
          <w:p w14:paraId="206A0646" w14:textId="50B358F4" w:rsidR="009B1898" w:rsidRDefault="009B1898"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LaTrobe</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1CF81A7" w14:textId="77777777" w:rsidR="009B1898" w:rsidRDefault="00006371" w:rsidP="000B7C55">
            <w:pPr>
              <w:pStyle w:val="ListParagraph"/>
              <w:numPr>
                <w:ilvl w:val="0"/>
                <w:numId w:val="23"/>
              </w:numPr>
              <w:spacing w:after="0" w:line="240" w:lineRule="auto"/>
              <w:textAlignment w:val="baseline"/>
              <w:rPr>
                <w:rFonts w:ascii="Calibri" w:eastAsia="Times New Roman" w:hAnsi="Calibri" w:cs="Calibri"/>
                <w:b/>
                <w:bCs/>
                <w:lang w:eastAsia="en-PH"/>
              </w:rPr>
            </w:pPr>
            <w:r w:rsidRPr="00006371">
              <w:rPr>
                <w:rFonts w:ascii="Calibri" w:eastAsia="Times New Roman" w:hAnsi="Calibri" w:cs="Calibri"/>
                <w:b/>
                <w:bCs/>
                <w:lang w:eastAsia="en-PH"/>
              </w:rPr>
              <w:t>Interest Rate Update</w:t>
            </w:r>
          </w:p>
          <w:p w14:paraId="1E7F76CF" w14:textId="6B030877" w:rsidR="00006371" w:rsidRPr="00006371" w:rsidRDefault="00006371" w:rsidP="00006371">
            <w:pPr>
              <w:pStyle w:val="ListParagraph"/>
              <w:numPr>
                <w:ilvl w:val="1"/>
                <w:numId w:val="23"/>
              </w:numPr>
              <w:spacing w:after="0" w:line="240" w:lineRule="auto"/>
              <w:textAlignment w:val="baseline"/>
              <w:rPr>
                <w:rFonts w:ascii="Calibri" w:eastAsia="Times New Roman" w:hAnsi="Calibri" w:cs="Calibri"/>
                <w:lang w:eastAsia="en-PH"/>
              </w:rPr>
            </w:pPr>
            <w:r w:rsidRPr="00006371">
              <w:rPr>
                <w:rFonts w:ascii="Calibri" w:eastAsia="Times New Roman" w:hAnsi="Calibri" w:cs="Calibri"/>
                <w:lang w:eastAsia="en-PH"/>
              </w:rPr>
              <w:t>Interest rate</w:t>
            </w:r>
            <w:r w:rsidRPr="00006371">
              <w:rPr>
                <w:rFonts w:ascii="Calibri" w:eastAsia="Times New Roman" w:hAnsi="Calibri" w:cs="Calibri"/>
                <w:lang w:eastAsia="en-PH"/>
              </w:rPr>
              <w:t xml:space="preserve"> updates</w:t>
            </w:r>
            <w:r w:rsidRPr="00006371">
              <w:rPr>
                <w:rFonts w:ascii="Calibri" w:eastAsia="Times New Roman" w:hAnsi="Calibri" w:cs="Calibri"/>
                <w:lang w:eastAsia="en-PH"/>
              </w:rPr>
              <w:t xml:space="preserve"> listed within the new Broker Product Guide are effective immediately and are to apply to all loans yet to be formally approved.</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3E71E688" w:rsidR="004B3B0E" w:rsidRPr="007F63CF" w:rsidRDefault="005B30C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Aug</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C9BBF8B" w14:textId="77777777" w:rsidR="004B3B0E" w:rsidRDefault="005B30CE" w:rsidP="005B30CE">
            <w:pPr>
              <w:pStyle w:val="ListParagraph"/>
              <w:numPr>
                <w:ilvl w:val="0"/>
                <w:numId w:val="23"/>
              </w:numPr>
              <w:spacing w:after="0" w:line="240" w:lineRule="auto"/>
              <w:textAlignment w:val="baseline"/>
              <w:rPr>
                <w:rFonts w:ascii="Calibri" w:eastAsia="Times New Roman" w:hAnsi="Calibri" w:cs="Calibri"/>
                <w:b/>
                <w:bCs/>
                <w:lang w:eastAsia="en-PH"/>
              </w:rPr>
            </w:pPr>
            <w:r w:rsidRPr="005B30CE">
              <w:rPr>
                <w:rFonts w:ascii="Calibri" w:eastAsia="Times New Roman" w:hAnsi="Calibri" w:cs="Calibri"/>
                <w:b/>
                <w:bCs/>
                <w:lang w:eastAsia="en-PH"/>
              </w:rPr>
              <w:t>Rate movements and Servicing Calculator updates</w:t>
            </w:r>
          </w:p>
          <w:p w14:paraId="6EB3F989" w14:textId="77777777" w:rsidR="007F7D8F" w:rsidRPr="007F7D8F" w:rsidRDefault="007F7D8F" w:rsidP="007F7D8F">
            <w:pPr>
              <w:pStyle w:val="ListParagraph"/>
              <w:numPr>
                <w:ilvl w:val="1"/>
                <w:numId w:val="23"/>
              </w:numPr>
              <w:spacing w:after="0" w:line="240" w:lineRule="auto"/>
              <w:textAlignment w:val="baseline"/>
              <w:rPr>
                <w:rFonts w:ascii="Calibri" w:eastAsia="Times New Roman" w:hAnsi="Calibri" w:cs="Calibri"/>
                <w:b/>
                <w:bCs/>
                <w:lang w:eastAsia="en-PH"/>
              </w:rPr>
            </w:pPr>
            <w:r w:rsidRPr="007F7D8F">
              <w:rPr>
                <w:rFonts w:ascii="Calibri" w:eastAsia="Times New Roman" w:hAnsi="Calibri" w:cs="Calibri"/>
                <w:b/>
                <w:bCs/>
                <w:lang w:eastAsia="en-PH"/>
              </w:rPr>
              <w:t xml:space="preserve">Rate changes </w:t>
            </w:r>
          </w:p>
          <w:p w14:paraId="01850E85" w14:textId="77777777" w:rsidR="007F7D8F" w:rsidRPr="007F7D8F" w:rsidRDefault="007F7D8F" w:rsidP="007F7D8F">
            <w:pPr>
              <w:pStyle w:val="ListParagraph"/>
              <w:numPr>
                <w:ilvl w:val="2"/>
                <w:numId w:val="23"/>
              </w:numPr>
              <w:spacing w:after="0" w:line="240" w:lineRule="auto"/>
              <w:textAlignment w:val="baseline"/>
              <w:rPr>
                <w:rFonts w:ascii="Calibri" w:eastAsia="Times New Roman" w:hAnsi="Calibri" w:cs="Calibri"/>
                <w:lang w:eastAsia="en-PH"/>
              </w:rPr>
            </w:pPr>
            <w:r w:rsidRPr="007F7D8F">
              <w:rPr>
                <w:rFonts w:ascii="Calibri" w:eastAsia="Times New Roman" w:hAnsi="Calibri" w:cs="Calibri"/>
                <w:lang w:eastAsia="en-PH"/>
              </w:rPr>
              <w:t xml:space="preserve">Following on from the RBAs announcement this week, MyState Bank will be increasing rates on the following products, effective 15 August 2022. </w:t>
            </w:r>
          </w:p>
          <w:p w14:paraId="2E82C3DC" w14:textId="7EE17AB7" w:rsidR="007F7D8F" w:rsidRPr="007F7D8F" w:rsidRDefault="007F7D8F" w:rsidP="007F7D8F">
            <w:pPr>
              <w:pStyle w:val="ListParagraph"/>
              <w:numPr>
                <w:ilvl w:val="2"/>
                <w:numId w:val="23"/>
              </w:numPr>
              <w:spacing w:after="0" w:line="240" w:lineRule="auto"/>
              <w:textAlignment w:val="baseline"/>
              <w:rPr>
                <w:rFonts w:ascii="Calibri" w:eastAsia="Times New Roman" w:hAnsi="Calibri" w:cs="Calibri"/>
                <w:lang w:eastAsia="en-PH"/>
              </w:rPr>
            </w:pPr>
            <w:r w:rsidRPr="007F7D8F">
              <w:rPr>
                <w:rFonts w:ascii="Calibri" w:eastAsia="Times New Roman" w:hAnsi="Calibri" w:cs="Calibri"/>
                <w:lang w:eastAsia="en-PH"/>
              </w:rPr>
              <w:t xml:space="preserve">0.50% interest rate increase for variable rate home loan, residential investment loan and secured line of credit customers </w:t>
            </w:r>
          </w:p>
          <w:p w14:paraId="4EE80704" w14:textId="43932439" w:rsidR="007F7D8F" w:rsidRPr="007F7D8F" w:rsidRDefault="007F7D8F" w:rsidP="007F7D8F">
            <w:pPr>
              <w:pStyle w:val="ListParagraph"/>
              <w:numPr>
                <w:ilvl w:val="2"/>
                <w:numId w:val="23"/>
              </w:numPr>
              <w:spacing w:after="0" w:line="240" w:lineRule="auto"/>
              <w:textAlignment w:val="baseline"/>
              <w:rPr>
                <w:rFonts w:ascii="Calibri" w:eastAsia="Times New Roman" w:hAnsi="Calibri" w:cs="Calibri"/>
                <w:lang w:eastAsia="en-PH"/>
              </w:rPr>
            </w:pPr>
            <w:r w:rsidRPr="007F7D8F">
              <w:rPr>
                <w:rFonts w:ascii="Calibri" w:eastAsia="Times New Roman" w:hAnsi="Calibri" w:cs="Calibri"/>
                <w:lang w:eastAsia="en-PH"/>
              </w:rPr>
              <w:t xml:space="preserve">0.55% interest rate increase for variable rate commercial loans </w:t>
            </w:r>
          </w:p>
          <w:p w14:paraId="0B0F5F9D" w14:textId="77777777" w:rsidR="007F7D8F" w:rsidRPr="005B77B9" w:rsidRDefault="007F7D8F" w:rsidP="007F7D8F">
            <w:pPr>
              <w:pStyle w:val="ListParagraph"/>
              <w:numPr>
                <w:ilvl w:val="2"/>
                <w:numId w:val="23"/>
              </w:numPr>
              <w:spacing w:after="0" w:line="240" w:lineRule="auto"/>
              <w:textAlignment w:val="baseline"/>
              <w:rPr>
                <w:rFonts w:ascii="Calibri" w:eastAsia="Times New Roman" w:hAnsi="Calibri" w:cs="Calibri"/>
                <w:b/>
                <w:bCs/>
                <w:lang w:eastAsia="en-PH"/>
              </w:rPr>
            </w:pPr>
            <w:r w:rsidRPr="007F7D8F">
              <w:rPr>
                <w:rFonts w:ascii="Calibri" w:eastAsia="Times New Roman" w:hAnsi="Calibri" w:cs="Calibri"/>
                <w:lang w:eastAsia="en-PH"/>
              </w:rPr>
              <w:lastRenderedPageBreak/>
              <w:t xml:space="preserve">Our updated home loan rate sheet is attached for your reference (I have also attached the highlighted </w:t>
            </w:r>
            <w:r w:rsidR="007B7920" w:rsidRPr="007F7D8F">
              <w:rPr>
                <w:rFonts w:ascii="Calibri" w:eastAsia="Times New Roman" w:hAnsi="Calibri" w:cs="Calibri"/>
                <w:lang w:eastAsia="en-PH"/>
              </w:rPr>
              <w:t>version,</w:t>
            </w:r>
            <w:r w:rsidRPr="007F7D8F">
              <w:rPr>
                <w:rFonts w:ascii="Calibri" w:eastAsia="Times New Roman" w:hAnsi="Calibri" w:cs="Calibri"/>
                <w:lang w:eastAsia="en-PH"/>
              </w:rPr>
              <w:t xml:space="preserve"> so you are aware of which rates have moved).</w:t>
            </w:r>
          </w:p>
          <w:p w14:paraId="20844927" w14:textId="77777777" w:rsidR="005B77B9" w:rsidRPr="005B77B9" w:rsidRDefault="005B77B9" w:rsidP="005B77B9">
            <w:pPr>
              <w:pStyle w:val="ListParagraph"/>
              <w:numPr>
                <w:ilvl w:val="1"/>
                <w:numId w:val="23"/>
              </w:numPr>
              <w:spacing w:after="0" w:line="240" w:lineRule="auto"/>
              <w:textAlignment w:val="baseline"/>
              <w:rPr>
                <w:rFonts w:ascii="Calibri" w:eastAsia="Times New Roman" w:hAnsi="Calibri" w:cs="Calibri"/>
                <w:b/>
                <w:bCs/>
                <w:lang w:eastAsia="en-PH"/>
              </w:rPr>
            </w:pPr>
            <w:r w:rsidRPr="005B77B9">
              <w:rPr>
                <w:rFonts w:ascii="Calibri" w:eastAsia="Times New Roman" w:hAnsi="Calibri" w:cs="Calibri"/>
                <w:b/>
                <w:bCs/>
                <w:lang w:eastAsia="en-PH"/>
              </w:rPr>
              <w:t xml:space="preserve">Servicing Calculator updates – effective 8 August 2022 </w:t>
            </w:r>
          </w:p>
          <w:p w14:paraId="5F765FDD" w14:textId="77777777" w:rsidR="005B77B9" w:rsidRPr="005B77B9" w:rsidRDefault="005B77B9" w:rsidP="005B77B9">
            <w:pPr>
              <w:pStyle w:val="ListParagraph"/>
              <w:numPr>
                <w:ilvl w:val="2"/>
                <w:numId w:val="23"/>
              </w:numPr>
              <w:spacing w:after="0" w:line="240" w:lineRule="auto"/>
              <w:textAlignment w:val="baseline"/>
              <w:rPr>
                <w:rFonts w:ascii="Calibri" w:eastAsia="Times New Roman" w:hAnsi="Calibri" w:cs="Calibri"/>
                <w:b/>
                <w:bCs/>
                <w:lang w:eastAsia="en-PH"/>
              </w:rPr>
            </w:pPr>
            <w:r w:rsidRPr="005B77B9">
              <w:rPr>
                <w:rFonts w:ascii="Calibri" w:eastAsia="Times New Roman" w:hAnsi="Calibri" w:cs="Calibri"/>
                <w:b/>
                <w:bCs/>
                <w:lang w:eastAsia="en-PH"/>
              </w:rPr>
              <w:t xml:space="preserve">Following on from broker feedback, we have also made the following change to our Servicing Calculator: </w:t>
            </w:r>
          </w:p>
          <w:p w14:paraId="01BE1F7F" w14:textId="4627CBC1" w:rsidR="005B77B9" w:rsidRPr="005B77B9" w:rsidRDefault="005B77B9" w:rsidP="005B77B9">
            <w:pPr>
              <w:pStyle w:val="ListParagraph"/>
              <w:numPr>
                <w:ilvl w:val="3"/>
                <w:numId w:val="23"/>
              </w:numPr>
              <w:spacing w:after="0" w:line="240" w:lineRule="auto"/>
              <w:textAlignment w:val="baseline"/>
              <w:rPr>
                <w:rFonts w:ascii="Calibri" w:eastAsia="Times New Roman" w:hAnsi="Calibri" w:cs="Calibri"/>
                <w:lang w:eastAsia="en-PH"/>
              </w:rPr>
            </w:pPr>
            <w:r w:rsidRPr="005B77B9">
              <w:rPr>
                <w:rFonts w:ascii="Calibri" w:eastAsia="Times New Roman" w:hAnsi="Calibri" w:cs="Calibri"/>
                <w:lang w:eastAsia="en-PH"/>
              </w:rPr>
              <w:t xml:space="preserve">For couples with </w:t>
            </w:r>
            <w:proofErr w:type="spellStart"/>
            <w:r w:rsidRPr="005B77B9">
              <w:rPr>
                <w:rFonts w:ascii="Calibri" w:eastAsia="Times New Roman" w:hAnsi="Calibri" w:cs="Calibri"/>
                <w:lang w:eastAsia="en-PH"/>
              </w:rPr>
              <w:t>dependants</w:t>
            </w:r>
            <w:proofErr w:type="spellEnd"/>
            <w:r w:rsidRPr="005B77B9">
              <w:rPr>
                <w:rFonts w:ascii="Calibri" w:eastAsia="Times New Roman" w:hAnsi="Calibri" w:cs="Calibri"/>
                <w:lang w:eastAsia="en-PH"/>
              </w:rPr>
              <w:t xml:space="preserve">, only one applicant needs to enter the number of </w:t>
            </w:r>
            <w:proofErr w:type="spellStart"/>
            <w:r w:rsidRPr="005B77B9">
              <w:rPr>
                <w:rFonts w:ascii="Calibri" w:eastAsia="Times New Roman" w:hAnsi="Calibri" w:cs="Calibri"/>
                <w:lang w:eastAsia="en-PH"/>
              </w:rPr>
              <w:t>dependants</w:t>
            </w:r>
            <w:proofErr w:type="spellEnd"/>
            <w:r w:rsidRPr="005B77B9">
              <w:rPr>
                <w:rFonts w:ascii="Calibri" w:eastAsia="Times New Roman" w:hAnsi="Calibri" w:cs="Calibri"/>
                <w:lang w:eastAsia="en-PH"/>
              </w:rPr>
              <w:t xml:space="preserve"> within the calculator (currently the number of </w:t>
            </w:r>
            <w:proofErr w:type="spellStart"/>
            <w:r w:rsidRPr="005B77B9">
              <w:rPr>
                <w:rFonts w:ascii="Calibri" w:eastAsia="Times New Roman" w:hAnsi="Calibri" w:cs="Calibri"/>
                <w:lang w:eastAsia="en-PH"/>
              </w:rPr>
              <w:t>dependants</w:t>
            </w:r>
            <w:proofErr w:type="spellEnd"/>
            <w:r w:rsidRPr="005B77B9">
              <w:rPr>
                <w:rFonts w:ascii="Calibri" w:eastAsia="Times New Roman" w:hAnsi="Calibri" w:cs="Calibri"/>
                <w:lang w:eastAsia="en-PH"/>
              </w:rPr>
              <w:t xml:space="preserve"> need to be entered under both applicant details).</w:t>
            </w:r>
          </w:p>
        </w:tc>
      </w:tr>
      <w:tr w:rsidR="00A1473E" w:rsidRPr="007F63CF" w14:paraId="0524E6AA" w14:textId="77777777" w:rsidTr="0093138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70E9E086" w:rsidR="00A1473E" w:rsidRPr="007F63CF" w:rsidRDefault="00A1473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18 – Aug</w:t>
            </w:r>
          </w:p>
        </w:tc>
        <w:tc>
          <w:tcPr>
            <w:tcW w:w="1934" w:type="dxa"/>
            <w:vMerge w:val="restart"/>
            <w:tcBorders>
              <w:top w:val="single" w:sz="6" w:space="0" w:color="000000"/>
              <w:left w:val="single" w:sz="6" w:space="0" w:color="000000"/>
              <w:right w:val="single" w:sz="6" w:space="0" w:color="000000"/>
            </w:tcBorders>
            <w:shd w:val="clear" w:color="auto" w:fill="auto"/>
          </w:tcPr>
          <w:p w14:paraId="1F8C1C5D" w14:textId="4FEEA032" w:rsidR="00A1473E" w:rsidRDefault="00A1473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052439" w14:textId="77777777" w:rsidR="00A1473E" w:rsidRDefault="00A1473E" w:rsidP="00837768">
            <w:pPr>
              <w:pStyle w:val="ListParagraph"/>
              <w:numPr>
                <w:ilvl w:val="0"/>
                <w:numId w:val="25"/>
              </w:numPr>
              <w:spacing w:after="0" w:line="240" w:lineRule="auto"/>
              <w:textAlignment w:val="baseline"/>
              <w:rPr>
                <w:rFonts w:ascii="Calibri" w:eastAsia="Times New Roman" w:hAnsi="Calibri" w:cs="Calibri"/>
                <w:b/>
                <w:bCs/>
                <w:lang w:eastAsia="en-PH"/>
              </w:rPr>
            </w:pPr>
            <w:r w:rsidRPr="00837768">
              <w:rPr>
                <w:rFonts w:ascii="Calibri" w:eastAsia="Times New Roman" w:hAnsi="Calibri" w:cs="Calibri"/>
                <w:b/>
                <w:bCs/>
                <w:lang w:eastAsia="en-PH"/>
              </w:rPr>
              <w:t>Rate changes</w:t>
            </w:r>
          </w:p>
          <w:p w14:paraId="5484C03F" w14:textId="77777777" w:rsidR="00A1473E" w:rsidRDefault="00A1473E" w:rsidP="00837768">
            <w:pPr>
              <w:pStyle w:val="ListParagraph"/>
              <w:numPr>
                <w:ilvl w:val="1"/>
                <w:numId w:val="25"/>
              </w:numPr>
              <w:spacing w:after="0" w:line="240" w:lineRule="auto"/>
              <w:textAlignment w:val="baseline"/>
              <w:rPr>
                <w:rFonts w:ascii="Calibri" w:eastAsia="Times New Roman" w:hAnsi="Calibri" w:cs="Calibri"/>
                <w:lang w:eastAsia="en-PH"/>
              </w:rPr>
            </w:pPr>
            <w:r w:rsidRPr="00837768">
              <w:rPr>
                <w:rFonts w:ascii="Calibri" w:eastAsia="Times New Roman" w:hAnsi="Calibri" w:cs="Calibri"/>
                <w:lang w:eastAsia="en-PH"/>
              </w:rPr>
              <w:t>Following the Reserve Bank of Australia’s decision to increase the official cash rate, Bank of Melbourne announced it will increase variable home loan interest rates by 0.50% per annum (p.a.).</w:t>
            </w:r>
          </w:p>
          <w:p w14:paraId="338A8AB6" w14:textId="77777777" w:rsidR="00A1473E" w:rsidRPr="00C91C48" w:rsidRDefault="00A1473E" w:rsidP="00C91C48">
            <w:pPr>
              <w:pStyle w:val="ListParagraph"/>
              <w:numPr>
                <w:ilvl w:val="1"/>
                <w:numId w:val="25"/>
              </w:numPr>
              <w:spacing w:after="0" w:line="240" w:lineRule="auto"/>
              <w:textAlignment w:val="baseline"/>
              <w:rPr>
                <w:rFonts w:ascii="Calibri" w:eastAsia="Times New Roman" w:hAnsi="Calibri" w:cs="Calibri"/>
                <w:lang w:eastAsia="en-PH"/>
              </w:rPr>
            </w:pPr>
            <w:r w:rsidRPr="005C7F96">
              <w:rPr>
                <w:rFonts w:ascii="Calibri" w:eastAsia="Times New Roman" w:hAnsi="Calibri" w:cs="Calibri"/>
                <w:b/>
                <w:bCs/>
                <w:lang w:eastAsia="en-PH"/>
              </w:rPr>
              <w:t>Please note:</w:t>
            </w:r>
            <w:r w:rsidRPr="00C91C48">
              <w:rPr>
                <w:rFonts w:ascii="Calibri" w:eastAsia="Times New Roman" w:hAnsi="Calibri" w:cs="Calibri"/>
                <w:lang w:eastAsia="en-PH"/>
              </w:rPr>
              <w:t xml:space="preserve"> the above rates exclude any discounts offered under the Advantage Package, for new Basic loans and based on LVR7.</w:t>
            </w:r>
          </w:p>
          <w:p w14:paraId="3CBE4CCB" w14:textId="77777777" w:rsidR="00A1473E" w:rsidRPr="00C91C48" w:rsidRDefault="00A1473E" w:rsidP="00C91C48">
            <w:pPr>
              <w:pStyle w:val="ListParagraph"/>
              <w:numPr>
                <w:ilvl w:val="1"/>
                <w:numId w:val="25"/>
              </w:numPr>
              <w:spacing w:after="0" w:line="240" w:lineRule="auto"/>
              <w:textAlignment w:val="baseline"/>
              <w:rPr>
                <w:rFonts w:ascii="Calibri" w:eastAsia="Times New Roman" w:hAnsi="Calibri" w:cs="Calibri"/>
                <w:b/>
                <w:bCs/>
                <w:lang w:eastAsia="en-PH"/>
              </w:rPr>
            </w:pPr>
            <w:r w:rsidRPr="00C91C48">
              <w:rPr>
                <w:rFonts w:ascii="Calibri" w:eastAsia="Times New Roman" w:hAnsi="Calibri" w:cs="Calibri"/>
                <w:b/>
                <w:bCs/>
                <w:lang w:eastAsia="en-PH"/>
              </w:rPr>
              <w:t xml:space="preserve">Note: Pipeline policy rules apply for applications submitted via </w:t>
            </w:r>
            <w:proofErr w:type="spellStart"/>
            <w:r w:rsidRPr="00C91C48">
              <w:rPr>
                <w:rFonts w:ascii="Calibri" w:eastAsia="Times New Roman" w:hAnsi="Calibri" w:cs="Calibri"/>
                <w:b/>
                <w:bCs/>
                <w:lang w:eastAsia="en-PH"/>
              </w:rPr>
              <w:t>ApplyOnline</w:t>
            </w:r>
            <w:proofErr w:type="spellEnd"/>
            <w:r w:rsidRPr="00C91C48">
              <w:rPr>
                <w:rFonts w:ascii="Calibri" w:eastAsia="Times New Roman" w:hAnsi="Calibri" w:cs="Calibri"/>
                <w:b/>
                <w:bCs/>
                <w:lang w:eastAsia="en-PH"/>
              </w:rPr>
              <w:t xml:space="preserve"> prior to Thursday 18 August 2022, excluding:</w:t>
            </w:r>
          </w:p>
          <w:p w14:paraId="0456623A" w14:textId="77777777" w:rsidR="00A1473E" w:rsidRDefault="00A1473E" w:rsidP="00C46AB3">
            <w:pPr>
              <w:pStyle w:val="ListParagraph"/>
              <w:numPr>
                <w:ilvl w:val="2"/>
                <w:numId w:val="25"/>
              </w:numPr>
              <w:spacing w:after="0" w:line="240" w:lineRule="auto"/>
              <w:textAlignment w:val="baseline"/>
              <w:rPr>
                <w:rFonts w:ascii="Calibri" w:eastAsia="Times New Roman" w:hAnsi="Calibri" w:cs="Calibri"/>
                <w:lang w:eastAsia="en-PH"/>
              </w:rPr>
            </w:pPr>
            <w:r w:rsidRPr="00C91C48">
              <w:rPr>
                <w:rFonts w:ascii="Calibri" w:eastAsia="Times New Roman" w:hAnsi="Calibri" w:cs="Calibri"/>
                <w:lang w:eastAsia="en-PH"/>
              </w:rPr>
              <w:t>All Approval in Principle applications.</w:t>
            </w:r>
            <w:r>
              <w:rPr>
                <w:rFonts w:ascii="Calibri" w:eastAsia="Times New Roman" w:hAnsi="Calibri" w:cs="Calibri"/>
                <w:lang w:eastAsia="en-PH"/>
              </w:rPr>
              <w:t xml:space="preserve"> </w:t>
            </w:r>
            <w:r w:rsidRPr="00C91C48">
              <w:rPr>
                <w:rFonts w:ascii="Calibri" w:eastAsia="Times New Roman" w:hAnsi="Calibri" w:cs="Calibri"/>
                <w:lang w:eastAsia="en-PH"/>
              </w:rPr>
              <w:t>Subsequent requests from the Thursday 18 August 2022 to increase the loan amount.</w:t>
            </w:r>
          </w:p>
          <w:p w14:paraId="3797B595" w14:textId="77777777" w:rsidR="00A1473E" w:rsidRDefault="00A1473E" w:rsidP="00DD3D3F">
            <w:pPr>
              <w:spacing w:after="0" w:line="240" w:lineRule="auto"/>
              <w:textAlignment w:val="baseline"/>
              <w:rPr>
                <w:rFonts w:ascii="Calibri" w:eastAsia="Times New Roman" w:hAnsi="Calibri" w:cs="Calibri"/>
                <w:lang w:eastAsia="en-PH"/>
              </w:rPr>
            </w:pPr>
          </w:p>
          <w:p w14:paraId="442D0380" w14:textId="406FB326" w:rsidR="00A1473E" w:rsidRDefault="00A1473E" w:rsidP="00DD3D3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410861">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SGB updates</w:t>
            </w:r>
          </w:p>
          <w:p w14:paraId="0EBCE2AC" w14:textId="2647D48C" w:rsidR="00A1473E" w:rsidRDefault="00A1473E" w:rsidP="00DD3D3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7228B9">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t>
            </w:r>
            <w:r>
              <w:rPr>
                <w:rFonts w:ascii="Calibri" w:eastAsia="Times New Roman" w:hAnsi="Calibri" w:cs="Calibri"/>
                <w:lang w:eastAsia="en-PH"/>
              </w:rPr>
              <w:t>Bank of Melbourne</w:t>
            </w:r>
            <w:r>
              <w:rPr>
                <w:rFonts w:ascii="Calibri" w:eastAsia="Times New Roman" w:hAnsi="Calibri" w:cs="Calibri"/>
                <w:lang w:eastAsia="en-PH"/>
              </w:rPr>
              <w:t xml:space="preserve"> updates</w:t>
            </w:r>
          </w:p>
          <w:p w14:paraId="5D28E6A3" w14:textId="6D83731D" w:rsidR="00A1473E" w:rsidRPr="00DD3D3F" w:rsidRDefault="00A1473E" w:rsidP="00DD3D3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9A34EF">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A1473E" w:rsidRPr="007F63CF" w14:paraId="41AC6668" w14:textId="77777777" w:rsidTr="0093138D">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0633CF0" w14:textId="2EC45468" w:rsidR="00A1473E" w:rsidRDefault="00A1473E"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Aug</w:t>
            </w:r>
          </w:p>
        </w:tc>
        <w:tc>
          <w:tcPr>
            <w:tcW w:w="1934" w:type="dxa"/>
            <w:vMerge/>
            <w:tcBorders>
              <w:left w:val="single" w:sz="6" w:space="0" w:color="000000"/>
              <w:bottom w:val="single" w:sz="4" w:space="0" w:color="auto"/>
              <w:right w:val="single" w:sz="6" w:space="0" w:color="000000"/>
            </w:tcBorders>
            <w:shd w:val="clear" w:color="auto" w:fill="auto"/>
          </w:tcPr>
          <w:p w14:paraId="0A25A7F8" w14:textId="77777777" w:rsidR="00A1473E" w:rsidRDefault="00A1473E"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9DBCD1F" w14:textId="77777777" w:rsidR="00213559" w:rsidRDefault="00213559" w:rsidP="00213559">
            <w:pPr>
              <w:pStyle w:val="ListParagraph"/>
              <w:numPr>
                <w:ilvl w:val="0"/>
                <w:numId w:val="25"/>
              </w:numPr>
              <w:spacing w:after="0" w:line="240" w:lineRule="auto"/>
              <w:textAlignment w:val="baseline"/>
              <w:rPr>
                <w:rFonts w:ascii="Calibri" w:eastAsia="Times New Roman" w:hAnsi="Calibri" w:cs="Calibri"/>
                <w:b/>
                <w:bCs/>
                <w:lang w:eastAsia="en-PH"/>
              </w:rPr>
            </w:pPr>
            <w:proofErr w:type="spellStart"/>
            <w:r w:rsidRPr="00133F5B">
              <w:rPr>
                <w:rFonts w:ascii="Calibri" w:eastAsia="Times New Roman" w:hAnsi="Calibri" w:cs="Calibri"/>
                <w:b/>
                <w:bCs/>
                <w:lang w:eastAsia="en-PH"/>
              </w:rPr>
              <w:t>NextGenID</w:t>
            </w:r>
            <w:proofErr w:type="spellEnd"/>
            <w:r w:rsidRPr="00133F5B">
              <w:rPr>
                <w:rFonts w:ascii="Calibri" w:eastAsia="Times New Roman" w:hAnsi="Calibri" w:cs="Calibri"/>
                <w:b/>
                <w:bCs/>
                <w:lang w:eastAsia="en-PH"/>
              </w:rPr>
              <w:t xml:space="preserve"> is coming!</w:t>
            </w:r>
          </w:p>
          <w:p w14:paraId="7058DCE6" w14:textId="77777777" w:rsidR="00213559" w:rsidRDefault="00213559" w:rsidP="00213559">
            <w:pPr>
              <w:pStyle w:val="ListParagraph"/>
              <w:numPr>
                <w:ilvl w:val="1"/>
                <w:numId w:val="25"/>
              </w:numPr>
              <w:spacing w:after="0" w:line="240" w:lineRule="auto"/>
              <w:textAlignment w:val="baseline"/>
              <w:rPr>
                <w:rFonts w:ascii="Calibri" w:eastAsia="Times New Roman" w:hAnsi="Calibri" w:cs="Calibri"/>
                <w:lang w:eastAsia="en-PH"/>
              </w:rPr>
            </w:pPr>
            <w:proofErr w:type="spellStart"/>
            <w:r w:rsidRPr="00133F5B">
              <w:rPr>
                <w:rFonts w:ascii="Calibri" w:eastAsia="Times New Roman" w:hAnsi="Calibri" w:cs="Calibri"/>
                <w:lang w:eastAsia="en-PH"/>
              </w:rPr>
              <w:t>NextGenID</w:t>
            </w:r>
            <w:proofErr w:type="spellEnd"/>
            <w:r w:rsidRPr="00133F5B">
              <w:rPr>
                <w:rFonts w:ascii="Calibri" w:eastAsia="Times New Roman" w:hAnsi="Calibri" w:cs="Calibri"/>
                <w:lang w:eastAsia="en-PH"/>
              </w:rPr>
              <w:t xml:space="preserve"> will be available for all Westpac, St George, Bank of Melbourne and </w:t>
            </w:r>
            <w:proofErr w:type="spellStart"/>
            <w:r w:rsidRPr="00133F5B">
              <w:rPr>
                <w:rFonts w:ascii="Calibri" w:eastAsia="Times New Roman" w:hAnsi="Calibri" w:cs="Calibri"/>
                <w:lang w:eastAsia="en-PH"/>
              </w:rPr>
              <w:t>BankSA</w:t>
            </w:r>
            <w:proofErr w:type="spellEnd"/>
            <w:r w:rsidRPr="00133F5B">
              <w:rPr>
                <w:rFonts w:ascii="Calibri" w:eastAsia="Times New Roman" w:hAnsi="Calibri" w:cs="Calibri"/>
                <w:lang w:eastAsia="en-PH"/>
              </w:rPr>
              <w:t xml:space="preserve"> Brokers in September 2022 (replacing the current </w:t>
            </w:r>
            <w:proofErr w:type="spellStart"/>
            <w:r w:rsidRPr="00133F5B">
              <w:rPr>
                <w:rFonts w:ascii="Calibri" w:eastAsia="Times New Roman" w:hAnsi="Calibri" w:cs="Calibri"/>
                <w:lang w:eastAsia="en-PH"/>
              </w:rPr>
              <w:t>SmartVerify</w:t>
            </w:r>
            <w:proofErr w:type="spellEnd"/>
            <w:r w:rsidRPr="00133F5B">
              <w:rPr>
                <w:rFonts w:ascii="Calibri" w:eastAsia="Times New Roman" w:hAnsi="Calibri" w:cs="Calibri"/>
                <w:lang w:eastAsia="en-PH"/>
              </w:rPr>
              <w:t xml:space="preserve"> tool available to STG brands). To guide Brokers through this change, we have prepared a series of collateral including a short video and FAQs which will be made available to Brokers when we go live.  </w:t>
            </w:r>
          </w:p>
          <w:p w14:paraId="1C1F5E11" w14:textId="77777777" w:rsidR="00213559" w:rsidRPr="00BD0722" w:rsidRDefault="00213559" w:rsidP="00213559">
            <w:pPr>
              <w:pStyle w:val="ListParagraph"/>
              <w:numPr>
                <w:ilvl w:val="1"/>
                <w:numId w:val="25"/>
              </w:numPr>
              <w:spacing w:after="0" w:line="240" w:lineRule="auto"/>
              <w:textAlignment w:val="baseline"/>
              <w:rPr>
                <w:rFonts w:ascii="Calibri" w:eastAsia="Times New Roman" w:hAnsi="Calibri" w:cs="Calibri"/>
                <w:b/>
                <w:bCs/>
                <w:lang w:eastAsia="en-PH"/>
              </w:rPr>
            </w:pPr>
            <w:r w:rsidRPr="00BD0722">
              <w:rPr>
                <w:rFonts w:ascii="Calibri" w:eastAsia="Times New Roman" w:hAnsi="Calibri" w:cs="Calibri"/>
                <w:b/>
                <w:bCs/>
                <w:lang w:eastAsia="en-PH"/>
              </w:rPr>
              <w:t xml:space="preserve">Key Milestones: </w:t>
            </w:r>
          </w:p>
          <w:p w14:paraId="7A68650D" w14:textId="77777777" w:rsidR="00213559" w:rsidRPr="00BD0722"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BD0722">
              <w:rPr>
                <w:rFonts w:ascii="Calibri" w:eastAsia="Times New Roman" w:hAnsi="Calibri" w:cs="Calibri"/>
                <w:lang w:eastAsia="en-PH"/>
              </w:rPr>
              <w:lastRenderedPageBreak/>
              <w:t>1 week from roll out - Broker heads up email &amp; broker webinars</w:t>
            </w:r>
          </w:p>
          <w:p w14:paraId="11F98A61" w14:textId="77777777" w:rsidR="00213559" w:rsidRPr="00BD0722"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BD0722">
              <w:rPr>
                <w:rFonts w:ascii="Calibri" w:eastAsia="Times New Roman" w:hAnsi="Calibri" w:cs="Calibri"/>
                <w:lang w:eastAsia="en-PH"/>
              </w:rPr>
              <w:t>Day of go-live - Broker launch email</w:t>
            </w:r>
          </w:p>
          <w:p w14:paraId="2D3E5905" w14:textId="77777777" w:rsidR="00213559" w:rsidRPr="00631F84" w:rsidRDefault="00213559" w:rsidP="00213559">
            <w:pPr>
              <w:pStyle w:val="ListParagraph"/>
              <w:numPr>
                <w:ilvl w:val="1"/>
                <w:numId w:val="25"/>
              </w:numPr>
              <w:spacing w:after="0" w:line="240" w:lineRule="auto"/>
              <w:textAlignment w:val="baseline"/>
              <w:rPr>
                <w:rFonts w:ascii="Calibri" w:eastAsia="Times New Roman" w:hAnsi="Calibri" w:cs="Calibri"/>
                <w:b/>
                <w:bCs/>
                <w:lang w:eastAsia="en-PH"/>
              </w:rPr>
            </w:pPr>
            <w:r w:rsidRPr="00631F84">
              <w:rPr>
                <w:rFonts w:ascii="Calibri" w:eastAsia="Times New Roman" w:hAnsi="Calibri" w:cs="Calibri"/>
                <w:b/>
                <w:bCs/>
                <w:lang w:eastAsia="en-PH"/>
              </w:rPr>
              <w:t xml:space="preserve">What does this mean for Brokers and their customers? </w:t>
            </w:r>
          </w:p>
          <w:p w14:paraId="4BE9EDFB" w14:textId="77777777" w:rsidR="00213559" w:rsidRPr="00631F84"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New digital experience for customer to complete their ID verification and VOI requirements digitally.</w:t>
            </w:r>
          </w:p>
          <w:p w14:paraId="685B95DD" w14:textId="77777777" w:rsidR="00213559" w:rsidRPr="00631F84"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No manual VOI form required when the customer passes the ID digitally, reducing admin, rework and improving time to approval.</w:t>
            </w:r>
          </w:p>
          <w:p w14:paraId="1C913DC4" w14:textId="77777777" w:rsidR="00213559" w:rsidRPr="00631F84"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Eliminate the need for Westpac customers to visit a branch to complete their ID.</w:t>
            </w:r>
          </w:p>
          <w:p w14:paraId="0AFB530F" w14:textId="77777777" w:rsidR="00213559" w:rsidRPr="00631F84"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 xml:space="preserve">Fully integrated into </w:t>
            </w:r>
            <w:proofErr w:type="spellStart"/>
            <w:r w:rsidRPr="00631F84">
              <w:rPr>
                <w:rFonts w:ascii="Calibri" w:eastAsia="Times New Roman" w:hAnsi="Calibri" w:cs="Calibri"/>
                <w:lang w:eastAsia="en-PH"/>
              </w:rPr>
              <w:t>ApplyOnline</w:t>
            </w:r>
            <w:proofErr w:type="spellEnd"/>
            <w:r w:rsidRPr="00631F84">
              <w:rPr>
                <w:rFonts w:ascii="Calibri" w:eastAsia="Times New Roman" w:hAnsi="Calibri" w:cs="Calibri"/>
                <w:lang w:eastAsia="en-PH"/>
              </w:rPr>
              <w:t xml:space="preserve">, allowing Brokers to always remain in control of their customers’ experience. </w:t>
            </w:r>
          </w:p>
          <w:p w14:paraId="61A99455" w14:textId="53A51D1A" w:rsidR="00A1473E" w:rsidRPr="00213559" w:rsidRDefault="00213559" w:rsidP="00213559">
            <w:pPr>
              <w:pStyle w:val="ListParagraph"/>
              <w:numPr>
                <w:ilvl w:val="2"/>
                <w:numId w:val="25"/>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 xml:space="preserve">Reduce the need to manually enter ID documents details in AOL, </w:t>
            </w:r>
            <w:proofErr w:type="spellStart"/>
            <w:r w:rsidRPr="00631F84">
              <w:rPr>
                <w:rFonts w:ascii="Calibri" w:eastAsia="Times New Roman" w:hAnsi="Calibri" w:cs="Calibri"/>
                <w:lang w:eastAsia="en-PH"/>
              </w:rPr>
              <w:t>NextGenID</w:t>
            </w:r>
            <w:proofErr w:type="spellEnd"/>
            <w:r w:rsidRPr="00631F84">
              <w:rPr>
                <w:rFonts w:ascii="Calibri" w:eastAsia="Times New Roman" w:hAnsi="Calibri" w:cs="Calibri"/>
                <w:lang w:eastAsia="en-PH"/>
              </w:rPr>
              <w:t xml:space="preserve"> will auto populate ID document details once the customer completes the digital ID.</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63B90163" w:rsidR="00BD53CC" w:rsidRPr="007F63CF" w:rsidRDefault="00D067FC"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19 – Aug</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66CC2F64" w14:textId="77777777" w:rsidR="00BD53CC" w:rsidRDefault="00D067FC" w:rsidP="00D067FC">
            <w:pPr>
              <w:pStyle w:val="ListParagraph"/>
              <w:numPr>
                <w:ilvl w:val="0"/>
                <w:numId w:val="25"/>
              </w:numPr>
              <w:spacing w:after="0" w:line="240" w:lineRule="auto"/>
              <w:textAlignment w:val="baseline"/>
              <w:rPr>
                <w:rFonts w:ascii="Calibri" w:eastAsia="Times New Roman" w:hAnsi="Calibri" w:cs="Calibri"/>
                <w:b/>
                <w:bCs/>
                <w:lang w:eastAsia="en-PH"/>
              </w:rPr>
            </w:pPr>
            <w:r w:rsidRPr="00D067FC">
              <w:rPr>
                <w:rFonts w:ascii="Calibri" w:eastAsia="Times New Roman" w:hAnsi="Calibri" w:cs="Calibri"/>
                <w:b/>
                <w:bCs/>
                <w:lang w:eastAsia="en-PH"/>
              </w:rPr>
              <w:t>Decreasing home loan fixed rates</w:t>
            </w:r>
          </w:p>
          <w:p w14:paraId="1E089623" w14:textId="77777777" w:rsidR="00D067FC" w:rsidRPr="00D067FC" w:rsidRDefault="00D067FC" w:rsidP="00D067FC">
            <w:pPr>
              <w:pStyle w:val="ListParagraph"/>
              <w:numPr>
                <w:ilvl w:val="1"/>
                <w:numId w:val="25"/>
              </w:numPr>
              <w:spacing w:after="0" w:line="240" w:lineRule="auto"/>
              <w:textAlignment w:val="baseline"/>
              <w:rPr>
                <w:rFonts w:ascii="Calibri" w:eastAsia="Times New Roman" w:hAnsi="Calibri" w:cs="Calibri"/>
                <w:lang w:eastAsia="en-PH"/>
              </w:rPr>
            </w:pPr>
            <w:r w:rsidRPr="00D067FC">
              <w:rPr>
                <w:rFonts w:ascii="Calibri" w:eastAsia="Times New Roman" w:hAnsi="Calibri" w:cs="Calibri"/>
                <w:lang w:eastAsia="en-PH"/>
              </w:rPr>
              <w:t xml:space="preserve">Effective Friday 19 August 2022, Suncorp is decreasing our home lending fixed interest rates. </w:t>
            </w:r>
          </w:p>
          <w:p w14:paraId="70571597" w14:textId="77777777" w:rsidR="00D067FC" w:rsidRPr="00D067FC" w:rsidRDefault="00D067FC" w:rsidP="00D067FC">
            <w:pPr>
              <w:pStyle w:val="ListParagraph"/>
              <w:numPr>
                <w:ilvl w:val="1"/>
                <w:numId w:val="25"/>
              </w:numPr>
              <w:spacing w:after="0" w:line="240" w:lineRule="auto"/>
              <w:textAlignment w:val="baseline"/>
              <w:rPr>
                <w:rFonts w:ascii="Calibri" w:eastAsia="Times New Roman" w:hAnsi="Calibri" w:cs="Calibri"/>
                <w:b/>
                <w:bCs/>
                <w:lang w:eastAsia="en-PH"/>
              </w:rPr>
            </w:pPr>
            <w:r w:rsidRPr="00D067FC">
              <w:rPr>
                <w:rFonts w:ascii="Calibri" w:eastAsia="Times New Roman" w:hAnsi="Calibri" w:cs="Calibri"/>
                <w:b/>
                <w:bCs/>
                <w:lang w:eastAsia="en-PH"/>
              </w:rPr>
              <w:t>The change means:</w:t>
            </w:r>
          </w:p>
          <w:p w14:paraId="57E43911" w14:textId="77777777" w:rsidR="00D067FC" w:rsidRPr="00574C73" w:rsidRDefault="00D067FC" w:rsidP="00574C73">
            <w:pPr>
              <w:pStyle w:val="ListParagraph"/>
              <w:numPr>
                <w:ilvl w:val="2"/>
                <w:numId w:val="25"/>
              </w:numPr>
              <w:spacing w:after="0" w:line="240" w:lineRule="auto"/>
              <w:textAlignment w:val="baseline"/>
              <w:rPr>
                <w:rFonts w:ascii="Calibri" w:eastAsia="Times New Roman" w:hAnsi="Calibri" w:cs="Calibri"/>
                <w:lang w:eastAsia="en-PH"/>
              </w:rPr>
            </w:pPr>
            <w:r w:rsidRPr="00574C73">
              <w:rPr>
                <w:rFonts w:ascii="Calibri" w:eastAsia="Times New Roman" w:hAnsi="Calibri" w:cs="Calibri"/>
                <w:lang w:eastAsia="en-PH"/>
              </w:rPr>
              <w:t xml:space="preserve">Decreased base rates across Owner Occupied and Investment for 2, 3 and 5-year fixed terms. </w:t>
            </w:r>
          </w:p>
          <w:p w14:paraId="696E1AB6" w14:textId="77777777" w:rsidR="00D067FC" w:rsidRPr="00D067FC" w:rsidRDefault="00D067FC" w:rsidP="00574C73">
            <w:pPr>
              <w:pStyle w:val="ListParagraph"/>
              <w:numPr>
                <w:ilvl w:val="2"/>
                <w:numId w:val="25"/>
              </w:numPr>
              <w:spacing w:after="0" w:line="240" w:lineRule="auto"/>
              <w:textAlignment w:val="baseline"/>
              <w:rPr>
                <w:rFonts w:ascii="Calibri" w:eastAsia="Times New Roman" w:hAnsi="Calibri" w:cs="Calibri"/>
                <w:b/>
                <w:bCs/>
                <w:lang w:eastAsia="en-PH"/>
              </w:rPr>
            </w:pPr>
            <w:r w:rsidRPr="00574C73">
              <w:rPr>
                <w:rFonts w:ascii="Calibri" w:eastAsia="Times New Roman" w:hAnsi="Calibri" w:cs="Calibri"/>
                <w:lang w:eastAsia="en-PH"/>
              </w:rPr>
              <w:t>Any fixed rate applications in the pipeline will be impacted. Customers who have selected Guaranteed Rate Fee (GRF) on an in-flight application will automatically get the best rate.</w:t>
            </w:r>
            <w:r w:rsidRPr="00D067FC">
              <w:rPr>
                <w:rFonts w:ascii="Calibri" w:eastAsia="Times New Roman" w:hAnsi="Calibri" w:cs="Calibri"/>
                <w:b/>
                <w:bCs/>
                <w:lang w:eastAsia="en-PH"/>
              </w:rPr>
              <w:t xml:space="preserve"> </w:t>
            </w:r>
          </w:p>
          <w:p w14:paraId="4F5B6252" w14:textId="77777777" w:rsidR="00D067FC" w:rsidRDefault="00D067FC" w:rsidP="00992C6B">
            <w:pPr>
              <w:spacing w:after="0" w:line="240" w:lineRule="auto"/>
              <w:textAlignment w:val="baseline"/>
              <w:rPr>
                <w:rFonts w:ascii="Calibri" w:eastAsia="Times New Roman" w:hAnsi="Calibri" w:cs="Calibri"/>
                <w:b/>
                <w:bCs/>
                <w:lang w:eastAsia="en-PH"/>
              </w:rPr>
            </w:pPr>
          </w:p>
          <w:p w14:paraId="4F76780F" w14:textId="0172ACDF" w:rsidR="00992C6B" w:rsidRPr="00992C6B" w:rsidRDefault="00992C6B" w:rsidP="00992C6B">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992C6B">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Suncorp</w:t>
            </w:r>
          </w:p>
        </w:tc>
      </w:tr>
      <w:tr w:rsidR="005B47D5" w:rsidRPr="007F63CF" w14:paraId="5D67FC4E"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0193C2AF" w14:textId="2B7971E9" w:rsidR="005B47D5" w:rsidRDefault="005B47D5"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19 – Aug</w:t>
            </w:r>
          </w:p>
        </w:tc>
        <w:tc>
          <w:tcPr>
            <w:tcW w:w="1934" w:type="dxa"/>
            <w:tcBorders>
              <w:top w:val="single" w:sz="4" w:space="0" w:color="auto"/>
              <w:left w:val="single" w:sz="4" w:space="0" w:color="auto"/>
              <w:right w:val="single" w:sz="4" w:space="0" w:color="auto"/>
            </w:tcBorders>
            <w:shd w:val="clear" w:color="auto" w:fill="auto"/>
          </w:tcPr>
          <w:p w14:paraId="1CA06E19" w14:textId="12F095F7" w:rsidR="005B47D5" w:rsidRDefault="005B47D5"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72D85CDA" w14:textId="77777777" w:rsidR="005B47D5" w:rsidRDefault="005B47D5" w:rsidP="00D067FC">
            <w:pPr>
              <w:pStyle w:val="ListParagraph"/>
              <w:numPr>
                <w:ilvl w:val="0"/>
                <w:numId w:val="25"/>
              </w:numPr>
              <w:spacing w:after="0" w:line="240" w:lineRule="auto"/>
              <w:textAlignment w:val="baseline"/>
              <w:rPr>
                <w:rFonts w:ascii="Calibri" w:eastAsia="Times New Roman" w:hAnsi="Calibri" w:cs="Calibri"/>
                <w:b/>
                <w:bCs/>
                <w:lang w:eastAsia="en-PH"/>
              </w:rPr>
            </w:pPr>
            <w:r w:rsidRPr="005B47D5">
              <w:rPr>
                <w:rFonts w:ascii="Calibri" w:eastAsia="Times New Roman" w:hAnsi="Calibri" w:cs="Calibri"/>
                <w:b/>
                <w:bCs/>
                <w:lang w:eastAsia="en-PH"/>
              </w:rPr>
              <w:t>Interest Rate update - Broker Software Special Fixed Rates</w:t>
            </w:r>
          </w:p>
          <w:p w14:paraId="4F97195E" w14:textId="1A9F584C" w:rsidR="005B47D5" w:rsidRPr="005B47D5" w:rsidRDefault="005B47D5" w:rsidP="005B47D5">
            <w:pPr>
              <w:pStyle w:val="ListParagraph"/>
              <w:numPr>
                <w:ilvl w:val="1"/>
                <w:numId w:val="25"/>
              </w:numPr>
              <w:spacing w:after="0" w:line="240" w:lineRule="auto"/>
              <w:textAlignment w:val="baseline"/>
              <w:rPr>
                <w:rFonts w:ascii="Calibri" w:eastAsia="Times New Roman" w:hAnsi="Calibri" w:cs="Calibri"/>
                <w:lang w:eastAsia="en-PH"/>
              </w:rPr>
            </w:pPr>
            <w:r w:rsidRPr="005B47D5">
              <w:rPr>
                <w:rFonts w:ascii="Calibri" w:eastAsia="Times New Roman" w:hAnsi="Calibri" w:cs="Calibri"/>
                <w:lang w:eastAsia="en-PH"/>
              </w:rPr>
              <w:t>Virgin Money will increase interest rates to the following Broker Software Special Fixed</w:t>
            </w:r>
            <w:r w:rsidRPr="005B47D5">
              <w:rPr>
                <w:rFonts w:ascii="Calibri" w:eastAsia="Times New Roman" w:hAnsi="Calibri" w:cs="Calibri"/>
                <w:lang w:eastAsia="en-PH"/>
              </w:rPr>
              <w:t xml:space="preserve"> </w:t>
            </w:r>
            <w:r w:rsidRPr="005B47D5">
              <w:rPr>
                <w:rFonts w:ascii="Calibri" w:eastAsia="Times New Roman" w:hAnsi="Calibri" w:cs="Calibri"/>
                <w:lang w:eastAsia="en-PH"/>
              </w:rPr>
              <w:t xml:space="preserve">Rates for selected Owner Occupied and Investor.  </w:t>
            </w:r>
          </w:p>
          <w:p w14:paraId="2CBCC720" w14:textId="77777777" w:rsidR="005B47D5" w:rsidRPr="005B47D5" w:rsidRDefault="005B47D5" w:rsidP="005B47D5">
            <w:pPr>
              <w:pStyle w:val="ListParagraph"/>
              <w:numPr>
                <w:ilvl w:val="1"/>
                <w:numId w:val="25"/>
              </w:numPr>
              <w:spacing w:after="0" w:line="240" w:lineRule="auto"/>
              <w:textAlignment w:val="baseline"/>
              <w:rPr>
                <w:rFonts w:ascii="Calibri" w:eastAsia="Times New Roman" w:hAnsi="Calibri" w:cs="Calibri"/>
                <w:b/>
                <w:bCs/>
                <w:lang w:eastAsia="en-PH"/>
              </w:rPr>
            </w:pPr>
            <w:r w:rsidRPr="005B47D5">
              <w:rPr>
                <w:rFonts w:ascii="Calibri" w:eastAsia="Times New Roman" w:hAnsi="Calibri" w:cs="Calibri"/>
                <w:b/>
                <w:bCs/>
                <w:lang w:eastAsia="en-PH"/>
              </w:rPr>
              <w:t xml:space="preserve">Changes to Broker Software Special Fixed rates </w:t>
            </w:r>
          </w:p>
          <w:p w14:paraId="35F580E6" w14:textId="3B840010" w:rsidR="005B47D5" w:rsidRPr="00320843" w:rsidRDefault="005B47D5" w:rsidP="00320843">
            <w:pPr>
              <w:pStyle w:val="ListParagraph"/>
              <w:numPr>
                <w:ilvl w:val="2"/>
                <w:numId w:val="25"/>
              </w:numPr>
              <w:spacing w:after="0" w:line="240" w:lineRule="auto"/>
              <w:textAlignment w:val="baseline"/>
              <w:rPr>
                <w:rFonts w:ascii="Calibri" w:eastAsia="Times New Roman" w:hAnsi="Calibri" w:cs="Calibri"/>
                <w:lang w:eastAsia="en-PH"/>
              </w:rPr>
            </w:pPr>
            <w:r w:rsidRPr="00320843">
              <w:rPr>
                <w:rFonts w:ascii="Calibri" w:eastAsia="Times New Roman" w:hAnsi="Calibri" w:cs="Calibri"/>
                <w:lang w:eastAsia="en-PH"/>
              </w:rPr>
              <w:t xml:space="preserve">Effective Friday 19th August, </w:t>
            </w:r>
            <w:r w:rsidR="007D1C7C" w:rsidRPr="00320843">
              <w:rPr>
                <w:rFonts w:ascii="Calibri" w:eastAsia="Times New Roman" w:hAnsi="Calibri" w:cs="Calibri"/>
                <w:lang w:eastAsia="en-PH"/>
              </w:rPr>
              <w:t>2022, Virgin</w:t>
            </w:r>
            <w:r w:rsidRPr="00320843">
              <w:rPr>
                <w:rFonts w:ascii="Calibri" w:eastAsia="Times New Roman" w:hAnsi="Calibri" w:cs="Calibri"/>
                <w:lang w:eastAsia="en-PH"/>
              </w:rPr>
              <w:t xml:space="preserve"> Money will be increasing the Broker Software Special Fixed interest rates for new</w:t>
            </w:r>
            <w:r w:rsidR="00320843" w:rsidRPr="00320843">
              <w:rPr>
                <w:rFonts w:ascii="Calibri" w:eastAsia="Times New Roman" w:hAnsi="Calibri" w:cs="Calibri"/>
                <w:lang w:eastAsia="en-PH"/>
              </w:rPr>
              <w:t xml:space="preserve"> </w:t>
            </w:r>
            <w:r w:rsidRPr="00320843">
              <w:rPr>
                <w:rFonts w:ascii="Calibri" w:eastAsia="Times New Roman" w:hAnsi="Calibri" w:cs="Calibri"/>
                <w:lang w:eastAsia="en-PH"/>
              </w:rPr>
              <w:t xml:space="preserve">home loan applications. </w:t>
            </w:r>
          </w:p>
          <w:p w14:paraId="51AC633D" w14:textId="3A287AAD" w:rsidR="005B47D5" w:rsidRPr="00D067FC" w:rsidRDefault="005B47D5" w:rsidP="00320843">
            <w:pPr>
              <w:pStyle w:val="ListParagraph"/>
              <w:numPr>
                <w:ilvl w:val="2"/>
                <w:numId w:val="25"/>
              </w:numPr>
              <w:spacing w:after="0" w:line="240" w:lineRule="auto"/>
              <w:textAlignment w:val="baseline"/>
              <w:rPr>
                <w:rFonts w:ascii="Calibri" w:eastAsia="Times New Roman" w:hAnsi="Calibri" w:cs="Calibri"/>
                <w:b/>
                <w:bCs/>
                <w:lang w:eastAsia="en-PH"/>
              </w:rPr>
            </w:pPr>
            <w:r w:rsidRPr="00320843">
              <w:rPr>
                <w:rFonts w:ascii="Calibri" w:eastAsia="Times New Roman" w:hAnsi="Calibri" w:cs="Calibri"/>
                <w:lang w:eastAsia="en-PH"/>
              </w:rPr>
              <w:lastRenderedPageBreak/>
              <w:t>Broker software special fixed rates are only available on new home loan applications with total new borrowings of $300,000</w:t>
            </w:r>
            <w:r w:rsidR="00320843" w:rsidRPr="00320843">
              <w:rPr>
                <w:rFonts w:ascii="Calibri" w:eastAsia="Times New Roman" w:hAnsi="Calibri" w:cs="Calibri"/>
                <w:lang w:eastAsia="en-PH"/>
              </w:rPr>
              <w:t xml:space="preserve"> </w:t>
            </w:r>
            <w:r w:rsidRPr="00320843">
              <w:rPr>
                <w:rFonts w:ascii="Calibri" w:eastAsia="Times New Roman" w:hAnsi="Calibri" w:cs="Calibri"/>
                <w:lang w:eastAsia="en-PH"/>
              </w:rPr>
              <w:t>or more and where debt-to-income ratio is below 6x.</w:t>
            </w:r>
          </w:p>
        </w:tc>
      </w:tr>
      <w:tr w:rsidR="00130371" w:rsidRPr="007F63CF" w14:paraId="0F8C0C54" w14:textId="77777777" w:rsidTr="005928D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4F1F1148" w:rsidR="00130371" w:rsidRDefault="0013037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18 – Aug</w:t>
            </w:r>
          </w:p>
        </w:tc>
        <w:tc>
          <w:tcPr>
            <w:tcW w:w="1934" w:type="dxa"/>
            <w:vMerge w:val="restart"/>
            <w:tcBorders>
              <w:top w:val="single" w:sz="4" w:space="0" w:color="auto"/>
              <w:left w:val="single" w:sz="6" w:space="0" w:color="000000"/>
              <w:right w:val="single" w:sz="6" w:space="0" w:color="000000"/>
            </w:tcBorders>
            <w:shd w:val="clear" w:color="auto" w:fill="auto"/>
          </w:tcPr>
          <w:p w14:paraId="37BBCBAC" w14:textId="0DA78F39" w:rsidR="00130371" w:rsidRDefault="00130371"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42BEE07" w14:textId="77777777" w:rsidR="00130371" w:rsidRDefault="00130371" w:rsidP="00DD5416">
            <w:pPr>
              <w:pStyle w:val="ListParagraph"/>
              <w:numPr>
                <w:ilvl w:val="0"/>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61EA8EF1" w14:textId="77777777" w:rsidR="00130371" w:rsidRDefault="00130371" w:rsidP="00DD5416">
            <w:pPr>
              <w:pStyle w:val="ListParagraph"/>
              <w:numPr>
                <w:ilvl w:val="1"/>
                <w:numId w:val="24"/>
              </w:numPr>
              <w:spacing w:after="0" w:line="240" w:lineRule="auto"/>
              <w:textAlignment w:val="baseline"/>
              <w:rPr>
                <w:rFonts w:ascii="Calibri" w:eastAsia="Times New Roman" w:hAnsi="Calibri" w:cs="Calibri"/>
                <w:b/>
                <w:bCs/>
                <w:lang w:eastAsia="en-PH"/>
              </w:rPr>
            </w:pPr>
            <w:r w:rsidRPr="00DD5416">
              <w:rPr>
                <w:rFonts w:ascii="Calibri" w:eastAsia="Times New Roman" w:hAnsi="Calibri" w:cs="Calibri"/>
                <w:b/>
                <w:bCs/>
                <w:lang w:eastAsia="en-PH"/>
              </w:rPr>
              <w:t>Variable rates are increasing</w:t>
            </w:r>
          </w:p>
          <w:p w14:paraId="3A2EF3B3" w14:textId="77777777" w:rsidR="00130371" w:rsidRDefault="00130371" w:rsidP="00DD5416">
            <w:pPr>
              <w:pStyle w:val="ListParagraph"/>
              <w:numPr>
                <w:ilvl w:val="2"/>
                <w:numId w:val="24"/>
              </w:numPr>
              <w:spacing w:after="0" w:line="240" w:lineRule="auto"/>
              <w:textAlignment w:val="baseline"/>
              <w:rPr>
                <w:rFonts w:ascii="Calibri" w:eastAsia="Times New Roman" w:hAnsi="Calibri" w:cs="Calibri"/>
                <w:lang w:eastAsia="en-PH"/>
              </w:rPr>
            </w:pPr>
            <w:r w:rsidRPr="00DD5416">
              <w:rPr>
                <w:rFonts w:ascii="Calibri" w:eastAsia="Times New Roman" w:hAnsi="Calibri" w:cs="Calibri"/>
                <w:lang w:eastAsia="en-PH"/>
              </w:rPr>
              <w:t>Following the Reserve Bank of Australia’s decision to increase the official cash rate, Westpac announced it will increase variable home loan interest rates by 0.50% per annum (p.a.).</w:t>
            </w:r>
          </w:p>
          <w:p w14:paraId="389F0F61" w14:textId="77777777" w:rsidR="00130371" w:rsidRPr="00D63BC8" w:rsidRDefault="00130371" w:rsidP="00754004">
            <w:pPr>
              <w:pStyle w:val="ListParagraph"/>
              <w:numPr>
                <w:ilvl w:val="2"/>
                <w:numId w:val="24"/>
              </w:numPr>
              <w:spacing w:after="0" w:line="240" w:lineRule="auto"/>
              <w:textAlignment w:val="baseline"/>
              <w:rPr>
                <w:rFonts w:ascii="Calibri" w:eastAsia="Times New Roman" w:hAnsi="Calibri" w:cs="Calibri"/>
                <w:lang w:eastAsia="en-PH"/>
              </w:rPr>
            </w:pPr>
            <w:r w:rsidRPr="00D63BC8">
              <w:rPr>
                <w:rFonts w:ascii="Calibri" w:eastAsia="Times New Roman" w:hAnsi="Calibri" w:cs="Calibri"/>
                <w:b/>
                <w:bCs/>
                <w:lang w:eastAsia="en-PH"/>
              </w:rPr>
              <w:t>Please note:</w:t>
            </w:r>
            <w:r w:rsidRPr="00D63BC8">
              <w:rPr>
                <w:rFonts w:ascii="Calibri" w:eastAsia="Times New Roman" w:hAnsi="Calibri" w:cs="Calibri"/>
                <w:lang w:eastAsia="en-PH"/>
              </w:rPr>
              <w:t xml:space="preserve"> the above rates exclude any discounts offered under the Premier Advantage Package#, for new Flexi First loans and based on LVR+.</w:t>
            </w:r>
          </w:p>
          <w:p w14:paraId="05EBCD03" w14:textId="77777777" w:rsidR="00130371" w:rsidRPr="0092020B" w:rsidRDefault="00130371" w:rsidP="00754004">
            <w:pPr>
              <w:pStyle w:val="ListParagraph"/>
              <w:numPr>
                <w:ilvl w:val="2"/>
                <w:numId w:val="24"/>
              </w:numPr>
              <w:spacing w:after="0" w:line="240" w:lineRule="auto"/>
              <w:textAlignment w:val="baseline"/>
              <w:rPr>
                <w:rFonts w:ascii="Calibri" w:eastAsia="Times New Roman" w:hAnsi="Calibri" w:cs="Calibri"/>
                <w:b/>
                <w:bCs/>
                <w:lang w:eastAsia="en-PH"/>
              </w:rPr>
            </w:pPr>
            <w:r w:rsidRPr="0092020B">
              <w:rPr>
                <w:rFonts w:ascii="Calibri" w:eastAsia="Times New Roman" w:hAnsi="Calibri" w:cs="Calibri"/>
                <w:b/>
                <w:bCs/>
                <w:lang w:eastAsia="en-PH"/>
              </w:rPr>
              <w:t xml:space="preserve">Note: Pipeline policy rules apply for applications submitted via </w:t>
            </w:r>
            <w:proofErr w:type="spellStart"/>
            <w:r w:rsidRPr="0092020B">
              <w:rPr>
                <w:rFonts w:ascii="Calibri" w:eastAsia="Times New Roman" w:hAnsi="Calibri" w:cs="Calibri"/>
                <w:b/>
                <w:bCs/>
                <w:lang w:eastAsia="en-PH"/>
              </w:rPr>
              <w:t>ApplyOnline</w:t>
            </w:r>
            <w:proofErr w:type="spellEnd"/>
            <w:r w:rsidRPr="0092020B">
              <w:rPr>
                <w:rFonts w:ascii="Calibri" w:eastAsia="Times New Roman" w:hAnsi="Calibri" w:cs="Calibri"/>
                <w:b/>
                <w:bCs/>
                <w:lang w:eastAsia="en-PH"/>
              </w:rPr>
              <w:t xml:space="preserve"> prior to Thursday 18 August 2022, excluding:</w:t>
            </w:r>
          </w:p>
          <w:p w14:paraId="14631452" w14:textId="38BFC4F0" w:rsidR="00130371" w:rsidRPr="00953F76" w:rsidRDefault="00130371" w:rsidP="00F153F7">
            <w:pPr>
              <w:pStyle w:val="ListParagraph"/>
              <w:numPr>
                <w:ilvl w:val="3"/>
                <w:numId w:val="24"/>
              </w:numPr>
              <w:spacing w:after="0" w:line="240" w:lineRule="auto"/>
              <w:textAlignment w:val="baseline"/>
              <w:rPr>
                <w:rFonts w:ascii="Calibri" w:eastAsia="Times New Roman" w:hAnsi="Calibri" w:cs="Calibri"/>
                <w:lang w:eastAsia="en-PH"/>
              </w:rPr>
            </w:pPr>
            <w:r w:rsidRPr="00953F76">
              <w:rPr>
                <w:rFonts w:ascii="Calibri" w:eastAsia="Times New Roman" w:hAnsi="Calibri" w:cs="Calibri"/>
                <w:lang w:eastAsia="en-PH"/>
              </w:rPr>
              <w:t>All Approval in Principle applications.</w:t>
            </w:r>
            <w:r>
              <w:rPr>
                <w:rFonts w:ascii="Calibri" w:eastAsia="Times New Roman" w:hAnsi="Calibri" w:cs="Calibri"/>
                <w:lang w:eastAsia="en-PH"/>
              </w:rPr>
              <w:t xml:space="preserve"> </w:t>
            </w:r>
            <w:r w:rsidRPr="00953F76">
              <w:rPr>
                <w:rFonts w:ascii="Calibri" w:eastAsia="Times New Roman" w:hAnsi="Calibri" w:cs="Calibri"/>
                <w:lang w:eastAsia="en-PH"/>
              </w:rPr>
              <w:t>Subsequent requests from Thursday 18 August 2022 to increase the loan amount.</w:t>
            </w:r>
          </w:p>
          <w:p w14:paraId="587FFFA5" w14:textId="77777777" w:rsidR="00130371" w:rsidRDefault="00130371" w:rsidP="00630E73">
            <w:pPr>
              <w:spacing w:after="0" w:line="240" w:lineRule="auto"/>
              <w:textAlignment w:val="baseline"/>
              <w:rPr>
                <w:rFonts w:ascii="Calibri" w:eastAsia="Times New Roman" w:hAnsi="Calibri" w:cs="Calibri"/>
                <w:lang w:eastAsia="en-PH"/>
              </w:rPr>
            </w:pPr>
          </w:p>
          <w:p w14:paraId="3A815AFA" w14:textId="7C739069" w:rsidR="00130371" w:rsidRPr="00630E73" w:rsidRDefault="00130371" w:rsidP="00630E7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630E73">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Westpac updates</w:t>
            </w:r>
          </w:p>
        </w:tc>
      </w:tr>
      <w:tr w:rsidR="00130371" w:rsidRPr="007F63CF" w14:paraId="22F7DF88" w14:textId="77777777" w:rsidTr="005928D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802CFB8" w14:textId="431C211F" w:rsidR="00130371" w:rsidRDefault="00130371"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19 – Aug</w:t>
            </w:r>
          </w:p>
        </w:tc>
        <w:tc>
          <w:tcPr>
            <w:tcW w:w="1934" w:type="dxa"/>
            <w:vMerge/>
            <w:tcBorders>
              <w:left w:val="single" w:sz="6" w:space="0" w:color="000000"/>
              <w:bottom w:val="single" w:sz="6" w:space="0" w:color="000000"/>
              <w:right w:val="single" w:sz="6" w:space="0" w:color="000000"/>
            </w:tcBorders>
            <w:shd w:val="clear" w:color="auto" w:fill="auto"/>
          </w:tcPr>
          <w:p w14:paraId="1EE7AB13" w14:textId="77777777" w:rsidR="00130371" w:rsidRDefault="00130371"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414A5F7" w14:textId="77777777" w:rsidR="00130371" w:rsidRDefault="00133F5B" w:rsidP="00DD5416">
            <w:pPr>
              <w:pStyle w:val="ListParagraph"/>
              <w:numPr>
                <w:ilvl w:val="0"/>
                <w:numId w:val="24"/>
              </w:numPr>
              <w:spacing w:after="0" w:line="240" w:lineRule="auto"/>
              <w:textAlignment w:val="baseline"/>
              <w:rPr>
                <w:rFonts w:ascii="Calibri" w:eastAsia="Times New Roman" w:hAnsi="Calibri" w:cs="Calibri"/>
                <w:b/>
                <w:bCs/>
                <w:lang w:eastAsia="en-PH"/>
              </w:rPr>
            </w:pPr>
            <w:proofErr w:type="spellStart"/>
            <w:r w:rsidRPr="00133F5B">
              <w:rPr>
                <w:rFonts w:ascii="Calibri" w:eastAsia="Times New Roman" w:hAnsi="Calibri" w:cs="Calibri"/>
                <w:b/>
                <w:bCs/>
                <w:lang w:eastAsia="en-PH"/>
              </w:rPr>
              <w:t>NextGenID</w:t>
            </w:r>
            <w:proofErr w:type="spellEnd"/>
            <w:r w:rsidRPr="00133F5B">
              <w:rPr>
                <w:rFonts w:ascii="Calibri" w:eastAsia="Times New Roman" w:hAnsi="Calibri" w:cs="Calibri"/>
                <w:b/>
                <w:bCs/>
                <w:lang w:eastAsia="en-PH"/>
              </w:rPr>
              <w:t xml:space="preserve"> is coming!</w:t>
            </w:r>
          </w:p>
          <w:p w14:paraId="22EA3353" w14:textId="77777777" w:rsidR="00133F5B" w:rsidRDefault="00133F5B" w:rsidP="00133F5B">
            <w:pPr>
              <w:pStyle w:val="ListParagraph"/>
              <w:numPr>
                <w:ilvl w:val="1"/>
                <w:numId w:val="24"/>
              </w:numPr>
              <w:spacing w:after="0" w:line="240" w:lineRule="auto"/>
              <w:textAlignment w:val="baseline"/>
              <w:rPr>
                <w:rFonts w:ascii="Calibri" w:eastAsia="Times New Roman" w:hAnsi="Calibri" w:cs="Calibri"/>
                <w:lang w:eastAsia="en-PH"/>
              </w:rPr>
            </w:pPr>
            <w:proofErr w:type="spellStart"/>
            <w:r w:rsidRPr="00133F5B">
              <w:rPr>
                <w:rFonts w:ascii="Calibri" w:eastAsia="Times New Roman" w:hAnsi="Calibri" w:cs="Calibri"/>
                <w:lang w:eastAsia="en-PH"/>
              </w:rPr>
              <w:t>NextGenID</w:t>
            </w:r>
            <w:proofErr w:type="spellEnd"/>
            <w:r w:rsidRPr="00133F5B">
              <w:rPr>
                <w:rFonts w:ascii="Calibri" w:eastAsia="Times New Roman" w:hAnsi="Calibri" w:cs="Calibri"/>
                <w:lang w:eastAsia="en-PH"/>
              </w:rPr>
              <w:t xml:space="preserve"> will be available for all Westpac, St George, Bank of Melbourne and </w:t>
            </w:r>
            <w:proofErr w:type="spellStart"/>
            <w:r w:rsidRPr="00133F5B">
              <w:rPr>
                <w:rFonts w:ascii="Calibri" w:eastAsia="Times New Roman" w:hAnsi="Calibri" w:cs="Calibri"/>
                <w:lang w:eastAsia="en-PH"/>
              </w:rPr>
              <w:t>BankSA</w:t>
            </w:r>
            <w:proofErr w:type="spellEnd"/>
            <w:r w:rsidRPr="00133F5B">
              <w:rPr>
                <w:rFonts w:ascii="Calibri" w:eastAsia="Times New Roman" w:hAnsi="Calibri" w:cs="Calibri"/>
                <w:lang w:eastAsia="en-PH"/>
              </w:rPr>
              <w:t xml:space="preserve"> Brokers in September 2022 (replacing the current </w:t>
            </w:r>
            <w:proofErr w:type="spellStart"/>
            <w:r w:rsidRPr="00133F5B">
              <w:rPr>
                <w:rFonts w:ascii="Calibri" w:eastAsia="Times New Roman" w:hAnsi="Calibri" w:cs="Calibri"/>
                <w:lang w:eastAsia="en-PH"/>
              </w:rPr>
              <w:t>SmartVerify</w:t>
            </w:r>
            <w:proofErr w:type="spellEnd"/>
            <w:r w:rsidRPr="00133F5B">
              <w:rPr>
                <w:rFonts w:ascii="Calibri" w:eastAsia="Times New Roman" w:hAnsi="Calibri" w:cs="Calibri"/>
                <w:lang w:eastAsia="en-PH"/>
              </w:rPr>
              <w:t xml:space="preserve"> tool available to STG brands). To guide Brokers through this change, we have prepared a series of collateral including a short video and FAQs which will be made available to Brokers when we go live.  </w:t>
            </w:r>
          </w:p>
          <w:p w14:paraId="13021208" w14:textId="77777777" w:rsidR="00BD0722" w:rsidRPr="00BD0722" w:rsidRDefault="00BD0722" w:rsidP="00BD0722">
            <w:pPr>
              <w:pStyle w:val="ListParagraph"/>
              <w:numPr>
                <w:ilvl w:val="1"/>
                <w:numId w:val="24"/>
              </w:numPr>
              <w:spacing w:after="0" w:line="240" w:lineRule="auto"/>
              <w:textAlignment w:val="baseline"/>
              <w:rPr>
                <w:rFonts w:ascii="Calibri" w:eastAsia="Times New Roman" w:hAnsi="Calibri" w:cs="Calibri"/>
                <w:b/>
                <w:bCs/>
                <w:lang w:eastAsia="en-PH"/>
              </w:rPr>
            </w:pPr>
            <w:r w:rsidRPr="00BD0722">
              <w:rPr>
                <w:rFonts w:ascii="Calibri" w:eastAsia="Times New Roman" w:hAnsi="Calibri" w:cs="Calibri"/>
                <w:b/>
                <w:bCs/>
                <w:lang w:eastAsia="en-PH"/>
              </w:rPr>
              <w:t xml:space="preserve">Key Milestones: </w:t>
            </w:r>
          </w:p>
          <w:p w14:paraId="517A7E78" w14:textId="77777777" w:rsidR="00BD0722" w:rsidRPr="00BD0722" w:rsidRDefault="00BD0722" w:rsidP="00B92320">
            <w:pPr>
              <w:pStyle w:val="ListParagraph"/>
              <w:numPr>
                <w:ilvl w:val="2"/>
                <w:numId w:val="24"/>
              </w:numPr>
              <w:spacing w:after="0" w:line="240" w:lineRule="auto"/>
              <w:textAlignment w:val="baseline"/>
              <w:rPr>
                <w:rFonts w:ascii="Calibri" w:eastAsia="Times New Roman" w:hAnsi="Calibri" w:cs="Calibri"/>
                <w:lang w:eastAsia="en-PH"/>
              </w:rPr>
            </w:pPr>
            <w:r w:rsidRPr="00BD0722">
              <w:rPr>
                <w:rFonts w:ascii="Calibri" w:eastAsia="Times New Roman" w:hAnsi="Calibri" w:cs="Calibri"/>
                <w:lang w:eastAsia="en-PH"/>
              </w:rPr>
              <w:t>1 week from roll out - Broker heads up email &amp; broker webinars</w:t>
            </w:r>
          </w:p>
          <w:p w14:paraId="635298F5" w14:textId="77777777" w:rsidR="00BD0722" w:rsidRPr="00BD0722" w:rsidRDefault="00BD0722" w:rsidP="00B92320">
            <w:pPr>
              <w:pStyle w:val="ListParagraph"/>
              <w:numPr>
                <w:ilvl w:val="2"/>
                <w:numId w:val="24"/>
              </w:numPr>
              <w:spacing w:after="0" w:line="240" w:lineRule="auto"/>
              <w:textAlignment w:val="baseline"/>
              <w:rPr>
                <w:rFonts w:ascii="Calibri" w:eastAsia="Times New Roman" w:hAnsi="Calibri" w:cs="Calibri"/>
                <w:lang w:eastAsia="en-PH"/>
              </w:rPr>
            </w:pPr>
            <w:r w:rsidRPr="00BD0722">
              <w:rPr>
                <w:rFonts w:ascii="Calibri" w:eastAsia="Times New Roman" w:hAnsi="Calibri" w:cs="Calibri"/>
                <w:lang w:eastAsia="en-PH"/>
              </w:rPr>
              <w:t>Day of go-live - Broker launch email</w:t>
            </w:r>
          </w:p>
          <w:p w14:paraId="5D156F31" w14:textId="77777777" w:rsidR="00631F84" w:rsidRPr="00631F84" w:rsidRDefault="00631F84" w:rsidP="00631F84">
            <w:pPr>
              <w:pStyle w:val="ListParagraph"/>
              <w:numPr>
                <w:ilvl w:val="1"/>
                <w:numId w:val="24"/>
              </w:numPr>
              <w:spacing w:after="0" w:line="240" w:lineRule="auto"/>
              <w:textAlignment w:val="baseline"/>
              <w:rPr>
                <w:rFonts w:ascii="Calibri" w:eastAsia="Times New Roman" w:hAnsi="Calibri" w:cs="Calibri"/>
                <w:b/>
                <w:bCs/>
                <w:lang w:eastAsia="en-PH"/>
              </w:rPr>
            </w:pPr>
            <w:r w:rsidRPr="00631F84">
              <w:rPr>
                <w:rFonts w:ascii="Calibri" w:eastAsia="Times New Roman" w:hAnsi="Calibri" w:cs="Calibri"/>
                <w:b/>
                <w:bCs/>
                <w:lang w:eastAsia="en-PH"/>
              </w:rPr>
              <w:t xml:space="preserve">What does this mean for Brokers and their customers? </w:t>
            </w:r>
          </w:p>
          <w:p w14:paraId="1A579FD7" w14:textId="77777777" w:rsidR="00631F84" w:rsidRPr="00631F84" w:rsidRDefault="00631F84" w:rsidP="00AA0BD3">
            <w:pPr>
              <w:pStyle w:val="ListParagraph"/>
              <w:numPr>
                <w:ilvl w:val="2"/>
                <w:numId w:val="24"/>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New digital experience for customer to complete their ID verification and VOI requirements digitally.</w:t>
            </w:r>
          </w:p>
          <w:p w14:paraId="2E9BCA4E" w14:textId="77777777" w:rsidR="00631F84" w:rsidRPr="00631F84" w:rsidRDefault="00631F84" w:rsidP="00AA0BD3">
            <w:pPr>
              <w:pStyle w:val="ListParagraph"/>
              <w:numPr>
                <w:ilvl w:val="2"/>
                <w:numId w:val="24"/>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 xml:space="preserve">No manual VOI form required when the customer passes the ID digitally, </w:t>
            </w:r>
            <w:r w:rsidRPr="00631F84">
              <w:rPr>
                <w:rFonts w:ascii="Calibri" w:eastAsia="Times New Roman" w:hAnsi="Calibri" w:cs="Calibri"/>
                <w:lang w:eastAsia="en-PH"/>
              </w:rPr>
              <w:lastRenderedPageBreak/>
              <w:t>reducing admin, rework and improving time to approval.</w:t>
            </w:r>
          </w:p>
          <w:p w14:paraId="29ACEBF4" w14:textId="77777777" w:rsidR="00631F84" w:rsidRPr="00631F84" w:rsidRDefault="00631F84" w:rsidP="00AA0BD3">
            <w:pPr>
              <w:pStyle w:val="ListParagraph"/>
              <w:numPr>
                <w:ilvl w:val="2"/>
                <w:numId w:val="24"/>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Eliminate the need for Westpac customers to visit a branch to complete their ID.</w:t>
            </w:r>
          </w:p>
          <w:p w14:paraId="69E4AC68" w14:textId="77777777" w:rsidR="00631F84" w:rsidRPr="00631F84" w:rsidRDefault="00631F84" w:rsidP="00AA0BD3">
            <w:pPr>
              <w:pStyle w:val="ListParagraph"/>
              <w:numPr>
                <w:ilvl w:val="2"/>
                <w:numId w:val="24"/>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 xml:space="preserve">Fully integrated into </w:t>
            </w:r>
            <w:proofErr w:type="spellStart"/>
            <w:r w:rsidRPr="00631F84">
              <w:rPr>
                <w:rFonts w:ascii="Calibri" w:eastAsia="Times New Roman" w:hAnsi="Calibri" w:cs="Calibri"/>
                <w:lang w:eastAsia="en-PH"/>
              </w:rPr>
              <w:t>ApplyOnline</w:t>
            </w:r>
            <w:proofErr w:type="spellEnd"/>
            <w:r w:rsidRPr="00631F84">
              <w:rPr>
                <w:rFonts w:ascii="Calibri" w:eastAsia="Times New Roman" w:hAnsi="Calibri" w:cs="Calibri"/>
                <w:lang w:eastAsia="en-PH"/>
              </w:rPr>
              <w:t xml:space="preserve">, allowing Brokers to always remain in control of their customers’ experience. </w:t>
            </w:r>
          </w:p>
          <w:p w14:paraId="04B6F78A" w14:textId="77777777" w:rsidR="00631F84" w:rsidRPr="00631F84" w:rsidRDefault="00631F84" w:rsidP="00AA0BD3">
            <w:pPr>
              <w:pStyle w:val="ListParagraph"/>
              <w:numPr>
                <w:ilvl w:val="2"/>
                <w:numId w:val="24"/>
              </w:numPr>
              <w:spacing w:after="0" w:line="240" w:lineRule="auto"/>
              <w:textAlignment w:val="baseline"/>
              <w:rPr>
                <w:rFonts w:ascii="Calibri" w:eastAsia="Times New Roman" w:hAnsi="Calibri" w:cs="Calibri"/>
                <w:lang w:eastAsia="en-PH"/>
              </w:rPr>
            </w:pPr>
            <w:r w:rsidRPr="00631F84">
              <w:rPr>
                <w:rFonts w:ascii="Calibri" w:eastAsia="Times New Roman" w:hAnsi="Calibri" w:cs="Calibri"/>
                <w:lang w:eastAsia="en-PH"/>
              </w:rPr>
              <w:t xml:space="preserve">Reduce the need to manually enter ID documents details in AOL, </w:t>
            </w:r>
            <w:proofErr w:type="spellStart"/>
            <w:r w:rsidRPr="00631F84">
              <w:rPr>
                <w:rFonts w:ascii="Calibri" w:eastAsia="Times New Roman" w:hAnsi="Calibri" w:cs="Calibri"/>
                <w:lang w:eastAsia="en-PH"/>
              </w:rPr>
              <w:t>NextGenID</w:t>
            </w:r>
            <w:proofErr w:type="spellEnd"/>
            <w:r w:rsidRPr="00631F84">
              <w:rPr>
                <w:rFonts w:ascii="Calibri" w:eastAsia="Times New Roman" w:hAnsi="Calibri" w:cs="Calibri"/>
                <w:lang w:eastAsia="en-PH"/>
              </w:rPr>
              <w:t xml:space="preserve"> will auto populate ID document details once the customer completes the digital ID.</w:t>
            </w:r>
          </w:p>
          <w:p w14:paraId="389ABAAA" w14:textId="56B61902" w:rsidR="00BD0722" w:rsidRPr="00A1473E" w:rsidRDefault="00BD0722" w:rsidP="00A1473E">
            <w:pPr>
              <w:spacing w:after="0" w:line="240" w:lineRule="auto"/>
              <w:textAlignment w:val="baseline"/>
              <w:rPr>
                <w:rFonts w:ascii="Calibri" w:eastAsia="Times New Roman" w:hAnsi="Calibri" w:cs="Calibri"/>
                <w:lang w:eastAsia="en-PH"/>
              </w:rPr>
            </w:pP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D5539"/>
    <w:multiLevelType w:val="hybridMultilevel"/>
    <w:tmpl w:val="7E5C18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026495"/>
    <w:multiLevelType w:val="hybridMultilevel"/>
    <w:tmpl w:val="B1BAB25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3F39CF"/>
    <w:multiLevelType w:val="hybridMultilevel"/>
    <w:tmpl w:val="F0AEF9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497E42"/>
    <w:multiLevelType w:val="hybridMultilevel"/>
    <w:tmpl w:val="162E237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3561FCC"/>
    <w:multiLevelType w:val="hybridMultilevel"/>
    <w:tmpl w:val="D4E264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4669940">
    <w:abstractNumId w:val="8"/>
  </w:num>
  <w:num w:numId="2" w16cid:durableId="1069232195">
    <w:abstractNumId w:val="13"/>
  </w:num>
  <w:num w:numId="3" w16cid:durableId="1917203818">
    <w:abstractNumId w:val="17"/>
  </w:num>
  <w:num w:numId="4" w16cid:durableId="160893552">
    <w:abstractNumId w:val="6"/>
  </w:num>
  <w:num w:numId="5" w16cid:durableId="286400500">
    <w:abstractNumId w:val="12"/>
  </w:num>
  <w:num w:numId="6" w16cid:durableId="1929998236">
    <w:abstractNumId w:val="18"/>
  </w:num>
  <w:num w:numId="7" w16cid:durableId="1710836525">
    <w:abstractNumId w:val="10"/>
  </w:num>
  <w:num w:numId="8" w16cid:durableId="1075587827">
    <w:abstractNumId w:val="19"/>
  </w:num>
  <w:num w:numId="9" w16cid:durableId="2138525878">
    <w:abstractNumId w:val="1"/>
  </w:num>
  <w:num w:numId="10" w16cid:durableId="1591430140">
    <w:abstractNumId w:val="14"/>
  </w:num>
  <w:num w:numId="11" w16cid:durableId="1726642287">
    <w:abstractNumId w:val="26"/>
  </w:num>
  <w:num w:numId="12" w16cid:durableId="260526934">
    <w:abstractNumId w:val="15"/>
  </w:num>
  <w:num w:numId="13" w16cid:durableId="907107283">
    <w:abstractNumId w:val="25"/>
  </w:num>
  <w:num w:numId="14" w16cid:durableId="409162848">
    <w:abstractNumId w:val="20"/>
  </w:num>
  <w:num w:numId="15" w16cid:durableId="238827841">
    <w:abstractNumId w:val="2"/>
  </w:num>
  <w:num w:numId="16" w16cid:durableId="1506364254">
    <w:abstractNumId w:val="23"/>
  </w:num>
  <w:num w:numId="17" w16cid:durableId="1340236027">
    <w:abstractNumId w:val="0"/>
  </w:num>
  <w:num w:numId="18" w16cid:durableId="246573106">
    <w:abstractNumId w:val="4"/>
  </w:num>
  <w:num w:numId="19" w16cid:durableId="845629666">
    <w:abstractNumId w:val="11"/>
  </w:num>
  <w:num w:numId="20" w16cid:durableId="1715999292">
    <w:abstractNumId w:val="9"/>
  </w:num>
  <w:num w:numId="21" w16cid:durableId="1964573588">
    <w:abstractNumId w:val="24"/>
  </w:num>
  <w:num w:numId="22" w16cid:durableId="1797983766">
    <w:abstractNumId w:val="7"/>
  </w:num>
  <w:num w:numId="23" w16cid:durableId="1564676871">
    <w:abstractNumId w:val="5"/>
  </w:num>
  <w:num w:numId="24" w16cid:durableId="1811819430">
    <w:abstractNumId w:val="16"/>
  </w:num>
  <w:num w:numId="25" w16cid:durableId="1901552283">
    <w:abstractNumId w:val="3"/>
  </w:num>
  <w:num w:numId="26" w16cid:durableId="1603880873">
    <w:abstractNumId w:val="22"/>
  </w:num>
  <w:num w:numId="27" w16cid:durableId="10927757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36B4"/>
    <w:rsid w:val="00006371"/>
    <w:rsid w:val="00016087"/>
    <w:rsid w:val="0002307C"/>
    <w:rsid w:val="00027D06"/>
    <w:rsid w:val="0003245F"/>
    <w:rsid w:val="000503FD"/>
    <w:rsid w:val="00060C8B"/>
    <w:rsid w:val="00075B6C"/>
    <w:rsid w:val="000966BE"/>
    <w:rsid w:val="0009780D"/>
    <w:rsid w:val="000A43C1"/>
    <w:rsid w:val="000A48FB"/>
    <w:rsid w:val="000A6098"/>
    <w:rsid w:val="000B274B"/>
    <w:rsid w:val="000B7C55"/>
    <w:rsid w:val="000C469A"/>
    <w:rsid w:val="000D5195"/>
    <w:rsid w:val="000F41E5"/>
    <w:rsid w:val="000F6BDD"/>
    <w:rsid w:val="00105C7D"/>
    <w:rsid w:val="00122381"/>
    <w:rsid w:val="001261B6"/>
    <w:rsid w:val="00130371"/>
    <w:rsid w:val="00133F5B"/>
    <w:rsid w:val="001371FE"/>
    <w:rsid w:val="001407EF"/>
    <w:rsid w:val="001417FD"/>
    <w:rsid w:val="001539BA"/>
    <w:rsid w:val="001561C6"/>
    <w:rsid w:val="00162ABA"/>
    <w:rsid w:val="001C30D8"/>
    <w:rsid w:val="001C56EB"/>
    <w:rsid w:val="001D4DDA"/>
    <w:rsid w:val="001D5747"/>
    <w:rsid w:val="001E0F78"/>
    <w:rsid w:val="001E1291"/>
    <w:rsid w:val="0021230A"/>
    <w:rsid w:val="00213559"/>
    <w:rsid w:val="002306D6"/>
    <w:rsid w:val="002336EE"/>
    <w:rsid w:val="0024304D"/>
    <w:rsid w:val="00243821"/>
    <w:rsid w:val="00245A98"/>
    <w:rsid w:val="00293815"/>
    <w:rsid w:val="002B30B8"/>
    <w:rsid w:val="002E398B"/>
    <w:rsid w:val="002E3F01"/>
    <w:rsid w:val="002F7945"/>
    <w:rsid w:val="003105E2"/>
    <w:rsid w:val="00320843"/>
    <w:rsid w:val="00320B2D"/>
    <w:rsid w:val="003263FD"/>
    <w:rsid w:val="003359B7"/>
    <w:rsid w:val="00351E4D"/>
    <w:rsid w:val="00352271"/>
    <w:rsid w:val="003727F9"/>
    <w:rsid w:val="00385999"/>
    <w:rsid w:val="003A2BC6"/>
    <w:rsid w:val="003A4290"/>
    <w:rsid w:val="003A4B56"/>
    <w:rsid w:val="003B67D7"/>
    <w:rsid w:val="003B6BF7"/>
    <w:rsid w:val="003E2248"/>
    <w:rsid w:val="003E2F2D"/>
    <w:rsid w:val="003E3564"/>
    <w:rsid w:val="003E6CDE"/>
    <w:rsid w:val="003F021F"/>
    <w:rsid w:val="003F1293"/>
    <w:rsid w:val="00410861"/>
    <w:rsid w:val="00452B99"/>
    <w:rsid w:val="00456F2A"/>
    <w:rsid w:val="004659E3"/>
    <w:rsid w:val="00473A5A"/>
    <w:rsid w:val="004871FB"/>
    <w:rsid w:val="00494444"/>
    <w:rsid w:val="004947AE"/>
    <w:rsid w:val="004966E7"/>
    <w:rsid w:val="004A2BDA"/>
    <w:rsid w:val="004A61E5"/>
    <w:rsid w:val="004B1551"/>
    <w:rsid w:val="004B3B0E"/>
    <w:rsid w:val="004C4EDE"/>
    <w:rsid w:val="004D48DD"/>
    <w:rsid w:val="004E779C"/>
    <w:rsid w:val="004F78BD"/>
    <w:rsid w:val="00505AF2"/>
    <w:rsid w:val="00510B98"/>
    <w:rsid w:val="00516585"/>
    <w:rsid w:val="005371DC"/>
    <w:rsid w:val="00564CA0"/>
    <w:rsid w:val="005675DA"/>
    <w:rsid w:val="00574C73"/>
    <w:rsid w:val="00582E59"/>
    <w:rsid w:val="0058615E"/>
    <w:rsid w:val="005A1859"/>
    <w:rsid w:val="005B30CE"/>
    <w:rsid w:val="005B47D5"/>
    <w:rsid w:val="005B6C27"/>
    <w:rsid w:val="005B77B9"/>
    <w:rsid w:val="005C7F96"/>
    <w:rsid w:val="005E63B6"/>
    <w:rsid w:val="005F7067"/>
    <w:rsid w:val="00611545"/>
    <w:rsid w:val="00615D98"/>
    <w:rsid w:val="006213D2"/>
    <w:rsid w:val="00630E73"/>
    <w:rsid w:val="00631F84"/>
    <w:rsid w:val="00634830"/>
    <w:rsid w:val="0066495C"/>
    <w:rsid w:val="00670708"/>
    <w:rsid w:val="006840E0"/>
    <w:rsid w:val="006916A7"/>
    <w:rsid w:val="00695DAA"/>
    <w:rsid w:val="0069760A"/>
    <w:rsid w:val="006A099F"/>
    <w:rsid w:val="006B7F01"/>
    <w:rsid w:val="006C0134"/>
    <w:rsid w:val="006C2D30"/>
    <w:rsid w:val="006F703A"/>
    <w:rsid w:val="00702371"/>
    <w:rsid w:val="00705720"/>
    <w:rsid w:val="00710027"/>
    <w:rsid w:val="007228B9"/>
    <w:rsid w:val="00727F59"/>
    <w:rsid w:val="0073156F"/>
    <w:rsid w:val="007366A0"/>
    <w:rsid w:val="00737275"/>
    <w:rsid w:val="007373AD"/>
    <w:rsid w:val="00737F74"/>
    <w:rsid w:val="00743E79"/>
    <w:rsid w:val="00754004"/>
    <w:rsid w:val="00765030"/>
    <w:rsid w:val="00771E27"/>
    <w:rsid w:val="00785589"/>
    <w:rsid w:val="007A6BCF"/>
    <w:rsid w:val="007B7920"/>
    <w:rsid w:val="007D1C7C"/>
    <w:rsid w:val="007D5339"/>
    <w:rsid w:val="007E0ACA"/>
    <w:rsid w:val="007E7B49"/>
    <w:rsid w:val="007F63CF"/>
    <w:rsid w:val="007F7D8F"/>
    <w:rsid w:val="008030F7"/>
    <w:rsid w:val="00804424"/>
    <w:rsid w:val="00827694"/>
    <w:rsid w:val="00837768"/>
    <w:rsid w:val="00844A22"/>
    <w:rsid w:val="00866034"/>
    <w:rsid w:val="00883584"/>
    <w:rsid w:val="00885A05"/>
    <w:rsid w:val="00894EA1"/>
    <w:rsid w:val="008A002A"/>
    <w:rsid w:val="008A0863"/>
    <w:rsid w:val="008A222A"/>
    <w:rsid w:val="008A4321"/>
    <w:rsid w:val="008D515C"/>
    <w:rsid w:val="008D77CD"/>
    <w:rsid w:val="008F3C01"/>
    <w:rsid w:val="0090337D"/>
    <w:rsid w:val="00903B68"/>
    <w:rsid w:val="00905E74"/>
    <w:rsid w:val="0092020B"/>
    <w:rsid w:val="0095201A"/>
    <w:rsid w:val="00953F76"/>
    <w:rsid w:val="0097005D"/>
    <w:rsid w:val="009801F0"/>
    <w:rsid w:val="00984D9F"/>
    <w:rsid w:val="00986875"/>
    <w:rsid w:val="00987120"/>
    <w:rsid w:val="00992C6B"/>
    <w:rsid w:val="009A34EF"/>
    <w:rsid w:val="009A5EE7"/>
    <w:rsid w:val="009B074D"/>
    <w:rsid w:val="009B1898"/>
    <w:rsid w:val="009B61A7"/>
    <w:rsid w:val="009C02AB"/>
    <w:rsid w:val="009D4812"/>
    <w:rsid w:val="009D7A7C"/>
    <w:rsid w:val="009E2E0A"/>
    <w:rsid w:val="009E5BD4"/>
    <w:rsid w:val="00A1473E"/>
    <w:rsid w:val="00A21306"/>
    <w:rsid w:val="00A233C4"/>
    <w:rsid w:val="00A454E1"/>
    <w:rsid w:val="00A727D6"/>
    <w:rsid w:val="00A960DC"/>
    <w:rsid w:val="00AA0BD3"/>
    <w:rsid w:val="00AA7497"/>
    <w:rsid w:val="00AB7D42"/>
    <w:rsid w:val="00AC3F0E"/>
    <w:rsid w:val="00AF0499"/>
    <w:rsid w:val="00B0401A"/>
    <w:rsid w:val="00B20C51"/>
    <w:rsid w:val="00B24C00"/>
    <w:rsid w:val="00B308B7"/>
    <w:rsid w:val="00B37052"/>
    <w:rsid w:val="00B62232"/>
    <w:rsid w:val="00B64B9B"/>
    <w:rsid w:val="00B712CE"/>
    <w:rsid w:val="00B72AD0"/>
    <w:rsid w:val="00B77E00"/>
    <w:rsid w:val="00B8573F"/>
    <w:rsid w:val="00B92320"/>
    <w:rsid w:val="00B9402C"/>
    <w:rsid w:val="00B963F5"/>
    <w:rsid w:val="00BB40D7"/>
    <w:rsid w:val="00BB7995"/>
    <w:rsid w:val="00BC0A28"/>
    <w:rsid w:val="00BD0722"/>
    <w:rsid w:val="00BD1334"/>
    <w:rsid w:val="00BD45BA"/>
    <w:rsid w:val="00BD53CC"/>
    <w:rsid w:val="00BD7318"/>
    <w:rsid w:val="00BE0F80"/>
    <w:rsid w:val="00BF05F7"/>
    <w:rsid w:val="00BF4A92"/>
    <w:rsid w:val="00BF7AD4"/>
    <w:rsid w:val="00C061A3"/>
    <w:rsid w:val="00C23983"/>
    <w:rsid w:val="00C35B4A"/>
    <w:rsid w:val="00C46AB3"/>
    <w:rsid w:val="00C91C48"/>
    <w:rsid w:val="00C92514"/>
    <w:rsid w:val="00CB03EA"/>
    <w:rsid w:val="00CC411D"/>
    <w:rsid w:val="00CD02D8"/>
    <w:rsid w:val="00CD49CD"/>
    <w:rsid w:val="00CD5AF6"/>
    <w:rsid w:val="00CF0192"/>
    <w:rsid w:val="00D05C81"/>
    <w:rsid w:val="00D067FC"/>
    <w:rsid w:val="00D1441E"/>
    <w:rsid w:val="00D27018"/>
    <w:rsid w:val="00D3715D"/>
    <w:rsid w:val="00D537F6"/>
    <w:rsid w:val="00D63BC8"/>
    <w:rsid w:val="00D6604C"/>
    <w:rsid w:val="00D83974"/>
    <w:rsid w:val="00D84FD5"/>
    <w:rsid w:val="00DB0767"/>
    <w:rsid w:val="00DB370B"/>
    <w:rsid w:val="00DC0B08"/>
    <w:rsid w:val="00DD2F75"/>
    <w:rsid w:val="00DD3D3F"/>
    <w:rsid w:val="00DD5416"/>
    <w:rsid w:val="00DF6112"/>
    <w:rsid w:val="00E016CD"/>
    <w:rsid w:val="00E11BA9"/>
    <w:rsid w:val="00E2528C"/>
    <w:rsid w:val="00E406D0"/>
    <w:rsid w:val="00E424D0"/>
    <w:rsid w:val="00E53590"/>
    <w:rsid w:val="00E60058"/>
    <w:rsid w:val="00E85C48"/>
    <w:rsid w:val="00E9378B"/>
    <w:rsid w:val="00EA27F5"/>
    <w:rsid w:val="00EA2C4C"/>
    <w:rsid w:val="00ED079A"/>
    <w:rsid w:val="00ED0D4A"/>
    <w:rsid w:val="00ED519C"/>
    <w:rsid w:val="00EE3384"/>
    <w:rsid w:val="00EE4411"/>
    <w:rsid w:val="00F0059C"/>
    <w:rsid w:val="00F0262D"/>
    <w:rsid w:val="00F03A7A"/>
    <w:rsid w:val="00F049F2"/>
    <w:rsid w:val="00F04E0C"/>
    <w:rsid w:val="00F05FAA"/>
    <w:rsid w:val="00F064CF"/>
    <w:rsid w:val="00F123D9"/>
    <w:rsid w:val="00F141A9"/>
    <w:rsid w:val="00F1479A"/>
    <w:rsid w:val="00F153F7"/>
    <w:rsid w:val="00F234F9"/>
    <w:rsid w:val="00F35B00"/>
    <w:rsid w:val="00F36273"/>
    <w:rsid w:val="00F45953"/>
    <w:rsid w:val="00F6250C"/>
    <w:rsid w:val="00F774CA"/>
    <w:rsid w:val="00F90B08"/>
    <w:rsid w:val="00F937FC"/>
    <w:rsid w:val="00FA5151"/>
    <w:rsid w:val="00FA6547"/>
    <w:rsid w:val="00FB26C6"/>
    <w:rsid w:val="00FD4B7A"/>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421">
      <w:bodyDiv w:val="1"/>
      <w:marLeft w:val="0"/>
      <w:marRight w:val="0"/>
      <w:marTop w:val="0"/>
      <w:marBottom w:val="0"/>
      <w:divBdr>
        <w:top w:val="none" w:sz="0" w:space="0" w:color="auto"/>
        <w:left w:val="none" w:sz="0" w:space="0" w:color="auto"/>
        <w:bottom w:val="none" w:sz="0" w:space="0" w:color="auto"/>
        <w:right w:val="none" w:sz="0" w:space="0" w:color="auto"/>
      </w:divBdr>
    </w:div>
    <w:div w:id="124861425">
      <w:bodyDiv w:val="1"/>
      <w:marLeft w:val="0"/>
      <w:marRight w:val="0"/>
      <w:marTop w:val="0"/>
      <w:marBottom w:val="0"/>
      <w:divBdr>
        <w:top w:val="none" w:sz="0" w:space="0" w:color="auto"/>
        <w:left w:val="none" w:sz="0" w:space="0" w:color="auto"/>
        <w:bottom w:val="none" w:sz="0" w:space="0" w:color="auto"/>
        <w:right w:val="none" w:sz="0" w:space="0" w:color="auto"/>
      </w:divBdr>
    </w:div>
    <w:div w:id="152838536">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03061957">
      <w:bodyDiv w:val="1"/>
      <w:marLeft w:val="0"/>
      <w:marRight w:val="0"/>
      <w:marTop w:val="0"/>
      <w:marBottom w:val="0"/>
      <w:divBdr>
        <w:top w:val="none" w:sz="0" w:space="0" w:color="auto"/>
        <w:left w:val="none" w:sz="0" w:space="0" w:color="auto"/>
        <w:bottom w:val="none" w:sz="0" w:space="0" w:color="auto"/>
        <w:right w:val="none" w:sz="0" w:space="0" w:color="auto"/>
      </w:divBdr>
    </w:div>
    <w:div w:id="264924661">
      <w:bodyDiv w:val="1"/>
      <w:marLeft w:val="0"/>
      <w:marRight w:val="0"/>
      <w:marTop w:val="0"/>
      <w:marBottom w:val="0"/>
      <w:divBdr>
        <w:top w:val="none" w:sz="0" w:space="0" w:color="auto"/>
        <w:left w:val="none" w:sz="0" w:space="0" w:color="auto"/>
        <w:bottom w:val="none" w:sz="0" w:space="0" w:color="auto"/>
        <w:right w:val="none" w:sz="0" w:space="0" w:color="auto"/>
      </w:divBdr>
    </w:div>
    <w:div w:id="491263328">
      <w:bodyDiv w:val="1"/>
      <w:marLeft w:val="0"/>
      <w:marRight w:val="0"/>
      <w:marTop w:val="0"/>
      <w:marBottom w:val="0"/>
      <w:divBdr>
        <w:top w:val="none" w:sz="0" w:space="0" w:color="auto"/>
        <w:left w:val="none" w:sz="0" w:space="0" w:color="auto"/>
        <w:bottom w:val="none" w:sz="0" w:space="0" w:color="auto"/>
        <w:right w:val="none" w:sz="0" w:space="0" w:color="auto"/>
      </w:divBdr>
    </w:div>
    <w:div w:id="624166059">
      <w:bodyDiv w:val="1"/>
      <w:marLeft w:val="0"/>
      <w:marRight w:val="0"/>
      <w:marTop w:val="0"/>
      <w:marBottom w:val="0"/>
      <w:divBdr>
        <w:top w:val="none" w:sz="0" w:space="0" w:color="auto"/>
        <w:left w:val="none" w:sz="0" w:space="0" w:color="auto"/>
        <w:bottom w:val="none" w:sz="0" w:space="0" w:color="auto"/>
        <w:right w:val="none" w:sz="0" w:space="0" w:color="auto"/>
      </w:divBdr>
    </w:div>
    <w:div w:id="650789136">
      <w:bodyDiv w:val="1"/>
      <w:marLeft w:val="0"/>
      <w:marRight w:val="0"/>
      <w:marTop w:val="0"/>
      <w:marBottom w:val="0"/>
      <w:divBdr>
        <w:top w:val="none" w:sz="0" w:space="0" w:color="auto"/>
        <w:left w:val="none" w:sz="0" w:space="0" w:color="auto"/>
        <w:bottom w:val="none" w:sz="0" w:space="0" w:color="auto"/>
        <w:right w:val="none" w:sz="0" w:space="0" w:color="auto"/>
      </w:divBdr>
    </w:div>
    <w:div w:id="69658874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99420309">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0371">
      <w:bodyDiv w:val="1"/>
      <w:marLeft w:val="0"/>
      <w:marRight w:val="0"/>
      <w:marTop w:val="0"/>
      <w:marBottom w:val="0"/>
      <w:divBdr>
        <w:top w:val="none" w:sz="0" w:space="0" w:color="auto"/>
        <w:left w:val="none" w:sz="0" w:space="0" w:color="auto"/>
        <w:bottom w:val="none" w:sz="0" w:space="0" w:color="auto"/>
        <w:right w:val="none" w:sz="0" w:space="0" w:color="auto"/>
      </w:divBdr>
    </w:div>
    <w:div w:id="945846330">
      <w:bodyDiv w:val="1"/>
      <w:marLeft w:val="0"/>
      <w:marRight w:val="0"/>
      <w:marTop w:val="0"/>
      <w:marBottom w:val="0"/>
      <w:divBdr>
        <w:top w:val="none" w:sz="0" w:space="0" w:color="auto"/>
        <w:left w:val="none" w:sz="0" w:space="0" w:color="auto"/>
        <w:bottom w:val="none" w:sz="0" w:space="0" w:color="auto"/>
        <w:right w:val="none" w:sz="0" w:space="0" w:color="auto"/>
      </w:divBdr>
    </w:div>
    <w:div w:id="979770534">
      <w:bodyDiv w:val="1"/>
      <w:marLeft w:val="0"/>
      <w:marRight w:val="0"/>
      <w:marTop w:val="0"/>
      <w:marBottom w:val="0"/>
      <w:divBdr>
        <w:top w:val="none" w:sz="0" w:space="0" w:color="auto"/>
        <w:left w:val="none" w:sz="0" w:space="0" w:color="auto"/>
        <w:bottom w:val="none" w:sz="0" w:space="0" w:color="auto"/>
        <w:right w:val="none" w:sz="0" w:space="0" w:color="auto"/>
      </w:divBdr>
    </w:div>
    <w:div w:id="979918366">
      <w:bodyDiv w:val="1"/>
      <w:marLeft w:val="0"/>
      <w:marRight w:val="0"/>
      <w:marTop w:val="0"/>
      <w:marBottom w:val="0"/>
      <w:divBdr>
        <w:top w:val="none" w:sz="0" w:space="0" w:color="auto"/>
        <w:left w:val="none" w:sz="0" w:space="0" w:color="auto"/>
        <w:bottom w:val="none" w:sz="0" w:space="0" w:color="auto"/>
        <w:right w:val="none" w:sz="0" w:space="0" w:color="auto"/>
      </w:divBdr>
    </w:div>
    <w:div w:id="1080518859">
      <w:bodyDiv w:val="1"/>
      <w:marLeft w:val="0"/>
      <w:marRight w:val="0"/>
      <w:marTop w:val="0"/>
      <w:marBottom w:val="0"/>
      <w:divBdr>
        <w:top w:val="none" w:sz="0" w:space="0" w:color="auto"/>
        <w:left w:val="none" w:sz="0" w:space="0" w:color="auto"/>
        <w:bottom w:val="none" w:sz="0" w:space="0" w:color="auto"/>
        <w:right w:val="none" w:sz="0" w:space="0" w:color="auto"/>
      </w:divBdr>
    </w:div>
    <w:div w:id="1216625904">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17732776">
      <w:bodyDiv w:val="1"/>
      <w:marLeft w:val="0"/>
      <w:marRight w:val="0"/>
      <w:marTop w:val="0"/>
      <w:marBottom w:val="0"/>
      <w:divBdr>
        <w:top w:val="none" w:sz="0" w:space="0" w:color="auto"/>
        <w:left w:val="none" w:sz="0" w:space="0" w:color="auto"/>
        <w:bottom w:val="none" w:sz="0" w:space="0" w:color="auto"/>
        <w:right w:val="none" w:sz="0" w:space="0" w:color="auto"/>
      </w:divBdr>
    </w:div>
    <w:div w:id="1318532576">
      <w:bodyDiv w:val="1"/>
      <w:marLeft w:val="0"/>
      <w:marRight w:val="0"/>
      <w:marTop w:val="0"/>
      <w:marBottom w:val="0"/>
      <w:divBdr>
        <w:top w:val="none" w:sz="0" w:space="0" w:color="auto"/>
        <w:left w:val="none" w:sz="0" w:space="0" w:color="auto"/>
        <w:bottom w:val="none" w:sz="0" w:space="0" w:color="auto"/>
        <w:right w:val="none" w:sz="0" w:space="0" w:color="auto"/>
      </w:divBdr>
    </w:div>
    <w:div w:id="1340112589">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852">
      <w:bodyDiv w:val="1"/>
      <w:marLeft w:val="0"/>
      <w:marRight w:val="0"/>
      <w:marTop w:val="0"/>
      <w:marBottom w:val="0"/>
      <w:divBdr>
        <w:top w:val="none" w:sz="0" w:space="0" w:color="auto"/>
        <w:left w:val="none" w:sz="0" w:space="0" w:color="auto"/>
        <w:bottom w:val="none" w:sz="0" w:space="0" w:color="auto"/>
        <w:right w:val="none" w:sz="0" w:space="0" w:color="auto"/>
      </w:divBdr>
    </w:div>
    <w:div w:id="1494836257">
      <w:bodyDiv w:val="1"/>
      <w:marLeft w:val="0"/>
      <w:marRight w:val="0"/>
      <w:marTop w:val="0"/>
      <w:marBottom w:val="0"/>
      <w:divBdr>
        <w:top w:val="none" w:sz="0" w:space="0" w:color="auto"/>
        <w:left w:val="none" w:sz="0" w:space="0" w:color="auto"/>
        <w:bottom w:val="none" w:sz="0" w:space="0" w:color="auto"/>
        <w:right w:val="none" w:sz="0" w:space="0" w:color="auto"/>
      </w:divBdr>
    </w:div>
    <w:div w:id="1517573349">
      <w:bodyDiv w:val="1"/>
      <w:marLeft w:val="0"/>
      <w:marRight w:val="0"/>
      <w:marTop w:val="0"/>
      <w:marBottom w:val="0"/>
      <w:divBdr>
        <w:top w:val="none" w:sz="0" w:space="0" w:color="auto"/>
        <w:left w:val="none" w:sz="0" w:space="0" w:color="auto"/>
        <w:bottom w:val="none" w:sz="0" w:space="0" w:color="auto"/>
        <w:right w:val="none" w:sz="0" w:space="0" w:color="auto"/>
      </w:divBdr>
    </w:div>
    <w:div w:id="1556114564">
      <w:bodyDiv w:val="1"/>
      <w:marLeft w:val="0"/>
      <w:marRight w:val="0"/>
      <w:marTop w:val="0"/>
      <w:marBottom w:val="0"/>
      <w:divBdr>
        <w:top w:val="none" w:sz="0" w:space="0" w:color="auto"/>
        <w:left w:val="none" w:sz="0" w:space="0" w:color="auto"/>
        <w:bottom w:val="none" w:sz="0" w:space="0" w:color="auto"/>
        <w:right w:val="none" w:sz="0" w:space="0" w:color="auto"/>
      </w:divBdr>
    </w:div>
    <w:div w:id="1725832030">
      <w:bodyDiv w:val="1"/>
      <w:marLeft w:val="0"/>
      <w:marRight w:val="0"/>
      <w:marTop w:val="0"/>
      <w:marBottom w:val="0"/>
      <w:divBdr>
        <w:top w:val="none" w:sz="0" w:space="0" w:color="auto"/>
        <w:left w:val="none" w:sz="0" w:space="0" w:color="auto"/>
        <w:bottom w:val="none" w:sz="0" w:space="0" w:color="auto"/>
        <w:right w:val="none" w:sz="0" w:space="0" w:color="auto"/>
      </w:divBdr>
    </w:div>
    <w:div w:id="1798643547">
      <w:bodyDiv w:val="1"/>
      <w:marLeft w:val="0"/>
      <w:marRight w:val="0"/>
      <w:marTop w:val="0"/>
      <w:marBottom w:val="0"/>
      <w:divBdr>
        <w:top w:val="none" w:sz="0" w:space="0" w:color="auto"/>
        <w:left w:val="none" w:sz="0" w:space="0" w:color="auto"/>
        <w:bottom w:val="none" w:sz="0" w:space="0" w:color="auto"/>
        <w:right w:val="none" w:sz="0" w:space="0" w:color="auto"/>
      </w:divBdr>
    </w:div>
    <w:div w:id="1896119399">
      <w:bodyDiv w:val="1"/>
      <w:marLeft w:val="0"/>
      <w:marRight w:val="0"/>
      <w:marTop w:val="0"/>
      <w:marBottom w:val="0"/>
      <w:divBdr>
        <w:top w:val="none" w:sz="0" w:space="0" w:color="auto"/>
        <w:left w:val="none" w:sz="0" w:space="0" w:color="auto"/>
        <w:bottom w:val="none" w:sz="0" w:space="0" w:color="auto"/>
        <w:right w:val="none" w:sz="0" w:space="0" w:color="auto"/>
      </w:divBdr>
    </w:div>
    <w:div w:id="20974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mc.bankofmelbourne.com.au/?qs=ab9ac781e932db59695396ba8934d48b86237fd9bb6eee5b450d23575482b335f6ac63d6d950b59b79cf1590ff84b7952983001c52df7f517fbda2a58438c4b7e45a79ba2ea1b271c7287dda1fb30f25201b22e467f013f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ew.mc.stgeorge.com.au/?qs=ab9ac781e932db5907ceea8819fcbaf652aae421cc2b29c161dcf03cc91ee4cdc078a5c317683820561bbcee19e46beec2712a582fdd22df0e2f8e44c25ba4ab139740f22f3037104edc02ffd0ec229ab3bbaaa60d0f835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nks.ecomm.anz.com/servlet/MailView?ms=NDcyNTEzMDgS1&amp;r=MTQ0NDY0MzI0NzU3NAS2&amp;j=MjMwMTg5MjY3NwS2&amp;mt=1&amp;rt=0" TargetMode="External"/><Relationship Id="rId11" Type="http://schemas.openxmlformats.org/officeDocument/2006/relationships/hyperlink" Target="https://view.mc.westpac.com.au/?qs=a3722f2c3fedef8f81c3b578bfa87740ef75961c7bf1e73dd9a9add8fee651126c23769ebe64f0331c3b9d1a702801e22d5474b649c7239192886242502c2f2ea4d33d29a4a3d6242c44ed7f0db010fba095b683b5f225c1" TargetMode="External"/><Relationship Id="rId5" Type="http://schemas.openxmlformats.org/officeDocument/2006/relationships/webSettings" Target="webSettings.xml"/><Relationship Id="rId10" Type="http://schemas.openxmlformats.org/officeDocument/2006/relationships/hyperlink" Target="http://go.pardot.com/webmail/151401/483842662/2683b6c1b3fcb3d32c62e8e82c3e92be2419fa5b0b6171d66c48fa2b81618eb5" TargetMode="External"/><Relationship Id="rId4" Type="http://schemas.openxmlformats.org/officeDocument/2006/relationships/settings" Target="settings.xml"/><Relationship Id="rId9" Type="http://schemas.openxmlformats.org/officeDocument/2006/relationships/hyperlink" Target="https://view.mc.banksa.com.au/?qs=ab9ac781e932db5963f4db6780936f177cc41b5094f90eaf28579e037c96e2cf5a97e732770d23cca8bc0f25046126e23536b4dadd6b0550ac15734892d9fc137fb2a5d4f5cb22bae27ed518b1cbc2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93</cp:revision>
  <dcterms:created xsi:type="dcterms:W3CDTF">2021-09-13T01:12:00Z</dcterms:created>
  <dcterms:modified xsi:type="dcterms:W3CDTF">2022-08-19T06:49:00Z</dcterms:modified>
</cp:coreProperties>
</file>