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893A79" w:rsidRPr="007F63CF" w14:paraId="2753B464" w14:textId="77777777" w:rsidTr="008859D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2E4FDFFD" w:rsidR="00893A79" w:rsidRDefault="00893A79"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Jul</w:t>
            </w:r>
          </w:p>
        </w:tc>
        <w:tc>
          <w:tcPr>
            <w:tcW w:w="1934" w:type="dxa"/>
            <w:tcBorders>
              <w:top w:val="single" w:sz="6" w:space="0" w:color="000000"/>
              <w:left w:val="single" w:sz="6" w:space="0" w:color="000000"/>
              <w:right w:val="single" w:sz="6" w:space="0" w:color="000000"/>
            </w:tcBorders>
            <w:shd w:val="clear" w:color="auto" w:fill="auto"/>
          </w:tcPr>
          <w:p w14:paraId="3E52F88A" w14:textId="285D91D3" w:rsidR="00893A79" w:rsidRDefault="00893A79"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80AA70F" w14:textId="29280B78" w:rsidR="00893A79" w:rsidRDefault="00893A79" w:rsidP="004D637A">
            <w:pPr>
              <w:pStyle w:val="ListParagraph"/>
              <w:numPr>
                <w:ilvl w:val="0"/>
                <w:numId w:val="27"/>
              </w:numPr>
              <w:spacing w:after="0" w:line="240" w:lineRule="auto"/>
              <w:textAlignment w:val="baseline"/>
              <w:rPr>
                <w:rFonts w:ascii="Calibri" w:eastAsia="Times New Roman" w:hAnsi="Calibri" w:cs="Calibri"/>
                <w:b/>
                <w:bCs/>
                <w:lang w:eastAsia="en-PH"/>
              </w:rPr>
            </w:pPr>
            <w:r w:rsidRPr="002322C0">
              <w:rPr>
                <w:rFonts w:ascii="Calibri" w:eastAsia="Times New Roman" w:hAnsi="Calibri" w:cs="Calibri"/>
                <w:b/>
                <w:bCs/>
                <w:lang w:eastAsia="en-PH"/>
              </w:rPr>
              <w:t>Refinance cashback of up to $5,000, Broker IVR update, making it easier to submit applications, and reminder of other improvements</w:t>
            </w:r>
          </w:p>
          <w:p w14:paraId="004CB7F7" w14:textId="6DDD4F3B" w:rsidR="00893A79" w:rsidRDefault="00893A79" w:rsidP="00C5756B">
            <w:pPr>
              <w:pStyle w:val="ListParagraph"/>
              <w:numPr>
                <w:ilvl w:val="1"/>
                <w:numId w:val="27"/>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Refinance Cashback offer</w:t>
            </w:r>
          </w:p>
          <w:p w14:paraId="7485CD65" w14:textId="77777777" w:rsidR="00893A79" w:rsidRDefault="00893A79" w:rsidP="0095216B">
            <w:pPr>
              <w:pStyle w:val="ListParagraph"/>
              <w:numPr>
                <w:ilvl w:val="2"/>
                <w:numId w:val="27"/>
              </w:numPr>
              <w:spacing w:after="0" w:line="240" w:lineRule="auto"/>
              <w:textAlignment w:val="baseline"/>
              <w:rPr>
                <w:rFonts w:ascii="Calibri" w:eastAsia="Times New Roman" w:hAnsi="Calibri" w:cs="Calibri"/>
                <w:lang w:eastAsia="en-PH"/>
              </w:rPr>
            </w:pPr>
            <w:r w:rsidRPr="00C5756B">
              <w:rPr>
                <w:rFonts w:ascii="Calibri" w:eastAsia="Times New Roman" w:hAnsi="Calibri" w:cs="Calibri"/>
                <w:lang w:eastAsia="en-PH"/>
              </w:rPr>
              <w:t>Apply by 31 August and settle by 30 November 2022 to be eligible for our limited time cashback offer.</w:t>
            </w:r>
          </w:p>
          <w:p w14:paraId="77D0D1E5" w14:textId="77777777" w:rsidR="00893A79" w:rsidRDefault="00893A79" w:rsidP="00AF1993">
            <w:pPr>
              <w:pStyle w:val="ListParagraph"/>
              <w:numPr>
                <w:ilvl w:val="1"/>
                <w:numId w:val="27"/>
              </w:numPr>
              <w:spacing w:after="0" w:line="240" w:lineRule="auto"/>
              <w:textAlignment w:val="baseline"/>
              <w:rPr>
                <w:rFonts w:ascii="Calibri" w:eastAsia="Times New Roman" w:hAnsi="Calibri" w:cs="Calibri"/>
                <w:b/>
                <w:bCs/>
                <w:lang w:eastAsia="en-PH"/>
              </w:rPr>
            </w:pPr>
            <w:r w:rsidRPr="00AF1993">
              <w:rPr>
                <w:rFonts w:ascii="Calibri" w:eastAsia="Times New Roman" w:hAnsi="Calibri" w:cs="Calibri"/>
                <w:b/>
                <w:bCs/>
                <w:lang w:eastAsia="en-PH"/>
              </w:rPr>
              <w:t>Broker IVR update</w:t>
            </w:r>
          </w:p>
          <w:p w14:paraId="59D7C674" w14:textId="77777777" w:rsidR="00893A79" w:rsidRDefault="00893A79" w:rsidP="00A93440">
            <w:pPr>
              <w:pStyle w:val="ListParagraph"/>
              <w:numPr>
                <w:ilvl w:val="2"/>
                <w:numId w:val="27"/>
              </w:numPr>
              <w:spacing w:after="0" w:line="240" w:lineRule="auto"/>
              <w:textAlignment w:val="baseline"/>
              <w:rPr>
                <w:rFonts w:ascii="Calibri" w:eastAsia="Times New Roman" w:hAnsi="Calibri" w:cs="Calibri"/>
                <w:lang w:eastAsia="en-PH"/>
              </w:rPr>
            </w:pPr>
            <w:r w:rsidRPr="00B00A6A">
              <w:rPr>
                <w:rFonts w:ascii="Calibri" w:eastAsia="Times New Roman" w:hAnsi="Calibri" w:cs="Calibri"/>
                <w:lang w:eastAsia="en-PH"/>
              </w:rPr>
              <w:t>We've recently updated our IVR menu by introducing two new options. Adding these means we're able to pass you to the right person for your enquiry quicker.</w:t>
            </w:r>
          </w:p>
          <w:p w14:paraId="42823B75" w14:textId="77777777" w:rsidR="00893A79" w:rsidRDefault="00893A79" w:rsidP="006C69F6">
            <w:pPr>
              <w:pStyle w:val="ListParagraph"/>
              <w:numPr>
                <w:ilvl w:val="1"/>
                <w:numId w:val="27"/>
              </w:numPr>
              <w:spacing w:after="0" w:line="240" w:lineRule="auto"/>
              <w:textAlignment w:val="baseline"/>
              <w:rPr>
                <w:rFonts w:ascii="Calibri" w:eastAsia="Times New Roman" w:hAnsi="Calibri" w:cs="Calibri"/>
                <w:b/>
                <w:bCs/>
                <w:lang w:eastAsia="en-PH"/>
              </w:rPr>
            </w:pPr>
            <w:r w:rsidRPr="006C69F6">
              <w:rPr>
                <w:rFonts w:ascii="Calibri" w:eastAsia="Times New Roman" w:hAnsi="Calibri" w:cs="Calibri"/>
                <w:b/>
                <w:bCs/>
                <w:lang w:eastAsia="en-PH"/>
              </w:rPr>
              <w:t>Making it easier to submit applications</w:t>
            </w:r>
          </w:p>
          <w:p w14:paraId="2F9F0632" w14:textId="77777777" w:rsidR="00893A79" w:rsidRPr="00137755" w:rsidRDefault="00893A79" w:rsidP="00137755">
            <w:pPr>
              <w:pStyle w:val="ListParagraph"/>
              <w:numPr>
                <w:ilvl w:val="2"/>
                <w:numId w:val="27"/>
              </w:numPr>
              <w:spacing w:after="0" w:line="240" w:lineRule="auto"/>
              <w:textAlignment w:val="baseline"/>
              <w:rPr>
                <w:rFonts w:ascii="Calibri" w:eastAsia="Times New Roman" w:hAnsi="Calibri" w:cs="Calibri"/>
                <w:lang w:eastAsia="en-PH"/>
              </w:rPr>
            </w:pPr>
            <w:r w:rsidRPr="00137755">
              <w:rPr>
                <w:rFonts w:ascii="Calibri" w:eastAsia="Times New Roman" w:hAnsi="Calibri" w:cs="Calibri"/>
                <w:lang w:eastAsia="en-PH"/>
              </w:rPr>
              <w:t xml:space="preserve">This month we’ve rolled out enhancements to </w:t>
            </w:r>
            <w:proofErr w:type="spellStart"/>
            <w:r w:rsidRPr="00137755">
              <w:rPr>
                <w:rFonts w:ascii="Calibri" w:eastAsia="Times New Roman" w:hAnsi="Calibri" w:cs="Calibri"/>
                <w:lang w:eastAsia="en-PH"/>
              </w:rPr>
              <w:t>NextGenID</w:t>
            </w:r>
            <w:proofErr w:type="spellEnd"/>
            <w:r w:rsidRPr="00137755">
              <w:rPr>
                <w:rFonts w:ascii="Calibri" w:eastAsia="Times New Roman" w:hAnsi="Calibri" w:cs="Calibri"/>
                <w:lang w:eastAsia="en-PH"/>
              </w:rPr>
              <w:t xml:space="preserve"> and our </w:t>
            </w:r>
            <w:proofErr w:type="spellStart"/>
            <w:r w:rsidRPr="00137755">
              <w:rPr>
                <w:rFonts w:ascii="Calibri" w:eastAsia="Times New Roman" w:hAnsi="Calibri" w:cs="Calibri"/>
                <w:lang w:eastAsia="en-PH"/>
              </w:rPr>
              <w:t>eSign</w:t>
            </w:r>
            <w:proofErr w:type="spellEnd"/>
            <w:r w:rsidRPr="00137755">
              <w:rPr>
                <w:rFonts w:ascii="Calibri" w:eastAsia="Times New Roman" w:hAnsi="Calibri" w:cs="Calibri"/>
                <w:lang w:eastAsia="en-PH"/>
              </w:rPr>
              <w:t xml:space="preserve"> process to make it easier for you to submit applications to AMP Bank. </w:t>
            </w:r>
          </w:p>
          <w:p w14:paraId="7F5033A5" w14:textId="77777777" w:rsidR="00893A79" w:rsidRPr="0021759F" w:rsidRDefault="00893A79" w:rsidP="00137755">
            <w:pPr>
              <w:pStyle w:val="ListParagraph"/>
              <w:numPr>
                <w:ilvl w:val="2"/>
                <w:numId w:val="27"/>
              </w:numPr>
              <w:spacing w:after="0" w:line="240" w:lineRule="auto"/>
              <w:textAlignment w:val="baseline"/>
              <w:rPr>
                <w:rFonts w:ascii="Calibri" w:eastAsia="Times New Roman" w:hAnsi="Calibri" w:cs="Calibri"/>
                <w:b/>
                <w:bCs/>
                <w:lang w:eastAsia="en-PH"/>
              </w:rPr>
            </w:pPr>
            <w:r w:rsidRPr="00137755">
              <w:rPr>
                <w:rFonts w:ascii="Calibri" w:eastAsia="Times New Roman" w:hAnsi="Calibri" w:cs="Calibri"/>
                <w:lang w:eastAsia="en-PH"/>
              </w:rPr>
              <w:t xml:space="preserve">It’s in response to your recent feedback that an application could still be waiting for your customer to complete </w:t>
            </w:r>
            <w:proofErr w:type="spellStart"/>
            <w:r w:rsidRPr="00137755">
              <w:rPr>
                <w:rFonts w:ascii="Calibri" w:eastAsia="Times New Roman" w:hAnsi="Calibri" w:cs="Calibri"/>
                <w:lang w:eastAsia="en-PH"/>
              </w:rPr>
              <w:t>NextGenID</w:t>
            </w:r>
            <w:proofErr w:type="spellEnd"/>
            <w:r w:rsidRPr="00137755">
              <w:rPr>
                <w:rFonts w:ascii="Calibri" w:eastAsia="Times New Roman" w:hAnsi="Calibri" w:cs="Calibri"/>
                <w:lang w:eastAsia="en-PH"/>
              </w:rPr>
              <w:t xml:space="preserve">, after </w:t>
            </w:r>
            <w:proofErr w:type="spellStart"/>
            <w:r w:rsidRPr="00137755">
              <w:rPr>
                <w:rFonts w:ascii="Calibri" w:eastAsia="Times New Roman" w:hAnsi="Calibri" w:cs="Calibri"/>
                <w:lang w:eastAsia="en-PH"/>
              </w:rPr>
              <w:t>eSign</w:t>
            </w:r>
            <w:proofErr w:type="spellEnd"/>
            <w:r w:rsidRPr="00137755">
              <w:rPr>
                <w:rFonts w:ascii="Calibri" w:eastAsia="Times New Roman" w:hAnsi="Calibri" w:cs="Calibri"/>
                <w:lang w:eastAsia="en-PH"/>
              </w:rPr>
              <w:t xml:space="preserve"> had been triggered - which caused the application to lock.</w:t>
            </w:r>
          </w:p>
          <w:p w14:paraId="431A3E3A" w14:textId="77777777" w:rsidR="00893A79" w:rsidRDefault="00893A79" w:rsidP="0021759F">
            <w:pPr>
              <w:pStyle w:val="ListParagraph"/>
              <w:numPr>
                <w:ilvl w:val="1"/>
                <w:numId w:val="27"/>
              </w:numPr>
              <w:spacing w:after="0" w:line="240" w:lineRule="auto"/>
              <w:textAlignment w:val="baseline"/>
              <w:rPr>
                <w:rFonts w:ascii="Calibri" w:eastAsia="Times New Roman" w:hAnsi="Calibri" w:cs="Calibri"/>
                <w:b/>
                <w:bCs/>
                <w:lang w:eastAsia="en-PH"/>
              </w:rPr>
            </w:pPr>
            <w:r w:rsidRPr="0021759F">
              <w:rPr>
                <w:rFonts w:ascii="Calibri" w:eastAsia="Times New Roman" w:hAnsi="Calibri" w:cs="Calibri"/>
                <w:b/>
                <w:bCs/>
                <w:lang w:eastAsia="en-PH"/>
              </w:rPr>
              <w:t>New improvements to our supporting documents &amp; communication processes</w:t>
            </w:r>
          </w:p>
          <w:p w14:paraId="33AC2701" w14:textId="77777777" w:rsidR="00893A79" w:rsidRPr="0021759F" w:rsidRDefault="00893A79" w:rsidP="0021759F">
            <w:pPr>
              <w:pStyle w:val="ListParagraph"/>
              <w:numPr>
                <w:ilvl w:val="2"/>
                <w:numId w:val="27"/>
              </w:numPr>
              <w:spacing w:after="0" w:line="240" w:lineRule="auto"/>
              <w:textAlignment w:val="baseline"/>
              <w:rPr>
                <w:rFonts w:ascii="Calibri" w:eastAsia="Times New Roman" w:hAnsi="Calibri" w:cs="Calibri"/>
                <w:lang w:eastAsia="en-PH"/>
              </w:rPr>
            </w:pPr>
            <w:r w:rsidRPr="0021759F">
              <w:rPr>
                <w:rFonts w:ascii="Calibri" w:eastAsia="Times New Roman" w:hAnsi="Calibri" w:cs="Calibri"/>
                <w:lang w:eastAsia="en-PH"/>
              </w:rPr>
              <w:t xml:space="preserve">A reminder of additional changes we made to our supporting documents and communication processes to better support you and your customers. </w:t>
            </w:r>
          </w:p>
          <w:p w14:paraId="050A73C6" w14:textId="77777777" w:rsidR="00893A79" w:rsidRPr="00FF03DE" w:rsidRDefault="00893A79" w:rsidP="0021759F">
            <w:pPr>
              <w:pStyle w:val="ListParagraph"/>
              <w:numPr>
                <w:ilvl w:val="2"/>
                <w:numId w:val="27"/>
              </w:numPr>
              <w:spacing w:after="0" w:line="240" w:lineRule="auto"/>
              <w:textAlignment w:val="baseline"/>
              <w:rPr>
                <w:rFonts w:ascii="Calibri" w:eastAsia="Times New Roman" w:hAnsi="Calibri" w:cs="Calibri"/>
                <w:b/>
                <w:bCs/>
                <w:lang w:eastAsia="en-PH"/>
              </w:rPr>
            </w:pPr>
            <w:r w:rsidRPr="0021759F">
              <w:rPr>
                <w:rFonts w:ascii="Calibri" w:eastAsia="Times New Roman" w:hAnsi="Calibri" w:cs="Calibri"/>
                <w:lang w:eastAsia="en-PH"/>
              </w:rPr>
              <w:t>The changes took affect from Thursday, 21 July 2022 and aim to improve your experience with us and reduce time to decisions.</w:t>
            </w:r>
          </w:p>
          <w:p w14:paraId="0D527D0A" w14:textId="77777777" w:rsidR="00893A79" w:rsidRDefault="00893A79" w:rsidP="00FF03DE">
            <w:pPr>
              <w:spacing w:after="0" w:line="240" w:lineRule="auto"/>
              <w:textAlignment w:val="baseline"/>
              <w:rPr>
                <w:rFonts w:ascii="Calibri" w:eastAsia="Times New Roman" w:hAnsi="Calibri" w:cs="Calibri"/>
                <w:lang w:eastAsia="en-PH"/>
              </w:rPr>
            </w:pPr>
          </w:p>
          <w:p w14:paraId="10159722" w14:textId="2783FB75" w:rsidR="00893A79" w:rsidRPr="00FF03DE" w:rsidRDefault="00893A79" w:rsidP="00FF03DE">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C67853">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AMP updates</w:t>
            </w:r>
          </w:p>
        </w:tc>
      </w:tr>
      <w:tr w:rsidR="00DB0767" w:rsidRPr="007F63CF" w14:paraId="410B0216"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0CDA0227" w:rsidR="00DB0767" w:rsidRDefault="00E539A8"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Jul</w:t>
            </w:r>
          </w:p>
        </w:tc>
        <w:tc>
          <w:tcPr>
            <w:tcW w:w="1934" w:type="dxa"/>
            <w:tcBorders>
              <w:top w:val="single" w:sz="6" w:space="0" w:color="000000"/>
              <w:left w:val="single" w:sz="6" w:space="0" w:color="000000"/>
              <w:right w:val="single" w:sz="6" w:space="0" w:color="000000"/>
            </w:tcBorders>
            <w:shd w:val="clear" w:color="auto" w:fill="auto"/>
          </w:tcPr>
          <w:p w14:paraId="3270EE3D" w14:textId="35DDBC6A" w:rsidR="00DB0767" w:rsidRDefault="00DB0767"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3527AE7" w14:textId="77777777" w:rsidR="00E539A8" w:rsidRDefault="00E539A8" w:rsidP="00E539A8">
            <w:pPr>
              <w:pStyle w:val="ListParagraph"/>
              <w:numPr>
                <w:ilvl w:val="0"/>
                <w:numId w:val="27"/>
              </w:numPr>
              <w:spacing w:after="0" w:line="240" w:lineRule="auto"/>
              <w:textAlignment w:val="baseline"/>
              <w:rPr>
                <w:rFonts w:ascii="Calibri" w:eastAsia="Times New Roman" w:hAnsi="Calibri" w:cs="Calibri"/>
                <w:b/>
                <w:bCs/>
                <w:lang w:eastAsia="en-PH"/>
              </w:rPr>
            </w:pPr>
            <w:r w:rsidRPr="00F16A76">
              <w:rPr>
                <w:rFonts w:ascii="Calibri" w:eastAsia="Times New Roman" w:hAnsi="Calibri" w:cs="Calibri"/>
                <w:b/>
                <w:bCs/>
                <w:lang w:eastAsia="en-PH"/>
              </w:rPr>
              <w:t>ANZ ‘up to $1,000’ First Home Buyer Conveyancing Rebate Offer Extended</w:t>
            </w:r>
          </w:p>
          <w:p w14:paraId="5E419B86" w14:textId="77777777" w:rsidR="00E539A8" w:rsidRDefault="00E539A8" w:rsidP="00E539A8">
            <w:pPr>
              <w:pStyle w:val="ListParagraph"/>
              <w:numPr>
                <w:ilvl w:val="1"/>
                <w:numId w:val="27"/>
              </w:numPr>
              <w:spacing w:after="0" w:line="240" w:lineRule="auto"/>
              <w:textAlignment w:val="baseline"/>
              <w:rPr>
                <w:rFonts w:ascii="Calibri" w:eastAsia="Times New Roman" w:hAnsi="Calibri" w:cs="Calibri"/>
                <w:lang w:eastAsia="en-PH"/>
              </w:rPr>
            </w:pPr>
            <w:r w:rsidRPr="00F16A76">
              <w:rPr>
                <w:rFonts w:ascii="Calibri" w:eastAsia="Times New Roman" w:hAnsi="Calibri" w:cs="Calibri"/>
                <w:lang w:eastAsia="en-PH"/>
              </w:rPr>
              <w:t>ANZ extending First Home Buyer Conveyancing Rebate offer of ‘up to $1,000’.</w:t>
            </w:r>
          </w:p>
          <w:p w14:paraId="15F858F2" w14:textId="77777777" w:rsidR="00E539A8" w:rsidRDefault="00E539A8" w:rsidP="00E539A8">
            <w:pPr>
              <w:pStyle w:val="ListParagraph"/>
              <w:numPr>
                <w:ilvl w:val="0"/>
                <w:numId w:val="27"/>
              </w:numPr>
              <w:spacing w:after="0" w:line="240" w:lineRule="auto"/>
              <w:textAlignment w:val="baseline"/>
              <w:rPr>
                <w:rFonts w:ascii="Calibri" w:eastAsia="Times New Roman" w:hAnsi="Calibri" w:cs="Calibri"/>
                <w:b/>
                <w:bCs/>
                <w:lang w:eastAsia="en-PH"/>
              </w:rPr>
            </w:pPr>
            <w:r w:rsidRPr="00CA44DB">
              <w:rPr>
                <w:rFonts w:ascii="Calibri" w:eastAsia="Times New Roman" w:hAnsi="Calibri" w:cs="Calibri"/>
                <w:b/>
                <w:bCs/>
                <w:lang w:eastAsia="en-PH"/>
              </w:rPr>
              <w:t>LMI Waiver for New to Bank Group 1 Medical Professionals with an LVR Up to 95%</w:t>
            </w:r>
          </w:p>
          <w:p w14:paraId="7378F9A7" w14:textId="77777777" w:rsidR="00E539A8" w:rsidRDefault="00E539A8" w:rsidP="00E539A8">
            <w:pPr>
              <w:pStyle w:val="ListParagraph"/>
              <w:numPr>
                <w:ilvl w:val="1"/>
                <w:numId w:val="27"/>
              </w:numPr>
              <w:spacing w:after="0" w:line="240" w:lineRule="auto"/>
              <w:textAlignment w:val="baseline"/>
              <w:rPr>
                <w:rFonts w:ascii="Calibri" w:eastAsia="Times New Roman" w:hAnsi="Calibri" w:cs="Calibri"/>
                <w:lang w:eastAsia="en-PH"/>
              </w:rPr>
            </w:pPr>
            <w:r w:rsidRPr="000E1406">
              <w:rPr>
                <w:rFonts w:ascii="Calibri" w:eastAsia="Times New Roman" w:hAnsi="Calibri" w:cs="Calibri"/>
                <w:lang w:eastAsia="en-PH"/>
              </w:rPr>
              <w:t>ANZ is extending the LMI waiver to eligible New to Bank Group 1 Medical Professionals with an LVR up to 95%.</w:t>
            </w:r>
          </w:p>
          <w:p w14:paraId="030E6F49" w14:textId="77777777" w:rsidR="00E539A8" w:rsidRDefault="00E539A8" w:rsidP="00E539A8">
            <w:pPr>
              <w:pStyle w:val="ListParagraph"/>
              <w:numPr>
                <w:ilvl w:val="0"/>
                <w:numId w:val="27"/>
              </w:numPr>
              <w:spacing w:after="0" w:line="240" w:lineRule="auto"/>
              <w:textAlignment w:val="baseline"/>
              <w:rPr>
                <w:rFonts w:ascii="Calibri" w:eastAsia="Times New Roman" w:hAnsi="Calibri" w:cs="Calibri"/>
                <w:b/>
                <w:bCs/>
                <w:lang w:eastAsia="en-PH"/>
              </w:rPr>
            </w:pPr>
            <w:r w:rsidRPr="0033776F">
              <w:rPr>
                <w:rFonts w:ascii="Calibri" w:eastAsia="Times New Roman" w:hAnsi="Calibri" w:cs="Calibri"/>
                <w:b/>
                <w:bCs/>
                <w:lang w:eastAsia="en-PH"/>
              </w:rPr>
              <w:t>Lo Doc Policy Update</w:t>
            </w:r>
          </w:p>
          <w:p w14:paraId="5BD0017C" w14:textId="77777777" w:rsidR="00E539A8" w:rsidRDefault="00E539A8" w:rsidP="00E539A8">
            <w:pPr>
              <w:pStyle w:val="ListParagraph"/>
              <w:numPr>
                <w:ilvl w:val="1"/>
                <w:numId w:val="27"/>
              </w:numPr>
              <w:spacing w:after="0" w:line="240" w:lineRule="auto"/>
              <w:textAlignment w:val="baseline"/>
              <w:rPr>
                <w:rFonts w:ascii="Calibri" w:eastAsia="Times New Roman" w:hAnsi="Calibri" w:cs="Calibri"/>
                <w:lang w:eastAsia="en-PH"/>
              </w:rPr>
            </w:pPr>
            <w:r w:rsidRPr="00B23AAC">
              <w:rPr>
                <w:rFonts w:ascii="Calibri" w:eastAsia="Times New Roman" w:hAnsi="Calibri" w:cs="Calibri"/>
                <w:lang w:eastAsia="en-PH"/>
              </w:rPr>
              <w:lastRenderedPageBreak/>
              <w:t>Update: Removal of the Lo Doc self-employed policy.</w:t>
            </w:r>
          </w:p>
          <w:p w14:paraId="55D5D434" w14:textId="77777777" w:rsidR="00E539A8" w:rsidRDefault="00E539A8" w:rsidP="00E539A8">
            <w:pPr>
              <w:pStyle w:val="ListParagraph"/>
              <w:numPr>
                <w:ilvl w:val="0"/>
                <w:numId w:val="27"/>
              </w:numPr>
              <w:spacing w:after="0" w:line="240" w:lineRule="auto"/>
              <w:textAlignment w:val="baseline"/>
              <w:rPr>
                <w:rFonts w:ascii="Calibri" w:eastAsia="Times New Roman" w:hAnsi="Calibri" w:cs="Calibri"/>
                <w:b/>
                <w:bCs/>
                <w:lang w:eastAsia="en-PH"/>
              </w:rPr>
            </w:pPr>
            <w:r w:rsidRPr="00F47BF5">
              <w:rPr>
                <w:rFonts w:ascii="Calibri" w:eastAsia="Times New Roman" w:hAnsi="Calibri" w:cs="Calibri"/>
                <w:b/>
                <w:bCs/>
                <w:lang w:eastAsia="en-PH"/>
              </w:rPr>
              <w:t>New Enhancements for Application Submission</w:t>
            </w:r>
          </w:p>
          <w:p w14:paraId="073ABDCA" w14:textId="77777777" w:rsidR="00E539A8" w:rsidRDefault="00E539A8" w:rsidP="00E539A8">
            <w:pPr>
              <w:pStyle w:val="ListParagraph"/>
              <w:numPr>
                <w:ilvl w:val="1"/>
                <w:numId w:val="27"/>
              </w:numPr>
              <w:spacing w:after="0" w:line="240" w:lineRule="auto"/>
              <w:textAlignment w:val="baseline"/>
              <w:rPr>
                <w:rFonts w:ascii="Calibri" w:eastAsia="Times New Roman" w:hAnsi="Calibri" w:cs="Calibri"/>
                <w:lang w:eastAsia="en-PH"/>
              </w:rPr>
            </w:pPr>
            <w:r w:rsidRPr="00BF48E7">
              <w:rPr>
                <w:rFonts w:ascii="Calibri" w:eastAsia="Times New Roman" w:hAnsi="Calibri" w:cs="Calibri"/>
                <w:lang w:eastAsia="en-PH"/>
              </w:rPr>
              <w:t xml:space="preserve">From Monday 25 July, new enhancements to Apply Online and </w:t>
            </w:r>
            <w:proofErr w:type="spellStart"/>
            <w:r w:rsidRPr="00BF48E7">
              <w:rPr>
                <w:rFonts w:ascii="Calibri" w:eastAsia="Times New Roman" w:hAnsi="Calibri" w:cs="Calibri"/>
                <w:lang w:eastAsia="en-PH"/>
              </w:rPr>
              <w:t>Loanapp</w:t>
            </w:r>
            <w:proofErr w:type="spellEnd"/>
            <w:r w:rsidRPr="00BF48E7">
              <w:rPr>
                <w:rFonts w:ascii="Calibri" w:eastAsia="Times New Roman" w:hAnsi="Calibri" w:cs="Calibri"/>
                <w:lang w:eastAsia="en-PH"/>
              </w:rPr>
              <w:t xml:space="preserve"> application submission process.</w:t>
            </w:r>
          </w:p>
          <w:p w14:paraId="738F9B43" w14:textId="77777777" w:rsidR="00E539A8" w:rsidRDefault="00E539A8" w:rsidP="00E539A8">
            <w:pPr>
              <w:pStyle w:val="ListParagraph"/>
              <w:numPr>
                <w:ilvl w:val="0"/>
                <w:numId w:val="27"/>
              </w:numPr>
              <w:spacing w:after="0" w:line="240" w:lineRule="auto"/>
              <w:textAlignment w:val="baseline"/>
              <w:rPr>
                <w:rFonts w:ascii="Calibri" w:eastAsia="Times New Roman" w:hAnsi="Calibri" w:cs="Calibri"/>
                <w:b/>
                <w:bCs/>
                <w:lang w:eastAsia="en-PH"/>
              </w:rPr>
            </w:pPr>
            <w:r w:rsidRPr="00F62369">
              <w:rPr>
                <w:rFonts w:ascii="Calibri" w:eastAsia="Times New Roman" w:hAnsi="Calibri" w:cs="Calibri"/>
                <w:b/>
                <w:bCs/>
                <w:lang w:eastAsia="en-PH"/>
              </w:rPr>
              <w:t>Simpler Switch Document Verification Requirements</w:t>
            </w:r>
          </w:p>
          <w:p w14:paraId="674451F9" w14:textId="77777777" w:rsidR="00E539A8" w:rsidRDefault="00E539A8" w:rsidP="00E539A8">
            <w:pPr>
              <w:pStyle w:val="ListParagraph"/>
              <w:numPr>
                <w:ilvl w:val="1"/>
                <w:numId w:val="27"/>
              </w:numPr>
              <w:spacing w:after="0" w:line="240" w:lineRule="auto"/>
              <w:textAlignment w:val="baseline"/>
              <w:rPr>
                <w:rFonts w:ascii="Calibri" w:eastAsia="Times New Roman" w:hAnsi="Calibri" w:cs="Calibri"/>
                <w:lang w:eastAsia="en-PH"/>
              </w:rPr>
            </w:pPr>
            <w:r w:rsidRPr="00CD114F">
              <w:rPr>
                <w:rFonts w:ascii="Calibri" w:eastAsia="Times New Roman" w:hAnsi="Calibri" w:cs="Calibri"/>
                <w:lang w:eastAsia="en-PH"/>
              </w:rPr>
              <w:t>Simpler Switch Document Verification Requirements have been updated, effective Monday 25 July.</w:t>
            </w:r>
          </w:p>
          <w:p w14:paraId="4309A861" w14:textId="77777777" w:rsidR="00E539A8" w:rsidRDefault="00E539A8" w:rsidP="00E539A8">
            <w:pPr>
              <w:pStyle w:val="ListParagraph"/>
              <w:numPr>
                <w:ilvl w:val="0"/>
                <w:numId w:val="27"/>
              </w:numPr>
              <w:spacing w:after="0" w:line="240" w:lineRule="auto"/>
              <w:textAlignment w:val="baseline"/>
              <w:rPr>
                <w:rFonts w:ascii="Calibri" w:eastAsia="Times New Roman" w:hAnsi="Calibri" w:cs="Calibri"/>
                <w:b/>
                <w:bCs/>
                <w:lang w:eastAsia="en-PH"/>
              </w:rPr>
            </w:pPr>
            <w:r w:rsidRPr="0015043D">
              <w:rPr>
                <w:rFonts w:ascii="Calibri" w:eastAsia="Times New Roman" w:hAnsi="Calibri" w:cs="Calibri"/>
                <w:b/>
                <w:bCs/>
                <w:lang w:eastAsia="en-PH"/>
              </w:rPr>
              <w:t>Update to South Australia and Western Australia Change of Name Process</w:t>
            </w:r>
          </w:p>
          <w:p w14:paraId="648D72CB" w14:textId="77777777" w:rsidR="00E539A8" w:rsidRDefault="00E539A8" w:rsidP="00E539A8">
            <w:pPr>
              <w:pStyle w:val="ListParagraph"/>
              <w:numPr>
                <w:ilvl w:val="1"/>
                <w:numId w:val="27"/>
              </w:numPr>
              <w:spacing w:after="0" w:line="240" w:lineRule="auto"/>
              <w:textAlignment w:val="baseline"/>
              <w:rPr>
                <w:rFonts w:ascii="Calibri" w:eastAsia="Times New Roman" w:hAnsi="Calibri" w:cs="Calibri"/>
                <w:lang w:eastAsia="en-PH"/>
              </w:rPr>
            </w:pPr>
            <w:r w:rsidRPr="00F97A62">
              <w:rPr>
                <w:rFonts w:ascii="Calibri" w:eastAsia="Times New Roman" w:hAnsi="Calibri" w:cs="Calibri"/>
                <w:lang w:eastAsia="en-PH"/>
              </w:rPr>
              <w:t>From Monday 25 July, updates to the South Australia and Western Australia change of name process.</w:t>
            </w:r>
          </w:p>
          <w:p w14:paraId="2179C29E" w14:textId="77777777" w:rsidR="00E539A8" w:rsidRDefault="00E539A8" w:rsidP="00E539A8">
            <w:pPr>
              <w:pStyle w:val="ListParagraph"/>
              <w:numPr>
                <w:ilvl w:val="0"/>
                <w:numId w:val="27"/>
              </w:numPr>
              <w:spacing w:after="0" w:line="240" w:lineRule="auto"/>
              <w:textAlignment w:val="baseline"/>
              <w:rPr>
                <w:rFonts w:ascii="Calibri" w:eastAsia="Times New Roman" w:hAnsi="Calibri" w:cs="Calibri"/>
                <w:b/>
                <w:bCs/>
                <w:lang w:eastAsia="en-PH"/>
              </w:rPr>
            </w:pPr>
            <w:r w:rsidRPr="00C80E0A">
              <w:rPr>
                <w:rFonts w:ascii="Calibri" w:eastAsia="Times New Roman" w:hAnsi="Calibri" w:cs="Calibri"/>
                <w:b/>
                <w:bCs/>
                <w:lang w:eastAsia="en-PH"/>
              </w:rPr>
              <w:t>ANZ Announces Agreement to Acquire Suncorp Bank</w:t>
            </w:r>
          </w:p>
          <w:p w14:paraId="572BFE50" w14:textId="77777777" w:rsidR="00E539A8" w:rsidRDefault="00E539A8" w:rsidP="00E539A8">
            <w:pPr>
              <w:pStyle w:val="ListParagraph"/>
              <w:numPr>
                <w:ilvl w:val="1"/>
                <w:numId w:val="27"/>
              </w:numPr>
              <w:spacing w:after="0" w:line="240" w:lineRule="auto"/>
              <w:textAlignment w:val="baseline"/>
              <w:rPr>
                <w:rFonts w:ascii="Calibri" w:eastAsia="Times New Roman" w:hAnsi="Calibri" w:cs="Calibri"/>
                <w:lang w:eastAsia="en-PH"/>
              </w:rPr>
            </w:pPr>
            <w:r w:rsidRPr="002802AA">
              <w:rPr>
                <w:rFonts w:ascii="Calibri" w:eastAsia="Times New Roman" w:hAnsi="Calibri" w:cs="Calibri"/>
                <w:lang w:eastAsia="en-PH"/>
              </w:rPr>
              <w:t>ANZ announces agreement to acquire Suncorp Bank on Monday 18 July 2022.</w:t>
            </w:r>
          </w:p>
          <w:p w14:paraId="4DC837E0" w14:textId="77777777" w:rsidR="00E539A8" w:rsidRDefault="00E539A8" w:rsidP="00E539A8">
            <w:pPr>
              <w:pStyle w:val="ListParagraph"/>
              <w:numPr>
                <w:ilvl w:val="0"/>
                <w:numId w:val="27"/>
              </w:numPr>
              <w:spacing w:after="0" w:line="240" w:lineRule="auto"/>
              <w:textAlignment w:val="baseline"/>
              <w:rPr>
                <w:rFonts w:ascii="Calibri" w:eastAsia="Times New Roman" w:hAnsi="Calibri" w:cs="Calibri"/>
                <w:b/>
                <w:bCs/>
                <w:lang w:eastAsia="en-PH"/>
              </w:rPr>
            </w:pPr>
            <w:r w:rsidRPr="004D53FE">
              <w:rPr>
                <w:rFonts w:ascii="Calibri" w:eastAsia="Times New Roman" w:hAnsi="Calibri" w:cs="Calibri"/>
                <w:b/>
                <w:bCs/>
                <w:lang w:eastAsia="en-PH"/>
              </w:rPr>
              <w:t>Reminder: ANZ Home Loans Switching Cashback Discretion</w:t>
            </w:r>
          </w:p>
          <w:p w14:paraId="15146D09" w14:textId="77777777" w:rsidR="00E539A8" w:rsidRDefault="00E539A8" w:rsidP="00E539A8">
            <w:pPr>
              <w:pStyle w:val="ListParagraph"/>
              <w:numPr>
                <w:ilvl w:val="1"/>
                <w:numId w:val="27"/>
              </w:numPr>
              <w:spacing w:after="0" w:line="240" w:lineRule="auto"/>
              <w:textAlignment w:val="baseline"/>
              <w:rPr>
                <w:rFonts w:ascii="Calibri" w:eastAsia="Times New Roman" w:hAnsi="Calibri" w:cs="Calibri"/>
                <w:lang w:eastAsia="en-PH"/>
              </w:rPr>
            </w:pPr>
            <w:r w:rsidRPr="00B31936">
              <w:rPr>
                <w:rFonts w:ascii="Calibri" w:eastAsia="Times New Roman" w:hAnsi="Calibri" w:cs="Calibri"/>
                <w:lang w:eastAsia="en-PH"/>
              </w:rPr>
              <w:t>Reminder: ANZ Home Loans Switching Cashback Discretion</w:t>
            </w:r>
          </w:p>
          <w:p w14:paraId="4BA7B1E2" w14:textId="77777777" w:rsidR="00E539A8" w:rsidRDefault="00E539A8" w:rsidP="00E539A8">
            <w:pPr>
              <w:pStyle w:val="ListParagraph"/>
              <w:numPr>
                <w:ilvl w:val="0"/>
                <w:numId w:val="27"/>
              </w:numPr>
              <w:spacing w:after="0" w:line="240" w:lineRule="auto"/>
              <w:textAlignment w:val="baseline"/>
              <w:rPr>
                <w:rFonts w:ascii="Calibri" w:eastAsia="Times New Roman" w:hAnsi="Calibri" w:cs="Calibri"/>
                <w:lang w:eastAsia="en-PH"/>
              </w:rPr>
            </w:pPr>
            <w:r w:rsidRPr="0091521B">
              <w:rPr>
                <w:rFonts w:ascii="Calibri" w:eastAsia="Times New Roman" w:hAnsi="Calibri" w:cs="Calibri"/>
                <w:lang w:eastAsia="en-PH"/>
              </w:rPr>
              <w:t>Reminder: Lock Rate Available</w:t>
            </w:r>
          </w:p>
          <w:p w14:paraId="7B600D1B" w14:textId="77777777" w:rsidR="00E539A8" w:rsidRDefault="00E539A8" w:rsidP="00E539A8">
            <w:pPr>
              <w:pStyle w:val="ListParagraph"/>
              <w:numPr>
                <w:ilvl w:val="0"/>
                <w:numId w:val="27"/>
              </w:numPr>
              <w:spacing w:after="0" w:line="240" w:lineRule="auto"/>
              <w:textAlignment w:val="baseline"/>
              <w:rPr>
                <w:rFonts w:ascii="Calibri" w:eastAsia="Times New Roman" w:hAnsi="Calibri" w:cs="Calibri"/>
                <w:b/>
                <w:bCs/>
                <w:lang w:eastAsia="en-PH"/>
              </w:rPr>
            </w:pPr>
            <w:r w:rsidRPr="0091521B">
              <w:rPr>
                <w:rFonts w:ascii="Calibri" w:eastAsia="Times New Roman" w:hAnsi="Calibri" w:cs="Calibri"/>
                <w:b/>
                <w:bCs/>
                <w:lang w:eastAsia="en-PH"/>
              </w:rPr>
              <w:t>Annual State Government Land Title Office Fee Changes</w:t>
            </w:r>
          </w:p>
          <w:p w14:paraId="2EE3B521" w14:textId="77777777" w:rsidR="00E539A8" w:rsidRDefault="00E539A8" w:rsidP="00E539A8">
            <w:pPr>
              <w:pStyle w:val="ListParagraph"/>
              <w:numPr>
                <w:ilvl w:val="1"/>
                <w:numId w:val="27"/>
              </w:numPr>
              <w:spacing w:after="0" w:line="240" w:lineRule="auto"/>
              <w:textAlignment w:val="baseline"/>
              <w:rPr>
                <w:rFonts w:ascii="Calibri" w:eastAsia="Times New Roman" w:hAnsi="Calibri" w:cs="Calibri"/>
                <w:lang w:eastAsia="en-PH"/>
              </w:rPr>
            </w:pPr>
            <w:r w:rsidRPr="00E754DA">
              <w:rPr>
                <w:rFonts w:ascii="Calibri" w:eastAsia="Times New Roman" w:hAnsi="Calibri" w:cs="Calibri"/>
                <w:lang w:eastAsia="en-PH"/>
              </w:rPr>
              <w:t>Annual State Government Land Title Office Fee Changes.</w:t>
            </w:r>
          </w:p>
          <w:p w14:paraId="70A87140" w14:textId="77777777" w:rsidR="00E539A8" w:rsidRDefault="00E539A8" w:rsidP="00E539A8">
            <w:pPr>
              <w:spacing w:after="0" w:line="240" w:lineRule="auto"/>
              <w:textAlignment w:val="baseline"/>
              <w:rPr>
                <w:rFonts w:ascii="Calibri" w:eastAsia="Times New Roman" w:hAnsi="Calibri" w:cs="Calibri"/>
                <w:lang w:eastAsia="en-PH"/>
              </w:rPr>
            </w:pPr>
          </w:p>
          <w:p w14:paraId="31706CCF" w14:textId="090DA248" w:rsidR="00DB0767" w:rsidRPr="005675DA" w:rsidRDefault="00E539A8" w:rsidP="00E539A8">
            <w:p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 xml:space="preserve">Click </w:t>
            </w:r>
            <w:hyperlink r:id="rId7" w:history="1">
              <w:r w:rsidRPr="00CF6011">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ANZ updates</w:t>
            </w:r>
          </w:p>
        </w:tc>
      </w:tr>
      <w:tr w:rsidR="003823D4" w:rsidRPr="007F63CF" w14:paraId="5F2A418D" w14:textId="77777777" w:rsidTr="00E67A5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2DB79C9" w14:textId="4D557015" w:rsidR="003823D4" w:rsidRDefault="003823D4" w:rsidP="00154F5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20 – Jul</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48DBF98C" w14:textId="6872000B" w:rsidR="003823D4" w:rsidRDefault="003823D4" w:rsidP="00154F53">
            <w:pPr>
              <w:spacing w:after="0" w:line="240" w:lineRule="auto"/>
              <w:jc w:val="center"/>
              <w:rPr>
                <w:rFonts w:ascii="Calibri" w:eastAsia="Times New Roman" w:hAnsi="Calibri" w:cs="Calibri"/>
                <w:lang w:val="en-AU" w:eastAsia="en-PH"/>
              </w:rPr>
            </w:pPr>
            <w:r>
              <w:rPr>
                <w:rFonts w:ascii="Calibri" w:eastAsia="Times New Roman" w:hAnsi="Calibri" w:cs="Calibri"/>
                <w:lang w:val="en-AU" w:eastAsia="en-PH"/>
              </w:rPr>
              <w:t>Heritage</w:t>
            </w:r>
          </w:p>
        </w:tc>
        <w:tc>
          <w:tcPr>
            <w:tcW w:w="5882" w:type="dxa"/>
            <w:tcBorders>
              <w:top w:val="single" w:sz="6" w:space="0" w:color="000000"/>
              <w:left w:val="nil"/>
              <w:bottom w:val="single" w:sz="6" w:space="0" w:color="000000"/>
              <w:right w:val="single" w:sz="6" w:space="0" w:color="000000"/>
            </w:tcBorders>
            <w:shd w:val="clear" w:color="auto" w:fill="auto"/>
          </w:tcPr>
          <w:p w14:paraId="172BAD1E" w14:textId="77777777" w:rsidR="003823D4" w:rsidRDefault="003823D4" w:rsidP="00154F53">
            <w:pPr>
              <w:pStyle w:val="ListParagraph"/>
              <w:numPr>
                <w:ilvl w:val="0"/>
                <w:numId w:val="27"/>
              </w:numPr>
              <w:spacing w:after="0" w:line="240" w:lineRule="auto"/>
              <w:textAlignment w:val="baseline"/>
              <w:rPr>
                <w:rFonts w:ascii="Calibri" w:eastAsia="Times New Roman" w:hAnsi="Calibri" w:cs="Calibri"/>
                <w:b/>
                <w:bCs/>
                <w:lang w:eastAsia="en-PH"/>
              </w:rPr>
            </w:pPr>
            <w:r w:rsidRPr="003823D4">
              <w:rPr>
                <w:rFonts w:ascii="Calibri" w:eastAsia="Times New Roman" w:hAnsi="Calibri" w:cs="Calibri"/>
                <w:b/>
                <w:bCs/>
                <w:lang w:eastAsia="en-PH"/>
              </w:rPr>
              <w:t>Heritage Bank Interest Rate Change</w:t>
            </w:r>
          </w:p>
          <w:p w14:paraId="0EB540A1" w14:textId="77777777" w:rsidR="003823D4" w:rsidRDefault="003823D4" w:rsidP="003823D4">
            <w:pPr>
              <w:pStyle w:val="ListParagraph"/>
              <w:numPr>
                <w:ilvl w:val="1"/>
                <w:numId w:val="27"/>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C</w:t>
            </w:r>
            <w:r w:rsidRPr="003823D4">
              <w:rPr>
                <w:rFonts w:ascii="Calibri" w:eastAsia="Times New Roman" w:hAnsi="Calibri" w:cs="Calibri"/>
                <w:b/>
                <w:bCs/>
                <w:lang w:eastAsia="en-PH"/>
              </w:rPr>
              <w:t>hanges to mortgage interest rates</w:t>
            </w:r>
          </w:p>
          <w:p w14:paraId="1E7B6AB9" w14:textId="77777777" w:rsidR="003823D4" w:rsidRDefault="003823D4" w:rsidP="003823D4">
            <w:pPr>
              <w:pStyle w:val="ListParagraph"/>
              <w:numPr>
                <w:ilvl w:val="2"/>
                <w:numId w:val="27"/>
              </w:numPr>
              <w:spacing w:after="0" w:line="240" w:lineRule="auto"/>
              <w:textAlignment w:val="baseline"/>
              <w:rPr>
                <w:rFonts w:ascii="Calibri" w:eastAsia="Times New Roman" w:hAnsi="Calibri" w:cs="Calibri"/>
                <w:b/>
                <w:bCs/>
                <w:lang w:eastAsia="en-PH"/>
              </w:rPr>
            </w:pPr>
            <w:r w:rsidRPr="003823D4">
              <w:rPr>
                <w:rFonts w:ascii="Calibri" w:eastAsia="Times New Roman" w:hAnsi="Calibri" w:cs="Calibri"/>
                <w:b/>
                <w:bCs/>
                <w:lang w:eastAsia="en-PH"/>
              </w:rPr>
              <w:t>The rate changes are as follows:</w:t>
            </w:r>
          </w:p>
          <w:p w14:paraId="4F3DFE89" w14:textId="10342F47" w:rsidR="003823D4" w:rsidRPr="003823D4" w:rsidRDefault="003823D4" w:rsidP="003823D4">
            <w:pPr>
              <w:pStyle w:val="ListParagraph"/>
              <w:numPr>
                <w:ilvl w:val="3"/>
                <w:numId w:val="27"/>
              </w:numPr>
              <w:spacing w:after="0" w:line="240" w:lineRule="auto"/>
              <w:textAlignment w:val="baseline"/>
              <w:rPr>
                <w:rFonts w:ascii="Calibri" w:eastAsia="Times New Roman" w:hAnsi="Calibri" w:cs="Calibri"/>
                <w:lang w:eastAsia="en-PH"/>
              </w:rPr>
            </w:pPr>
            <w:r w:rsidRPr="003823D4">
              <w:rPr>
                <w:rFonts w:ascii="Calibri" w:eastAsia="Times New Roman" w:hAnsi="Calibri" w:cs="Calibri"/>
                <w:lang w:eastAsia="en-PH"/>
              </w:rPr>
              <w:t xml:space="preserve">Increase all </w:t>
            </w:r>
            <w:r w:rsidRPr="003823D4">
              <w:rPr>
                <w:rFonts w:ascii="Calibri" w:eastAsia="Times New Roman" w:hAnsi="Calibri" w:cs="Calibri"/>
                <w:lang w:eastAsia="en-PH"/>
              </w:rPr>
              <w:t>Owner-Occupied</w:t>
            </w:r>
            <w:r w:rsidRPr="003823D4">
              <w:rPr>
                <w:rFonts w:ascii="Calibri" w:eastAsia="Times New Roman" w:hAnsi="Calibri" w:cs="Calibri"/>
                <w:lang w:eastAsia="en-PH"/>
              </w:rPr>
              <w:t xml:space="preserve"> Variable interest rates by 0.50%</w:t>
            </w:r>
          </w:p>
          <w:p w14:paraId="3AD38902" w14:textId="77777777" w:rsidR="003823D4" w:rsidRPr="003823D4" w:rsidRDefault="003823D4" w:rsidP="003823D4">
            <w:pPr>
              <w:pStyle w:val="ListParagraph"/>
              <w:numPr>
                <w:ilvl w:val="3"/>
                <w:numId w:val="27"/>
              </w:numPr>
              <w:spacing w:after="0" w:line="240" w:lineRule="auto"/>
              <w:textAlignment w:val="baseline"/>
              <w:rPr>
                <w:rFonts w:ascii="Calibri" w:eastAsia="Times New Roman" w:hAnsi="Calibri" w:cs="Calibri"/>
                <w:lang w:eastAsia="en-PH"/>
              </w:rPr>
            </w:pPr>
            <w:r w:rsidRPr="003823D4">
              <w:rPr>
                <w:rFonts w:ascii="Calibri" w:eastAsia="Times New Roman" w:hAnsi="Calibri" w:cs="Calibri"/>
                <w:lang w:eastAsia="en-PH"/>
              </w:rPr>
              <w:t>Increase Owner Occupied Fixed interest rates by 0.20-0.50%</w:t>
            </w:r>
          </w:p>
          <w:p w14:paraId="6FA8C6A5" w14:textId="77777777" w:rsidR="003823D4" w:rsidRPr="003823D4" w:rsidRDefault="003823D4" w:rsidP="003823D4">
            <w:pPr>
              <w:pStyle w:val="ListParagraph"/>
              <w:numPr>
                <w:ilvl w:val="3"/>
                <w:numId w:val="27"/>
              </w:numPr>
              <w:spacing w:after="0" w:line="240" w:lineRule="auto"/>
              <w:textAlignment w:val="baseline"/>
              <w:rPr>
                <w:rFonts w:ascii="Calibri" w:eastAsia="Times New Roman" w:hAnsi="Calibri" w:cs="Calibri"/>
                <w:lang w:eastAsia="en-PH"/>
              </w:rPr>
            </w:pPr>
            <w:r w:rsidRPr="003823D4">
              <w:rPr>
                <w:rFonts w:ascii="Calibri" w:eastAsia="Times New Roman" w:hAnsi="Calibri" w:cs="Calibri"/>
                <w:lang w:eastAsia="en-PH"/>
              </w:rPr>
              <w:t>Increase all Investor Variable interest rates by 0.50%</w:t>
            </w:r>
          </w:p>
          <w:p w14:paraId="3A014E6B" w14:textId="7281911C" w:rsidR="003823D4" w:rsidRPr="00BF1EF4" w:rsidRDefault="003823D4" w:rsidP="003823D4">
            <w:pPr>
              <w:pStyle w:val="ListParagraph"/>
              <w:numPr>
                <w:ilvl w:val="3"/>
                <w:numId w:val="27"/>
              </w:numPr>
              <w:spacing w:after="0" w:line="240" w:lineRule="auto"/>
              <w:textAlignment w:val="baseline"/>
              <w:rPr>
                <w:rFonts w:ascii="Calibri" w:eastAsia="Times New Roman" w:hAnsi="Calibri" w:cs="Calibri"/>
                <w:b/>
                <w:bCs/>
                <w:lang w:eastAsia="en-PH"/>
              </w:rPr>
            </w:pPr>
            <w:r w:rsidRPr="003823D4">
              <w:rPr>
                <w:rFonts w:ascii="Calibri" w:eastAsia="Times New Roman" w:hAnsi="Calibri" w:cs="Calibri"/>
                <w:lang w:eastAsia="en-PH"/>
              </w:rPr>
              <w:t>Increase Investor Fixed interest rates by 0.20-0.50%</w:t>
            </w:r>
          </w:p>
        </w:tc>
      </w:tr>
      <w:tr w:rsidR="00154F53" w:rsidRPr="007F63CF" w14:paraId="7596CC6D" w14:textId="77777777" w:rsidTr="00E67A5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06EFC3E0" w:rsidR="00154F53" w:rsidRDefault="00154F53" w:rsidP="00154F5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Jul</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127FE75" w14:textId="3535C3D1" w:rsidR="00154F53" w:rsidRDefault="00154F53" w:rsidP="00154F53">
            <w:pPr>
              <w:spacing w:after="0" w:line="240" w:lineRule="auto"/>
              <w:jc w:val="center"/>
              <w:rPr>
                <w:rFonts w:ascii="Calibri" w:eastAsia="Times New Roman" w:hAnsi="Calibri" w:cs="Calibri"/>
                <w:lang w:eastAsia="en-PH"/>
              </w:rPr>
            </w:pPr>
            <w:proofErr w:type="spellStart"/>
            <w:r>
              <w:rPr>
                <w:rFonts w:ascii="Calibri" w:eastAsia="Times New Roman" w:hAnsi="Calibri" w:cs="Calibri"/>
                <w:lang w:val="en-AU" w:eastAsia="en-PH"/>
              </w:rPr>
              <w:t>HomeStart</w:t>
            </w:r>
            <w:proofErr w:type="spellEnd"/>
          </w:p>
        </w:tc>
        <w:tc>
          <w:tcPr>
            <w:tcW w:w="5882" w:type="dxa"/>
            <w:tcBorders>
              <w:top w:val="single" w:sz="6" w:space="0" w:color="000000"/>
              <w:left w:val="nil"/>
              <w:bottom w:val="single" w:sz="6" w:space="0" w:color="000000"/>
              <w:right w:val="single" w:sz="6" w:space="0" w:color="000000"/>
            </w:tcBorders>
            <w:shd w:val="clear" w:color="auto" w:fill="auto"/>
          </w:tcPr>
          <w:p w14:paraId="5CE4465B" w14:textId="77777777" w:rsidR="00154F53" w:rsidRDefault="00154F53" w:rsidP="00154F53">
            <w:pPr>
              <w:pStyle w:val="ListParagraph"/>
              <w:numPr>
                <w:ilvl w:val="0"/>
                <w:numId w:val="27"/>
              </w:numPr>
              <w:spacing w:after="0" w:line="240" w:lineRule="auto"/>
              <w:textAlignment w:val="baseline"/>
              <w:rPr>
                <w:rFonts w:ascii="Calibri" w:eastAsia="Times New Roman" w:hAnsi="Calibri" w:cs="Calibri"/>
                <w:b/>
                <w:bCs/>
                <w:lang w:eastAsia="en-PH"/>
              </w:rPr>
            </w:pPr>
            <w:r w:rsidRPr="00BF1EF4">
              <w:rPr>
                <w:rFonts w:ascii="Calibri" w:eastAsia="Times New Roman" w:hAnsi="Calibri" w:cs="Calibri"/>
                <w:b/>
                <w:bCs/>
                <w:lang w:eastAsia="en-PH"/>
              </w:rPr>
              <w:t>Standard Variable Interest Rate changes</w:t>
            </w:r>
          </w:p>
          <w:p w14:paraId="46599430" w14:textId="1615023B" w:rsidR="00154F53" w:rsidRPr="00152569" w:rsidRDefault="00154F53" w:rsidP="00154F53">
            <w:pPr>
              <w:pStyle w:val="ListParagraph"/>
              <w:numPr>
                <w:ilvl w:val="1"/>
                <w:numId w:val="27"/>
              </w:numPr>
              <w:spacing w:after="0" w:line="240" w:lineRule="auto"/>
              <w:textAlignment w:val="baseline"/>
              <w:rPr>
                <w:rFonts w:ascii="Calibri" w:eastAsia="Times New Roman" w:hAnsi="Calibri" w:cs="Calibri"/>
                <w:lang w:eastAsia="en-PH"/>
              </w:rPr>
            </w:pPr>
            <w:proofErr w:type="spellStart"/>
            <w:r w:rsidRPr="00152569">
              <w:rPr>
                <w:rFonts w:ascii="Calibri" w:eastAsia="Times New Roman" w:hAnsi="Calibri" w:cs="Calibri"/>
                <w:lang w:eastAsia="en-PH"/>
              </w:rPr>
              <w:t>HomeStart</w:t>
            </w:r>
            <w:proofErr w:type="spellEnd"/>
            <w:r w:rsidRPr="00152569">
              <w:rPr>
                <w:rFonts w:ascii="Calibri" w:eastAsia="Times New Roman" w:hAnsi="Calibri" w:cs="Calibri"/>
                <w:lang w:eastAsia="en-PH"/>
              </w:rPr>
              <w:t xml:space="preserve"> Finance will increase its Standard Variable Interest Rate by 0.50% p.a. to 5.64% p.a.  effective Friday 22 July 2022.</w:t>
            </w:r>
          </w:p>
        </w:tc>
      </w:tr>
      <w:tr w:rsidR="002B30B8" w:rsidRPr="007F63CF" w14:paraId="05C27876"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654340" w14:textId="26FD1EC7" w:rsidR="002B30B8" w:rsidRPr="007F63CF" w:rsidRDefault="000D2E0D"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Jul</w:t>
            </w:r>
          </w:p>
        </w:tc>
        <w:tc>
          <w:tcPr>
            <w:tcW w:w="1934" w:type="dxa"/>
            <w:tcBorders>
              <w:top w:val="nil"/>
              <w:left w:val="single" w:sz="6" w:space="0" w:color="000000"/>
              <w:bottom w:val="single" w:sz="6" w:space="0" w:color="000000"/>
              <w:right w:val="single" w:sz="6" w:space="0" w:color="000000"/>
            </w:tcBorders>
            <w:shd w:val="clear" w:color="auto" w:fill="auto"/>
            <w:hideMark/>
          </w:tcPr>
          <w:p w14:paraId="6AD1E9F4"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ING</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4D857FE" w14:textId="77777777" w:rsidR="004871FB" w:rsidRDefault="000D2E0D" w:rsidP="000D2E0D">
            <w:pPr>
              <w:pStyle w:val="ListParagraph"/>
              <w:numPr>
                <w:ilvl w:val="0"/>
                <w:numId w:val="26"/>
              </w:numPr>
              <w:spacing w:after="0" w:line="240" w:lineRule="auto"/>
              <w:textAlignment w:val="baseline"/>
              <w:rPr>
                <w:rFonts w:ascii="Calibri" w:eastAsia="Times New Roman" w:hAnsi="Calibri" w:cs="Calibri"/>
                <w:b/>
                <w:bCs/>
                <w:lang w:eastAsia="en-PH"/>
              </w:rPr>
            </w:pPr>
            <w:r w:rsidRPr="000D2E0D">
              <w:rPr>
                <w:rFonts w:ascii="Calibri" w:eastAsia="Times New Roman" w:hAnsi="Calibri" w:cs="Calibri"/>
                <w:b/>
                <w:bCs/>
                <w:lang w:eastAsia="en-PH"/>
              </w:rPr>
              <w:t>ING Interest Rate Changes</w:t>
            </w:r>
          </w:p>
          <w:p w14:paraId="120931A6" w14:textId="7DFC5FBB" w:rsidR="000D2E0D" w:rsidRPr="003209C6" w:rsidRDefault="003209C6" w:rsidP="000D2E0D">
            <w:pPr>
              <w:pStyle w:val="ListParagraph"/>
              <w:numPr>
                <w:ilvl w:val="1"/>
                <w:numId w:val="26"/>
              </w:numPr>
              <w:spacing w:after="0" w:line="240" w:lineRule="auto"/>
              <w:textAlignment w:val="baseline"/>
              <w:rPr>
                <w:rFonts w:ascii="Calibri" w:eastAsia="Times New Roman" w:hAnsi="Calibri" w:cs="Calibri"/>
                <w:lang w:eastAsia="en-PH"/>
              </w:rPr>
            </w:pPr>
            <w:r w:rsidRPr="003209C6">
              <w:rPr>
                <w:rFonts w:ascii="Calibri" w:eastAsia="Times New Roman" w:hAnsi="Calibri" w:cs="Calibri"/>
                <w:lang w:eastAsia="en-PH"/>
              </w:rPr>
              <w:t>R</w:t>
            </w:r>
            <w:r w:rsidRPr="003209C6">
              <w:rPr>
                <w:rFonts w:ascii="Calibri" w:eastAsia="Times New Roman" w:hAnsi="Calibri" w:cs="Calibri"/>
                <w:lang w:eastAsia="en-PH"/>
              </w:rPr>
              <w:t xml:space="preserve">educing most of </w:t>
            </w:r>
            <w:r w:rsidRPr="003209C6">
              <w:rPr>
                <w:rFonts w:ascii="Calibri" w:eastAsia="Times New Roman" w:hAnsi="Calibri" w:cs="Calibri"/>
                <w:lang w:eastAsia="en-PH"/>
              </w:rPr>
              <w:t xml:space="preserve">the </w:t>
            </w:r>
            <w:r w:rsidRPr="003209C6">
              <w:rPr>
                <w:rFonts w:ascii="Calibri" w:eastAsia="Times New Roman" w:hAnsi="Calibri" w:cs="Calibri"/>
                <w:lang w:eastAsia="en-PH"/>
              </w:rPr>
              <w:t xml:space="preserve">Mortgage Simplifier and Orange Advantage, Owner Occupied and Investment, Principal &amp; Interest and Interest </w:t>
            </w:r>
            <w:r w:rsidRPr="003209C6">
              <w:rPr>
                <w:rFonts w:ascii="Calibri" w:eastAsia="Times New Roman" w:hAnsi="Calibri" w:cs="Calibri"/>
                <w:lang w:eastAsia="en-PH"/>
              </w:rPr>
              <w:lastRenderedPageBreak/>
              <w:t xml:space="preserve">Only variable interest rates </w:t>
            </w:r>
            <w:r w:rsidR="00C71854" w:rsidRPr="003209C6">
              <w:rPr>
                <w:rFonts w:ascii="Calibri" w:eastAsia="Times New Roman" w:hAnsi="Calibri" w:cs="Calibri"/>
                <w:lang w:eastAsia="en-PH"/>
              </w:rPr>
              <w:t>for new</w:t>
            </w:r>
            <w:r w:rsidRPr="003209C6">
              <w:rPr>
                <w:rFonts w:ascii="Calibri" w:eastAsia="Times New Roman" w:hAnsi="Calibri" w:cs="Calibri"/>
                <w:lang w:eastAsia="en-PH"/>
              </w:rPr>
              <w:t xml:space="preserve"> loan applications formally approved from 22 July 2022</w:t>
            </w:r>
          </w:p>
        </w:tc>
      </w:tr>
      <w:tr w:rsidR="00F45953" w:rsidRPr="007F63CF" w14:paraId="37CD815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E871B5C" w14:textId="0EA99654" w:rsidR="00F45953" w:rsidRDefault="00E71207"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21 – Jul</w:t>
            </w:r>
          </w:p>
        </w:tc>
        <w:tc>
          <w:tcPr>
            <w:tcW w:w="1934" w:type="dxa"/>
            <w:tcBorders>
              <w:top w:val="nil"/>
              <w:left w:val="single" w:sz="6" w:space="0" w:color="000000"/>
              <w:bottom w:val="single" w:sz="6" w:space="0" w:color="000000"/>
              <w:right w:val="single" w:sz="6" w:space="0" w:color="000000"/>
            </w:tcBorders>
            <w:shd w:val="clear" w:color="auto" w:fill="auto"/>
          </w:tcPr>
          <w:p w14:paraId="20319ACD" w14:textId="70D07346" w:rsidR="00F45953" w:rsidRPr="007F63CF" w:rsidRDefault="00F45953"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Macquarie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82D3637" w14:textId="77777777" w:rsidR="00984D9F" w:rsidRDefault="00D33A9E" w:rsidP="00E71207">
            <w:pPr>
              <w:pStyle w:val="ListParagraph"/>
              <w:numPr>
                <w:ilvl w:val="0"/>
                <w:numId w:val="23"/>
              </w:numPr>
              <w:spacing w:after="0" w:line="240" w:lineRule="auto"/>
              <w:textAlignment w:val="baseline"/>
              <w:rPr>
                <w:rFonts w:ascii="Calibri" w:eastAsia="Times New Roman" w:hAnsi="Calibri" w:cs="Calibri"/>
                <w:b/>
                <w:bCs/>
                <w:lang w:val="en-US" w:eastAsia="en-PH"/>
              </w:rPr>
            </w:pPr>
            <w:r w:rsidRPr="00D33A9E">
              <w:rPr>
                <w:rFonts w:ascii="Calibri" w:eastAsia="Times New Roman" w:hAnsi="Calibri" w:cs="Calibri"/>
                <w:b/>
                <w:bCs/>
                <w:lang w:val="en-US" w:eastAsia="en-PH"/>
              </w:rPr>
              <w:t>Macquarie Product Update - Product Changes</w:t>
            </w:r>
          </w:p>
          <w:p w14:paraId="2A0C600C" w14:textId="719AC380" w:rsidR="00BC54A4" w:rsidRPr="00EF5B50" w:rsidRDefault="00D33A9E" w:rsidP="00EF5B50">
            <w:pPr>
              <w:pStyle w:val="ListParagraph"/>
              <w:numPr>
                <w:ilvl w:val="1"/>
                <w:numId w:val="23"/>
              </w:numPr>
              <w:spacing w:after="0" w:line="240" w:lineRule="auto"/>
              <w:textAlignment w:val="baseline"/>
              <w:rPr>
                <w:rFonts w:ascii="Calibri" w:eastAsia="Times New Roman" w:hAnsi="Calibri" w:cs="Calibri"/>
                <w:lang w:val="en-US" w:eastAsia="en-PH"/>
              </w:rPr>
            </w:pPr>
            <w:r w:rsidRPr="00D33A9E">
              <w:rPr>
                <w:rFonts w:ascii="Calibri" w:eastAsia="Times New Roman" w:hAnsi="Calibri" w:cs="Calibri"/>
                <w:lang w:val="en-US" w:eastAsia="en-PH"/>
              </w:rPr>
              <w:t xml:space="preserve">Effective 21 July 2022, we won’t accept any new applications for Qantas Frequent Flyer Home Loans and Macquarie Credit Cards with Qantas Rewards. Macquarie clients currently earning Qantas Points on their home loan or credit card are not impacted by this change.  </w:t>
            </w:r>
          </w:p>
        </w:tc>
      </w:tr>
      <w:tr w:rsidR="00EF5B50" w:rsidRPr="007F63CF" w14:paraId="49110E67" w14:textId="77777777" w:rsidTr="00B350B6">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65A7331A" w:rsidR="00EF5B50" w:rsidRPr="007F63CF" w:rsidRDefault="00EF5B50"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20 – Jul</w:t>
            </w:r>
          </w:p>
        </w:tc>
        <w:tc>
          <w:tcPr>
            <w:tcW w:w="1934" w:type="dxa"/>
            <w:vMerge w:val="restart"/>
            <w:tcBorders>
              <w:top w:val="single" w:sz="6" w:space="0" w:color="000000"/>
              <w:left w:val="single" w:sz="6" w:space="0" w:color="000000"/>
              <w:right w:val="single" w:sz="6" w:space="0" w:color="000000"/>
            </w:tcBorders>
            <w:shd w:val="clear" w:color="auto" w:fill="auto"/>
            <w:hideMark/>
          </w:tcPr>
          <w:p w14:paraId="3FF62CBC" w14:textId="77777777" w:rsidR="00EF5B50" w:rsidRPr="007F63CF" w:rsidRDefault="00EF5B50"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482B879" w14:textId="77777777" w:rsidR="00EF5B50" w:rsidRDefault="00EF5B50" w:rsidP="00F61509">
            <w:pPr>
              <w:pStyle w:val="ListParagraph"/>
              <w:numPr>
                <w:ilvl w:val="0"/>
                <w:numId w:val="25"/>
              </w:numPr>
              <w:spacing w:after="0" w:line="240" w:lineRule="auto"/>
              <w:textAlignment w:val="baseline"/>
              <w:rPr>
                <w:rFonts w:ascii="Calibri" w:eastAsia="Times New Roman" w:hAnsi="Calibri" w:cs="Calibri"/>
                <w:b/>
                <w:bCs/>
                <w:lang w:eastAsia="en-PH"/>
              </w:rPr>
            </w:pPr>
            <w:r w:rsidRPr="00F61509">
              <w:rPr>
                <w:rFonts w:ascii="Calibri" w:eastAsia="Times New Roman" w:hAnsi="Calibri" w:cs="Calibri"/>
                <w:b/>
                <w:bCs/>
                <w:lang w:eastAsia="en-PH"/>
              </w:rPr>
              <w:t>Variable Rate changes</w:t>
            </w:r>
          </w:p>
          <w:p w14:paraId="1A9E618D" w14:textId="185C86D0" w:rsidR="00EF5B50" w:rsidRPr="00F0287F" w:rsidRDefault="00EF5B50" w:rsidP="00F0287F">
            <w:pPr>
              <w:pStyle w:val="ListParagraph"/>
              <w:numPr>
                <w:ilvl w:val="1"/>
                <w:numId w:val="25"/>
              </w:numPr>
              <w:spacing w:after="0" w:line="240" w:lineRule="auto"/>
              <w:textAlignment w:val="baseline"/>
              <w:rPr>
                <w:rFonts w:ascii="Calibri" w:eastAsia="Times New Roman" w:hAnsi="Calibri" w:cs="Calibri"/>
                <w:lang w:eastAsia="en-PH"/>
              </w:rPr>
            </w:pPr>
            <w:r w:rsidRPr="00F0287F">
              <w:rPr>
                <w:rFonts w:ascii="Calibri" w:eastAsia="Times New Roman" w:hAnsi="Calibri" w:cs="Calibri"/>
                <w:lang w:eastAsia="en-PH"/>
              </w:rPr>
              <w:t>C</w:t>
            </w:r>
            <w:r w:rsidRPr="00F0287F">
              <w:rPr>
                <w:rFonts w:ascii="Calibri" w:eastAsia="Times New Roman" w:hAnsi="Calibri" w:cs="Calibri"/>
                <w:lang w:eastAsia="en-PH"/>
              </w:rPr>
              <w:t xml:space="preserve">hanges to </w:t>
            </w:r>
            <w:r w:rsidRPr="00F0287F">
              <w:rPr>
                <w:rFonts w:ascii="Calibri" w:eastAsia="Times New Roman" w:hAnsi="Calibri" w:cs="Calibri"/>
                <w:lang w:eastAsia="en-PH"/>
              </w:rPr>
              <w:t>the</w:t>
            </w:r>
            <w:r w:rsidRPr="00F0287F">
              <w:rPr>
                <w:rFonts w:ascii="Calibri" w:eastAsia="Times New Roman" w:hAnsi="Calibri" w:cs="Calibri"/>
                <w:lang w:eastAsia="en-PH"/>
              </w:rPr>
              <w:t xml:space="preserve"> Basic and Flexible Home Loan interest rates for new lending</w:t>
            </w:r>
          </w:p>
        </w:tc>
      </w:tr>
      <w:tr w:rsidR="00EF5B50" w:rsidRPr="007F63CF" w14:paraId="2944A3F7" w14:textId="77777777" w:rsidTr="00B350B6">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B93651E" w14:textId="7FA0D495" w:rsidR="00EF5B50" w:rsidRDefault="00EF5B50"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Jul</w:t>
            </w:r>
          </w:p>
        </w:tc>
        <w:tc>
          <w:tcPr>
            <w:tcW w:w="1934" w:type="dxa"/>
            <w:vMerge/>
            <w:tcBorders>
              <w:left w:val="single" w:sz="6" w:space="0" w:color="000000"/>
              <w:bottom w:val="single" w:sz="6" w:space="0" w:color="000000"/>
              <w:right w:val="single" w:sz="6" w:space="0" w:color="000000"/>
            </w:tcBorders>
            <w:shd w:val="clear" w:color="auto" w:fill="auto"/>
          </w:tcPr>
          <w:p w14:paraId="209B143B" w14:textId="77777777" w:rsidR="00EF5B50" w:rsidRPr="007F63CF" w:rsidRDefault="00EF5B50" w:rsidP="002B30B8">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96FEBC9" w14:textId="77777777" w:rsidR="00EF5B50" w:rsidRDefault="00EF5B50" w:rsidP="00F61509">
            <w:pPr>
              <w:pStyle w:val="ListParagraph"/>
              <w:numPr>
                <w:ilvl w:val="0"/>
                <w:numId w:val="25"/>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V</w:t>
            </w:r>
            <w:r w:rsidRPr="00EF5B50">
              <w:rPr>
                <w:rFonts w:ascii="Calibri" w:eastAsia="Times New Roman" w:hAnsi="Calibri" w:cs="Calibri"/>
                <w:b/>
                <w:bCs/>
                <w:lang w:eastAsia="en-PH"/>
              </w:rPr>
              <w:t>ariable rate changes + Policy Updates</w:t>
            </w:r>
          </w:p>
          <w:p w14:paraId="39E3539E" w14:textId="77777777" w:rsidR="00EF5B50" w:rsidRDefault="00EF5B50" w:rsidP="00EF5B50">
            <w:pPr>
              <w:pStyle w:val="ListParagraph"/>
              <w:numPr>
                <w:ilvl w:val="1"/>
                <w:numId w:val="25"/>
              </w:numPr>
              <w:spacing w:after="0" w:line="240" w:lineRule="auto"/>
              <w:textAlignment w:val="baseline"/>
              <w:rPr>
                <w:rFonts w:ascii="Calibri" w:eastAsia="Times New Roman" w:hAnsi="Calibri" w:cs="Calibri"/>
                <w:b/>
                <w:bCs/>
                <w:lang w:eastAsia="en-PH"/>
              </w:rPr>
            </w:pPr>
            <w:r w:rsidRPr="00EF5B50">
              <w:rPr>
                <w:rFonts w:ascii="Calibri" w:eastAsia="Times New Roman" w:hAnsi="Calibri" w:cs="Calibri"/>
                <w:b/>
                <w:bCs/>
                <w:lang w:eastAsia="en-PH"/>
              </w:rPr>
              <w:t>Update to the Home lending Policy Format</w:t>
            </w:r>
          </w:p>
          <w:p w14:paraId="0CD24983" w14:textId="65AB172D" w:rsidR="00EF5B50" w:rsidRPr="00EF5B50" w:rsidRDefault="00EF5B50" w:rsidP="00EF5B50">
            <w:pPr>
              <w:pStyle w:val="ListParagraph"/>
              <w:numPr>
                <w:ilvl w:val="2"/>
                <w:numId w:val="25"/>
              </w:numPr>
              <w:spacing w:after="0" w:line="240" w:lineRule="auto"/>
              <w:textAlignment w:val="baseline"/>
              <w:rPr>
                <w:rFonts w:ascii="Calibri" w:eastAsia="Times New Roman" w:hAnsi="Calibri" w:cs="Calibri"/>
                <w:lang w:eastAsia="en-PH"/>
              </w:rPr>
            </w:pPr>
            <w:r w:rsidRPr="00EF5B50">
              <w:rPr>
                <w:rFonts w:ascii="Calibri" w:eastAsia="Times New Roman" w:hAnsi="Calibri" w:cs="Calibri"/>
                <w:lang w:eastAsia="en-PH"/>
              </w:rPr>
              <w:t xml:space="preserve">Effective Friday 22 July (9pm), our Home Lending Policy and Verification and Validation Procedures (available on the portal) will be converted from a pdf document to a webpage format. The new format breaks the Home Lending Policy and Verification and Validation Procedure into </w:t>
            </w:r>
            <w:r w:rsidR="00B21C73" w:rsidRPr="00EF5B50">
              <w:rPr>
                <w:rFonts w:ascii="Calibri" w:eastAsia="Times New Roman" w:hAnsi="Calibri" w:cs="Calibri"/>
                <w:lang w:eastAsia="en-PH"/>
              </w:rPr>
              <w:t>sections,</w:t>
            </w:r>
            <w:r w:rsidRPr="00EF5B50">
              <w:rPr>
                <w:rFonts w:ascii="Calibri" w:eastAsia="Times New Roman" w:hAnsi="Calibri" w:cs="Calibri"/>
                <w:lang w:eastAsia="en-PH"/>
              </w:rPr>
              <w:t xml:space="preserve"> so brokers no longer need to scroll through a pdf document, making it easier to search and find what they need from the policy. </w:t>
            </w:r>
          </w:p>
          <w:p w14:paraId="0A6C8FDA" w14:textId="2499AABE" w:rsidR="00EF5B50" w:rsidRDefault="00EF5B50" w:rsidP="00EF5B50">
            <w:pPr>
              <w:pStyle w:val="ListParagraph"/>
              <w:numPr>
                <w:ilvl w:val="1"/>
                <w:numId w:val="25"/>
              </w:numPr>
              <w:spacing w:after="0" w:line="240" w:lineRule="auto"/>
              <w:textAlignment w:val="baseline"/>
              <w:rPr>
                <w:rFonts w:ascii="Calibri" w:eastAsia="Times New Roman" w:hAnsi="Calibri" w:cs="Calibri"/>
                <w:b/>
                <w:bCs/>
                <w:lang w:eastAsia="en-PH"/>
              </w:rPr>
            </w:pPr>
            <w:proofErr w:type="spellStart"/>
            <w:r w:rsidRPr="00EF5B50">
              <w:rPr>
                <w:rFonts w:ascii="Calibri" w:eastAsia="Times New Roman" w:hAnsi="Calibri" w:cs="Calibri"/>
                <w:b/>
                <w:bCs/>
                <w:lang w:eastAsia="en-PH"/>
              </w:rPr>
              <w:t>Payslips</w:t>
            </w:r>
            <w:proofErr w:type="spellEnd"/>
            <w:r w:rsidRPr="00EF5B50">
              <w:rPr>
                <w:rFonts w:ascii="Calibri" w:eastAsia="Times New Roman" w:hAnsi="Calibri" w:cs="Calibri"/>
                <w:b/>
                <w:bCs/>
                <w:lang w:eastAsia="en-PH"/>
              </w:rPr>
              <w:t xml:space="preserve"> with less than 3 months YTD. </w:t>
            </w:r>
          </w:p>
          <w:p w14:paraId="5DEB957A" w14:textId="77777777" w:rsidR="00B21C73" w:rsidRPr="00B21C73" w:rsidRDefault="00B21C73" w:rsidP="00B21C73">
            <w:pPr>
              <w:pStyle w:val="ListParagraph"/>
              <w:numPr>
                <w:ilvl w:val="2"/>
                <w:numId w:val="25"/>
              </w:numPr>
              <w:spacing w:after="0" w:line="240" w:lineRule="auto"/>
              <w:textAlignment w:val="baseline"/>
              <w:rPr>
                <w:rFonts w:ascii="Calibri" w:eastAsia="Times New Roman" w:hAnsi="Calibri" w:cs="Calibri"/>
                <w:b/>
                <w:bCs/>
                <w:lang w:eastAsia="en-PH"/>
              </w:rPr>
            </w:pPr>
            <w:r w:rsidRPr="00B21C73">
              <w:rPr>
                <w:rFonts w:ascii="Calibri" w:eastAsia="Times New Roman" w:hAnsi="Calibri" w:cs="Calibri"/>
                <w:b/>
                <w:bCs/>
                <w:lang w:eastAsia="en-PH"/>
              </w:rPr>
              <w:t xml:space="preserve">To verify income, we usually require customers to provide us with </w:t>
            </w:r>
            <w:proofErr w:type="spellStart"/>
            <w:r w:rsidRPr="00B21C73">
              <w:rPr>
                <w:rFonts w:ascii="Calibri" w:eastAsia="Times New Roman" w:hAnsi="Calibri" w:cs="Calibri"/>
                <w:b/>
                <w:bCs/>
                <w:lang w:eastAsia="en-PH"/>
              </w:rPr>
              <w:t>payslips</w:t>
            </w:r>
            <w:proofErr w:type="spellEnd"/>
            <w:r w:rsidRPr="00B21C73">
              <w:rPr>
                <w:rFonts w:ascii="Calibri" w:eastAsia="Times New Roman" w:hAnsi="Calibri" w:cs="Calibri"/>
                <w:b/>
                <w:bCs/>
                <w:lang w:eastAsia="en-PH"/>
              </w:rPr>
              <w:t xml:space="preserve"> showing a minimum of three months YTD income, however given the new financial year we know this is not possible for your customers to provide this. Therefore, they must provide: </w:t>
            </w:r>
          </w:p>
          <w:p w14:paraId="6D3BACF9" w14:textId="691C4068" w:rsidR="00B21C73" w:rsidRPr="00B21C73" w:rsidRDefault="00B21C73" w:rsidP="00234903">
            <w:pPr>
              <w:pStyle w:val="ListParagraph"/>
              <w:numPr>
                <w:ilvl w:val="3"/>
                <w:numId w:val="25"/>
              </w:numPr>
              <w:spacing w:after="0" w:line="240" w:lineRule="auto"/>
              <w:textAlignment w:val="baseline"/>
              <w:rPr>
                <w:rFonts w:ascii="Calibri" w:eastAsia="Times New Roman" w:hAnsi="Calibri" w:cs="Calibri"/>
                <w:lang w:eastAsia="en-PH"/>
              </w:rPr>
            </w:pPr>
            <w:r w:rsidRPr="00B21C73">
              <w:rPr>
                <w:rFonts w:ascii="Calibri" w:eastAsia="Times New Roman" w:hAnsi="Calibri" w:cs="Calibri"/>
                <w:lang w:eastAsia="en-PH"/>
              </w:rPr>
              <w:t xml:space="preserve">A second </w:t>
            </w:r>
            <w:proofErr w:type="spellStart"/>
            <w:r w:rsidRPr="00B21C73">
              <w:rPr>
                <w:rFonts w:ascii="Calibri" w:eastAsia="Times New Roman" w:hAnsi="Calibri" w:cs="Calibri"/>
                <w:lang w:eastAsia="en-PH"/>
              </w:rPr>
              <w:t>payslip</w:t>
            </w:r>
            <w:proofErr w:type="spellEnd"/>
            <w:r w:rsidRPr="00B21C73">
              <w:rPr>
                <w:rFonts w:ascii="Calibri" w:eastAsia="Times New Roman" w:hAnsi="Calibri" w:cs="Calibri"/>
                <w:lang w:eastAsia="en-PH"/>
              </w:rPr>
              <w:t xml:space="preserve">, no more than 42 days old (56 if paid monthly). The second </w:t>
            </w:r>
            <w:proofErr w:type="spellStart"/>
            <w:r w:rsidRPr="00B21C73">
              <w:rPr>
                <w:rFonts w:ascii="Calibri" w:eastAsia="Times New Roman" w:hAnsi="Calibri" w:cs="Calibri"/>
                <w:lang w:eastAsia="en-PH"/>
              </w:rPr>
              <w:t>payslip</w:t>
            </w:r>
            <w:proofErr w:type="spellEnd"/>
            <w:r w:rsidRPr="00B21C73">
              <w:rPr>
                <w:rFonts w:ascii="Calibri" w:eastAsia="Times New Roman" w:hAnsi="Calibri" w:cs="Calibri"/>
                <w:lang w:eastAsia="en-PH"/>
              </w:rPr>
              <w:t xml:space="preserve"> can be the final </w:t>
            </w:r>
            <w:proofErr w:type="spellStart"/>
            <w:r w:rsidRPr="00B21C73">
              <w:rPr>
                <w:rFonts w:ascii="Calibri" w:eastAsia="Times New Roman" w:hAnsi="Calibri" w:cs="Calibri"/>
                <w:lang w:eastAsia="en-PH"/>
              </w:rPr>
              <w:t>payslip</w:t>
            </w:r>
            <w:proofErr w:type="spellEnd"/>
            <w:r w:rsidRPr="00B21C73">
              <w:rPr>
                <w:rFonts w:ascii="Calibri" w:eastAsia="Times New Roman" w:hAnsi="Calibri" w:cs="Calibri"/>
                <w:lang w:eastAsia="en-PH"/>
              </w:rPr>
              <w:t xml:space="preserve"> from the last financial year which has a YTD figure included. </w:t>
            </w:r>
          </w:p>
          <w:p w14:paraId="19AA8693" w14:textId="34CAB063" w:rsidR="00B21C73" w:rsidRPr="00C70BC4" w:rsidRDefault="00B21C73" w:rsidP="00234903">
            <w:pPr>
              <w:pStyle w:val="ListParagraph"/>
              <w:numPr>
                <w:ilvl w:val="3"/>
                <w:numId w:val="25"/>
              </w:numPr>
              <w:spacing w:after="0" w:line="240" w:lineRule="auto"/>
              <w:textAlignment w:val="baseline"/>
              <w:rPr>
                <w:rFonts w:ascii="Calibri" w:eastAsia="Times New Roman" w:hAnsi="Calibri" w:cs="Calibri"/>
                <w:lang w:eastAsia="en-PH"/>
              </w:rPr>
            </w:pPr>
            <w:r w:rsidRPr="00C70BC4">
              <w:rPr>
                <w:rFonts w:ascii="Calibri" w:eastAsia="Times New Roman" w:hAnsi="Calibri" w:cs="Calibri"/>
                <w:lang w:eastAsia="en-PH"/>
              </w:rPr>
              <w:t xml:space="preserve">Their most recent PAYG Payment Summary or Income Statement (Year to Date or Tax Ready Status) through ATO Single Touch Payroll/Notice of Assessment, no older than 14 months. </w:t>
            </w:r>
          </w:p>
          <w:p w14:paraId="21911692" w14:textId="77777777" w:rsidR="00234903" w:rsidRPr="00234903" w:rsidRDefault="00B21C73" w:rsidP="00234903">
            <w:pPr>
              <w:pStyle w:val="ListParagraph"/>
              <w:numPr>
                <w:ilvl w:val="3"/>
                <w:numId w:val="25"/>
              </w:numPr>
              <w:spacing w:after="0" w:line="240" w:lineRule="auto"/>
              <w:textAlignment w:val="baseline"/>
              <w:rPr>
                <w:rFonts w:ascii="Calibri" w:eastAsia="Times New Roman" w:hAnsi="Calibri" w:cs="Calibri"/>
                <w:b/>
                <w:bCs/>
                <w:lang w:eastAsia="en-PH"/>
              </w:rPr>
            </w:pPr>
            <w:r w:rsidRPr="00234903">
              <w:rPr>
                <w:rFonts w:ascii="Calibri" w:eastAsia="Times New Roman" w:hAnsi="Calibri" w:cs="Calibri"/>
                <w:lang w:eastAsia="en-PH"/>
              </w:rPr>
              <w:lastRenderedPageBreak/>
              <w:t>Their most recent Personal Tax Return, no more than 14 months old.</w:t>
            </w:r>
          </w:p>
          <w:p w14:paraId="3C5985AD" w14:textId="2AEFF861" w:rsidR="00EF5B50" w:rsidRPr="00537E2B" w:rsidRDefault="00537E2B" w:rsidP="003B40CF">
            <w:pPr>
              <w:pStyle w:val="ListParagraph"/>
              <w:numPr>
                <w:ilvl w:val="1"/>
                <w:numId w:val="25"/>
              </w:numPr>
              <w:spacing w:after="0" w:line="240" w:lineRule="auto"/>
              <w:textAlignment w:val="baseline"/>
              <w:rPr>
                <w:rFonts w:ascii="Calibri" w:eastAsia="Times New Roman" w:hAnsi="Calibri" w:cs="Calibri"/>
                <w:b/>
                <w:bCs/>
                <w:lang w:eastAsia="en-PH"/>
              </w:rPr>
            </w:pPr>
            <w:r w:rsidRPr="00537E2B">
              <w:rPr>
                <w:rFonts w:ascii="Calibri" w:eastAsia="Times New Roman" w:hAnsi="Calibri" w:cs="Calibri"/>
                <w:b/>
                <w:bCs/>
                <w:lang w:eastAsia="en-PH"/>
              </w:rPr>
              <w:t>Basic Home Loan variable rate decrease</w:t>
            </w:r>
          </w:p>
          <w:p w14:paraId="545CDB68" w14:textId="77777777" w:rsidR="006B7DD3" w:rsidRPr="00A43D9B" w:rsidRDefault="006B7DD3" w:rsidP="006B7DD3">
            <w:pPr>
              <w:pStyle w:val="ListParagraph"/>
              <w:numPr>
                <w:ilvl w:val="2"/>
                <w:numId w:val="25"/>
              </w:numPr>
              <w:spacing w:after="0" w:line="240" w:lineRule="auto"/>
              <w:textAlignment w:val="baseline"/>
              <w:rPr>
                <w:rFonts w:ascii="Calibri" w:eastAsia="Times New Roman" w:hAnsi="Calibri" w:cs="Calibri"/>
                <w:lang w:eastAsia="en-PH"/>
              </w:rPr>
            </w:pPr>
            <w:r w:rsidRPr="00A43D9B">
              <w:rPr>
                <w:rFonts w:ascii="Calibri" w:eastAsia="Times New Roman" w:hAnsi="Calibri" w:cs="Calibri"/>
                <w:lang w:eastAsia="en-PH"/>
              </w:rPr>
              <w:t>E</w:t>
            </w:r>
            <w:r w:rsidRPr="00A43D9B">
              <w:rPr>
                <w:rFonts w:ascii="Calibri" w:eastAsia="Times New Roman" w:hAnsi="Calibri" w:cs="Calibri"/>
                <w:lang w:eastAsia="en-PH"/>
              </w:rPr>
              <w:t xml:space="preserve">ffective Wednesday 20 July, ME will be further decreasing its Basic Home Loan variable rates for new owner occupiers paying </w:t>
            </w:r>
            <w:proofErr w:type="gramStart"/>
            <w:r w:rsidRPr="00A43D9B">
              <w:rPr>
                <w:rFonts w:ascii="Calibri" w:eastAsia="Times New Roman" w:hAnsi="Calibri" w:cs="Calibri"/>
                <w:lang w:eastAsia="en-PH"/>
              </w:rPr>
              <w:t>principle</w:t>
            </w:r>
            <w:proofErr w:type="gramEnd"/>
            <w:r w:rsidRPr="00A43D9B">
              <w:rPr>
                <w:rFonts w:ascii="Calibri" w:eastAsia="Times New Roman" w:hAnsi="Calibri" w:cs="Calibri"/>
                <w:lang w:eastAsia="en-PH"/>
              </w:rPr>
              <w:t xml:space="preserve"> and interest for loan sizes greater than $150k. </w:t>
            </w:r>
          </w:p>
          <w:p w14:paraId="5E4A5742" w14:textId="79F599CD" w:rsidR="006B7DD3" w:rsidRPr="006B7DD3" w:rsidRDefault="006B7DD3" w:rsidP="006B7DD3">
            <w:pPr>
              <w:pStyle w:val="ListParagraph"/>
              <w:numPr>
                <w:ilvl w:val="2"/>
                <w:numId w:val="25"/>
              </w:numPr>
              <w:spacing w:after="0" w:line="240" w:lineRule="auto"/>
              <w:textAlignment w:val="baseline"/>
              <w:rPr>
                <w:rFonts w:ascii="Calibri" w:eastAsia="Times New Roman" w:hAnsi="Calibri" w:cs="Calibri"/>
                <w:b/>
                <w:bCs/>
                <w:lang w:eastAsia="en-PH"/>
              </w:rPr>
            </w:pPr>
            <w:r w:rsidRPr="006B7DD3">
              <w:rPr>
                <w:rFonts w:ascii="Calibri" w:eastAsia="Times New Roman" w:hAnsi="Calibri" w:cs="Calibri"/>
                <w:b/>
                <w:bCs/>
                <w:lang w:eastAsia="en-PH"/>
              </w:rPr>
              <w:t>Inflight applications</w:t>
            </w:r>
            <w:r>
              <w:rPr>
                <w:rFonts w:ascii="Calibri" w:eastAsia="Times New Roman" w:hAnsi="Calibri" w:cs="Calibri"/>
                <w:b/>
                <w:bCs/>
                <w:lang w:eastAsia="en-PH"/>
              </w:rPr>
              <w:t xml:space="preserve"> </w:t>
            </w:r>
          </w:p>
          <w:p w14:paraId="3BB48590" w14:textId="650261A8" w:rsidR="006B7DD3" w:rsidRPr="006B7DD3" w:rsidRDefault="006B7DD3" w:rsidP="00A43D9B">
            <w:pPr>
              <w:pStyle w:val="ListParagraph"/>
              <w:numPr>
                <w:ilvl w:val="3"/>
                <w:numId w:val="25"/>
              </w:numPr>
              <w:spacing w:after="0" w:line="240" w:lineRule="auto"/>
              <w:textAlignment w:val="baseline"/>
              <w:rPr>
                <w:rFonts w:ascii="Calibri" w:eastAsia="Times New Roman" w:hAnsi="Calibri" w:cs="Calibri"/>
                <w:lang w:eastAsia="en-PH"/>
              </w:rPr>
            </w:pPr>
            <w:r w:rsidRPr="006B7DD3">
              <w:rPr>
                <w:rFonts w:ascii="Calibri" w:eastAsia="Times New Roman" w:hAnsi="Calibri" w:cs="Calibri"/>
                <w:lang w:eastAsia="en-PH"/>
              </w:rPr>
              <w:t>Inflight basic home loan applications will retain the discount at the time of application. Applications submitted on or after 20 July 2022 will receive the new discount linked with the rate above.</w:t>
            </w:r>
          </w:p>
          <w:p w14:paraId="21589F33" w14:textId="77777777" w:rsidR="00EF5B50" w:rsidRDefault="00F26119" w:rsidP="00EF5B50">
            <w:pPr>
              <w:pStyle w:val="ListParagraph"/>
              <w:numPr>
                <w:ilvl w:val="1"/>
                <w:numId w:val="25"/>
              </w:numPr>
              <w:spacing w:after="0" w:line="240" w:lineRule="auto"/>
              <w:textAlignment w:val="baseline"/>
              <w:rPr>
                <w:rFonts w:ascii="Calibri" w:eastAsia="Times New Roman" w:hAnsi="Calibri" w:cs="Calibri"/>
                <w:b/>
                <w:bCs/>
                <w:lang w:eastAsia="en-PH"/>
              </w:rPr>
            </w:pPr>
            <w:r w:rsidRPr="00F26119">
              <w:rPr>
                <w:rFonts w:ascii="Calibri" w:eastAsia="Times New Roman" w:hAnsi="Calibri" w:cs="Calibri"/>
                <w:b/>
                <w:bCs/>
                <w:lang w:eastAsia="en-PH"/>
              </w:rPr>
              <w:t>Flexible Home Loan with Member Package variable rate decrease</w:t>
            </w:r>
          </w:p>
          <w:p w14:paraId="2A1910C2" w14:textId="363F20CE" w:rsidR="00F26119" w:rsidRPr="00F26119" w:rsidRDefault="00F26119" w:rsidP="00F26119">
            <w:pPr>
              <w:pStyle w:val="ListParagraph"/>
              <w:numPr>
                <w:ilvl w:val="2"/>
                <w:numId w:val="25"/>
              </w:numPr>
              <w:spacing w:after="0" w:line="240" w:lineRule="auto"/>
              <w:textAlignment w:val="baseline"/>
              <w:rPr>
                <w:rFonts w:ascii="Calibri" w:eastAsia="Times New Roman" w:hAnsi="Calibri" w:cs="Calibri"/>
                <w:b/>
                <w:bCs/>
                <w:lang w:eastAsia="en-PH"/>
              </w:rPr>
            </w:pPr>
            <w:r w:rsidRPr="00F26119">
              <w:rPr>
                <w:rFonts w:ascii="Calibri" w:eastAsia="Times New Roman" w:hAnsi="Calibri" w:cs="Calibri"/>
                <w:b/>
                <w:bCs/>
                <w:lang w:eastAsia="en-PH"/>
              </w:rPr>
              <w:t xml:space="preserve">Effective Wednesday 20 July, ME will be decreasing its Flexible Home Loan with Member Package variable interest rate for new owner occupiers paying </w:t>
            </w:r>
            <w:proofErr w:type="gramStart"/>
            <w:r w:rsidRPr="00F26119">
              <w:rPr>
                <w:rFonts w:ascii="Calibri" w:eastAsia="Times New Roman" w:hAnsi="Calibri" w:cs="Calibri"/>
                <w:b/>
                <w:bCs/>
                <w:lang w:eastAsia="en-PH"/>
              </w:rPr>
              <w:t>principle</w:t>
            </w:r>
            <w:proofErr w:type="gramEnd"/>
            <w:r w:rsidRPr="00F26119">
              <w:rPr>
                <w:rFonts w:ascii="Calibri" w:eastAsia="Times New Roman" w:hAnsi="Calibri" w:cs="Calibri"/>
                <w:b/>
                <w:bCs/>
                <w:lang w:eastAsia="en-PH"/>
              </w:rPr>
              <w:t xml:space="preserve"> and interest as follows: </w:t>
            </w:r>
          </w:p>
          <w:p w14:paraId="30E1E0B6" w14:textId="77777777" w:rsidR="00F26119" w:rsidRPr="00F26119" w:rsidRDefault="00F26119" w:rsidP="00F26119">
            <w:pPr>
              <w:pStyle w:val="ListParagraph"/>
              <w:numPr>
                <w:ilvl w:val="3"/>
                <w:numId w:val="25"/>
              </w:numPr>
              <w:spacing w:after="0" w:line="240" w:lineRule="auto"/>
              <w:textAlignment w:val="baseline"/>
              <w:rPr>
                <w:rFonts w:ascii="Calibri" w:eastAsia="Times New Roman" w:hAnsi="Calibri" w:cs="Calibri"/>
                <w:b/>
                <w:bCs/>
                <w:lang w:eastAsia="en-PH"/>
              </w:rPr>
            </w:pPr>
            <w:r w:rsidRPr="00F26119">
              <w:rPr>
                <w:rFonts w:ascii="Calibri" w:eastAsia="Times New Roman" w:hAnsi="Calibri" w:cs="Calibri"/>
                <w:b/>
                <w:bCs/>
                <w:lang w:eastAsia="en-PH"/>
              </w:rPr>
              <w:t>Inflight applications</w:t>
            </w:r>
          </w:p>
          <w:p w14:paraId="7863D739" w14:textId="64767324" w:rsidR="00F26119" w:rsidRPr="00F26119" w:rsidRDefault="00F26119" w:rsidP="00D41C54">
            <w:pPr>
              <w:pStyle w:val="ListParagraph"/>
              <w:numPr>
                <w:ilvl w:val="4"/>
                <w:numId w:val="25"/>
              </w:numPr>
              <w:spacing w:after="0" w:line="240" w:lineRule="auto"/>
              <w:textAlignment w:val="baseline"/>
              <w:rPr>
                <w:rFonts w:ascii="Calibri" w:eastAsia="Times New Roman" w:hAnsi="Calibri" w:cs="Calibri"/>
                <w:lang w:eastAsia="en-PH"/>
              </w:rPr>
            </w:pPr>
            <w:r w:rsidRPr="00F26119">
              <w:rPr>
                <w:rFonts w:ascii="Calibri" w:eastAsia="Times New Roman" w:hAnsi="Calibri" w:cs="Calibri"/>
                <w:lang w:eastAsia="en-PH"/>
              </w:rPr>
              <w:t>Inflight Flexible Home loan applications will retain the discount at the time of application. Applications submitted on or after 20 July 2022 will receive the new discounts linked with the rates above.</w:t>
            </w:r>
          </w:p>
        </w:tc>
      </w:tr>
      <w:tr w:rsidR="004B3B0E" w:rsidRPr="007F63CF" w14:paraId="75CAF4DE"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54C53A" w14:textId="05A3F17D" w:rsidR="004B3B0E" w:rsidRPr="007F63CF" w:rsidRDefault="00F42D14"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18 – Jul</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B1F1038" w14:textId="089B52BB"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MyState Bank</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7CD3B88" w14:textId="77777777" w:rsidR="004B3B0E" w:rsidRDefault="00F42D14" w:rsidP="00F42D14">
            <w:pPr>
              <w:pStyle w:val="ListParagraph"/>
              <w:numPr>
                <w:ilvl w:val="0"/>
                <w:numId w:val="24"/>
              </w:numPr>
              <w:spacing w:after="0" w:line="240" w:lineRule="auto"/>
              <w:textAlignment w:val="baseline"/>
              <w:rPr>
                <w:rFonts w:ascii="Calibri" w:eastAsia="Times New Roman" w:hAnsi="Calibri" w:cs="Calibri"/>
                <w:b/>
                <w:bCs/>
                <w:lang w:eastAsia="en-PH"/>
              </w:rPr>
            </w:pPr>
            <w:r w:rsidRPr="00F42D14">
              <w:rPr>
                <w:rFonts w:ascii="Calibri" w:eastAsia="Times New Roman" w:hAnsi="Calibri" w:cs="Calibri"/>
                <w:b/>
                <w:bCs/>
                <w:lang w:eastAsia="en-PH"/>
              </w:rPr>
              <w:t>Mortgage Lending Policy &amp; Fixed Rate Changes</w:t>
            </w:r>
          </w:p>
          <w:p w14:paraId="0F009492" w14:textId="0F566408" w:rsidR="00F42D14" w:rsidRDefault="0009680E" w:rsidP="00F42D14">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C</w:t>
            </w:r>
            <w:r w:rsidR="00F42D14" w:rsidRPr="00F42D14">
              <w:rPr>
                <w:rFonts w:ascii="Calibri" w:eastAsia="Times New Roman" w:hAnsi="Calibri" w:cs="Calibri"/>
                <w:lang w:eastAsia="en-PH"/>
              </w:rPr>
              <w:t xml:space="preserve">hanges to </w:t>
            </w:r>
            <w:r w:rsidR="00C5781E" w:rsidRPr="00F42D14">
              <w:rPr>
                <w:rFonts w:ascii="Calibri" w:eastAsia="Times New Roman" w:hAnsi="Calibri" w:cs="Calibri"/>
                <w:lang w:eastAsia="en-PH"/>
              </w:rPr>
              <w:t>several</w:t>
            </w:r>
            <w:r w:rsidR="00F42D14" w:rsidRPr="00F42D14">
              <w:rPr>
                <w:rFonts w:ascii="Calibri" w:eastAsia="Times New Roman" w:hAnsi="Calibri" w:cs="Calibri"/>
                <w:lang w:eastAsia="en-PH"/>
              </w:rPr>
              <w:t xml:space="preserve"> MyState Bank’s policies and procedures</w:t>
            </w:r>
          </w:p>
          <w:p w14:paraId="01BE1F7F" w14:textId="34DC704F" w:rsidR="0009680E" w:rsidRPr="00C5781E" w:rsidRDefault="0009680E" w:rsidP="00C5781E">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Updated serviceability calculator</w:t>
            </w:r>
          </w:p>
        </w:tc>
      </w:tr>
      <w:tr w:rsidR="004B3B0E" w:rsidRPr="007F63CF" w14:paraId="11C6F923"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F9425C0" w14:textId="0EBD3D89" w:rsidR="004B3B0E" w:rsidRPr="007F63CF" w:rsidRDefault="00217D55"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Jul</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71794410" w14:textId="2F683B48" w:rsidR="004B3B0E" w:rsidRPr="007F63CF"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Pepper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C6D237E" w14:textId="77777777" w:rsidR="004B3B0E" w:rsidRDefault="00B85852" w:rsidP="00217D55">
            <w:pPr>
              <w:pStyle w:val="ListParagraph"/>
              <w:numPr>
                <w:ilvl w:val="0"/>
                <w:numId w:val="24"/>
              </w:numPr>
              <w:spacing w:after="0" w:line="240" w:lineRule="auto"/>
              <w:textAlignment w:val="baseline"/>
              <w:rPr>
                <w:rFonts w:ascii="Calibri" w:eastAsia="Times New Roman" w:hAnsi="Calibri" w:cs="Calibri"/>
                <w:b/>
                <w:bCs/>
                <w:lang w:eastAsia="en-PH"/>
              </w:rPr>
            </w:pPr>
            <w:r w:rsidRPr="00B85852">
              <w:rPr>
                <w:rFonts w:ascii="Calibri" w:eastAsia="Times New Roman" w:hAnsi="Calibri" w:cs="Calibri"/>
                <w:b/>
                <w:bCs/>
                <w:lang w:eastAsia="en-PH"/>
              </w:rPr>
              <w:t>Pepper Money Product and Pricing Update</w:t>
            </w:r>
          </w:p>
          <w:p w14:paraId="543509D4" w14:textId="2AA01980" w:rsidR="00B85852" w:rsidRPr="00B85852" w:rsidRDefault="00B85852" w:rsidP="00B85852">
            <w:pPr>
              <w:pStyle w:val="ListParagraph"/>
              <w:numPr>
                <w:ilvl w:val="1"/>
                <w:numId w:val="24"/>
              </w:numPr>
              <w:spacing w:after="0" w:line="240" w:lineRule="auto"/>
              <w:textAlignment w:val="baseline"/>
              <w:rPr>
                <w:rFonts w:ascii="Calibri" w:eastAsia="Times New Roman" w:hAnsi="Calibri" w:cs="Calibri"/>
                <w:lang w:eastAsia="en-PH"/>
              </w:rPr>
            </w:pPr>
            <w:r w:rsidRPr="00B85852">
              <w:rPr>
                <w:rFonts w:ascii="Calibri" w:eastAsia="Times New Roman" w:hAnsi="Calibri" w:cs="Calibri"/>
                <w:lang w:eastAsia="en-PH"/>
              </w:rPr>
              <w:t>We've made some adjustments to the Pepper Money product guide.</w:t>
            </w:r>
          </w:p>
        </w:tc>
      </w:tr>
      <w:tr w:rsidR="004B3B0E"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28130C61" w:rsidR="004B3B0E" w:rsidRPr="007F63CF" w:rsidRDefault="003D465A"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w:t>
            </w:r>
            <w:r w:rsidR="00C35AA3">
              <w:rPr>
                <w:rFonts w:ascii="Calibri" w:eastAsia="Times New Roman" w:hAnsi="Calibri" w:cs="Calibri"/>
                <w:lang w:eastAsia="en-PH"/>
              </w:rPr>
              <w:t>2</w:t>
            </w:r>
            <w:r>
              <w:rPr>
                <w:rFonts w:ascii="Calibri" w:eastAsia="Times New Roman" w:hAnsi="Calibri" w:cs="Calibri"/>
                <w:lang w:eastAsia="en-PH"/>
              </w:rPr>
              <w:t xml:space="preserve"> – Jul</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 xml:space="preserve">St. George, Bank of Melbourne, </w:t>
            </w:r>
            <w:proofErr w:type="spellStart"/>
            <w:r>
              <w:rPr>
                <w:rFonts w:ascii="Calibri" w:eastAsia="Times New Roman" w:hAnsi="Calibri" w:cs="Calibri"/>
                <w:lang w:val="en-AU" w:eastAsia="en-PH"/>
              </w:rPr>
              <w:t>BankSA</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905FAAE" w14:textId="77777777" w:rsidR="004B6A79" w:rsidRDefault="002621AB" w:rsidP="002621AB">
            <w:pPr>
              <w:pStyle w:val="ListParagraph"/>
              <w:numPr>
                <w:ilvl w:val="0"/>
                <w:numId w:val="24"/>
              </w:numPr>
              <w:spacing w:after="0" w:line="240" w:lineRule="auto"/>
              <w:textAlignment w:val="baseline"/>
              <w:rPr>
                <w:rFonts w:ascii="Calibri" w:eastAsia="Times New Roman" w:hAnsi="Calibri" w:cs="Calibri"/>
                <w:b/>
                <w:bCs/>
                <w:lang w:eastAsia="en-PH"/>
              </w:rPr>
            </w:pPr>
            <w:r w:rsidRPr="002621AB">
              <w:rPr>
                <w:rFonts w:ascii="Calibri" w:eastAsia="Times New Roman" w:hAnsi="Calibri" w:cs="Calibri"/>
                <w:b/>
                <w:bCs/>
                <w:lang w:eastAsia="en-PH"/>
              </w:rPr>
              <w:t>Fixed rates are increasing</w:t>
            </w:r>
          </w:p>
          <w:p w14:paraId="728FC015" w14:textId="6C7B0389" w:rsidR="001F372B" w:rsidRPr="003279E2" w:rsidRDefault="003279E2" w:rsidP="003279E2">
            <w:pPr>
              <w:pStyle w:val="ListParagraph"/>
              <w:numPr>
                <w:ilvl w:val="1"/>
                <w:numId w:val="24"/>
              </w:numPr>
              <w:spacing w:after="0" w:line="240" w:lineRule="auto"/>
              <w:textAlignment w:val="baseline"/>
              <w:rPr>
                <w:rFonts w:ascii="Calibri" w:eastAsia="Times New Roman" w:hAnsi="Calibri" w:cs="Calibri"/>
                <w:lang w:eastAsia="en-PH"/>
              </w:rPr>
            </w:pPr>
            <w:r w:rsidRPr="003279E2">
              <w:rPr>
                <w:rFonts w:ascii="Calibri" w:eastAsia="Times New Roman" w:hAnsi="Calibri" w:cs="Calibri"/>
                <w:lang w:eastAsia="en-PH"/>
              </w:rPr>
              <w:t xml:space="preserve">Changes to </w:t>
            </w:r>
            <w:r w:rsidR="001F372B" w:rsidRPr="003279E2">
              <w:rPr>
                <w:rFonts w:ascii="Calibri" w:eastAsia="Times New Roman" w:hAnsi="Calibri" w:cs="Calibri"/>
                <w:lang w:eastAsia="en-PH"/>
              </w:rPr>
              <w:t>Owner Occupier Loan Fixed Rate (Principal &amp; Interest)</w:t>
            </w:r>
          </w:p>
          <w:p w14:paraId="4CD5D75D" w14:textId="042E62D0" w:rsidR="00CB147D" w:rsidRPr="003279E2" w:rsidRDefault="003279E2" w:rsidP="003279E2">
            <w:pPr>
              <w:pStyle w:val="ListParagraph"/>
              <w:numPr>
                <w:ilvl w:val="1"/>
                <w:numId w:val="24"/>
              </w:numPr>
              <w:spacing w:after="0" w:line="240" w:lineRule="auto"/>
              <w:textAlignment w:val="baseline"/>
              <w:rPr>
                <w:rFonts w:ascii="Calibri" w:eastAsia="Times New Roman" w:hAnsi="Calibri" w:cs="Calibri"/>
                <w:lang w:eastAsia="en-PH"/>
              </w:rPr>
            </w:pPr>
            <w:r w:rsidRPr="003279E2">
              <w:rPr>
                <w:rFonts w:ascii="Calibri" w:eastAsia="Times New Roman" w:hAnsi="Calibri" w:cs="Calibri"/>
                <w:lang w:eastAsia="en-PH"/>
              </w:rPr>
              <w:t xml:space="preserve">Changes to </w:t>
            </w:r>
            <w:r w:rsidR="00CB147D" w:rsidRPr="003279E2">
              <w:rPr>
                <w:rFonts w:ascii="Calibri" w:eastAsia="Times New Roman" w:hAnsi="Calibri" w:cs="Calibri"/>
                <w:lang w:eastAsia="en-PH"/>
              </w:rPr>
              <w:t>Owner Occupier Loan Fixed Rate (Interest Only)</w:t>
            </w:r>
          </w:p>
          <w:p w14:paraId="30F51B68" w14:textId="1411A688" w:rsidR="00CB147D" w:rsidRPr="003279E2" w:rsidRDefault="003279E2" w:rsidP="003279E2">
            <w:pPr>
              <w:pStyle w:val="ListParagraph"/>
              <w:numPr>
                <w:ilvl w:val="1"/>
                <w:numId w:val="24"/>
              </w:numPr>
              <w:spacing w:after="0" w:line="240" w:lineRule="auto"/>
              <w:textAlignment w:val="baseline"/>
              <w:rPr>
                <w:rFonts w:ascii="Calibri" w:eastAsia="Times New Roman" w:hAnsi="Calibri" w:cs="Calibri"/>
                <w:lang w:eastAsia="en-PH"/>
              </w:rPr>
            </w:pPr>
            <w:r w:rsidRPr="003279E2">
              <w:rPr>
                <w:rFonts w:ascii="Calibri" w:eastAsia="Times New Roman" w:hAnsi="Calibri" w:cs="Calibri"/>
                <w:lang w:eastAsia="en-PH"/>
              </w:rPr>
              <w:lastRenderedPageBreak/>
              <w:t xml:space="preserve">Changes to </w:t>
            </w:r>
            <w:r w:rsidR="00CB147D" w:rsidRPr="003279E2">
              <w:rPr>
                <w:rFonts w:ascii="Calibri" w:eastAsia="Times New Roman" w:hAnsi="Calibri" w:cs="Calibri"/>
                <w:lang w:eastAsia="en-PH"/>
              </w:rPr>
              <w:t>Residential Investment Loan Fixed Rate</w:t>
            </w:r>
            <w:r w:rsidR="00E85442" w:rsidRPr="003279E2">
              <w:rPr>
                <w:rFonts w:ascii="Calibri" w:eastAsia="Times New Roman" w:hAnsi="Calibri" w:cs="Calibri"/>
                <w:lang w:eastAsia="en-PH"/>
              </w:rPr>
              <w:t xml:space="preserve"> </w:t>
            </w:r>
            <w:r w:rsidR="00CB147D" w:rsidRPr="003279E2">
              <w:rPr>
                <w:rFonts w:ascii="Calibri" w:eastAsia="Times New Roman" w:hAnsi="Calibri" w:cs="Calibri"/>
                <w:lang w:eastAsia="en-PH"/>
              </w:rPr>
              <w:t>(Principal &amp; Interest)</w:t>
            </w:r>
          </w:p>
          <w:p w14:paraId="404F5C12" w14:textId="42AD7942" w:rsidR="00BC25EE" w:rsidRPr="003279E2" w:rsidRDefault="003279E2" w:rsidP="003279E2">
            <w:pPr>
              <w:pStyle w:val="ListParagraph"/>
              <w:numPr>
                <w:ilvl w:val="1"/>
                <w:numId w:val="24"/>
              </w:numPr>
              <w:spacing w:after="0" w:line="240" w:lineRule="auto"/>
              <w:textAlignment w:val="baseline"/>
              <w:rPr>
                <w:rFonts w:ascii="Calibri" w:eastAsia="Times New Roman" w:hAnsi="Calibri" w:cs="Calibri"/>
                <w:lang w:eastAsia="en-PH"/>
              </w:rPr>
            </w:pPr>
            <w:r w:rsidRPr="003279E2">
              <w:rPr>
                <w:rFonts w:ascii="Calibri" w:eastAsia="Times New Roman" w:hAnsi="Calibri" w:cs="Calibri"/>
                <w:lang w:eastAsia="en-PH"/>
              </w:rPr>
              <w:t xml:space="preserve">Changes to </w:t>
            </w:r>
            <w:r w:rsidR="00CB147D" w:rsidRPr="003279E2">
              <w:rPr>
                <w:rFonts w:ascii="Calibri" w:eastAsia="Times New Roman" w:hAnsi="Calibri" w:cs="Calibri"/>
                <w:lang w:eastAsia="en-PH"/>
              </w:rPr>
              <w:t>Residential Investment Loan Fixed Rate (Interest Only)</w:t>
            </w:r>
          </w:p>
          <w:p w14:paraId="09A267D2" w14:textId="691C5B4D" w:rsidR="00BC25EE" w:rsidRDefault="00BC25EE" w:rsidP="00BC25EE">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000B89">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SGB updates</w:t>
            </w:r>
          </w:p>
          <w:p w14:paraId="4F680439" w14:textId="76F38825" w:rsidR="00BC25EE" w:rsidRDefault="00BC25EE" w:rsidP="00BC25EE">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2E4BE4">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BOM updates</w:t>
            </w:r>
          </w:p>
          <w:p w14:paraId="5D28E6A3" w14:textId="36644A96" w:rsidR="00BC25EE" w:rsidRPr="00BC25EE" w:rsidRDefault="00BC25EE" w:rsidP="00BC25EE">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8B2234">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w:t>
            </w:r>
            <w:proofErr w:type="spellStart"/>
            <w:r>
              <w:rPr>
                <w:rFonts w:ascii="Calibri" w:eastAsia="Times New Roman" w:hAnsi="Calibri" w:cs="Calibri"/>
                <w:lang w:eastAsia="en-PH"/>
              </w:rPr>
              <w:t>BankSA</w:t>
            </w:r>
            <w:proofErr w:type="spellEnd"/>
            <w:r>
              <w:rPr>
                <w:rFonts w:ascii="Calibri" w:eastAsia="Times New Roman" w:hAnsi="Calibri" w:cs="Calibri"/>
                <w:lang w:eastAsia="en-PH"/>
              </w:rPr>
              <w:t xml:space="preserve"> updates</w:t>
            </w:r>
          </w:p>
        </w:tc>
      </w:tr>
      <w:tr w:rsidR="00FE4A77" w:rsidRPr="007F63CF" w14:paraId="4742963C" w14:textId="77777777" w:rsidTr="00EE3384">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94B1896" w14:textId="746DE5F5" w:rsidR="00FE4A77" w:rsidRDefault="00C91390"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19 – Jul</w:t>
            </w:r>
          </w:p>
        </w:tc>
        <w:tc>
          <w:tcPr>
            <w:tcW w:w="1934" w:type="dxa"/>
            <w:tcBorders>
              <w:top w:val="single" w:sz="4" w:space="0" w:color="auto"/>
              <w:left w:val="single" w:sz="6" w:space="0" w:color="000000"/>
              <w:bottom w:val="single" w:sz="4" w:space="0" w:color="auto"/>
              <w:right w:val="single" w:sz="6" w:space="0" w:color="000000"/>
            </w:tcBorders>
            <w:shd w:val="clear" w:color="auto" w:fill="auto"/>
          </w:tcPr>
          <w:p w14:paraId="60FB05BC" w14:textId="048DBE43" w:rsidR="00FE4A77" w:rsidRDefault="00FE4A77"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Virgin Money</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7357577" w14:textId="77777777" w:rsidR="007D5339" w:rsidRDefault="009C4B70" w:rsidP="00C91390">
            <w:pPr>
              <w:pStyle w:val="ListParagraph"/>
              <w:numPr>
                <w:ilvl w:val="0"/>
                <w:numId w:val="24"/>
              </w:numPr>
              <w:spacing w:after="0" w:line="240" w:lineRule="auto"/>
              <w:textAlignment w:val="baseline"/>
              <w:rPr>
                <w:rFonts w:ascii="Calibri" w:eastAsia="Times New Roman" w:hAnsi="Calibri" w:cs="Calibri"/>
                <w:b/>
                <w:bCs/>
                <w:lang w:eastAsia="en-PH"/>
              </w:rPr>
            </w:pPr>
            <w:r w:rsidRPr="009C4B70">
              <w:rPr>
                <w:rFonts w:ascii="Calibri" w:eastAsia="Times New Roman" w:hAnsi="Calibri" w:cs="Calibri"/>
                <w:b/>
                <w:bCs/>
                <w:lang w:eastAsia="en-PH"/>
              </w:rPr>
              <w:t>New Broker Software Specials</w:t>
            </w:r>
          </w:p>
          <w:p w14:paraId="1917F5EF" w14:textId="3D312B2A" w:rsidR="009C4B70" w:rsidRPr="009C4B70" w:rsidRDefault="009C4B70" w:rsidP="009C4B70">
            <w:pPr>
              <w:pStyle w:val="ListParagraph"/>
              <w:numPr>
                <w:ilvl w:val="1"/>
                <w:numId w:val="24"/>
              </w:numPr>
              <w:spacing w:after="0" w:line="240" w:lineRule="auto"/>
              <w:textAlignment w:val="baseline"/>
              <w:rPr>
                <w:rFonts w:ascii="Calibri" w:eastAsia="Times New Roman" w:hAnsi="Calibri" w:cs="Calibri"/>
                <w:lang w:eastAsia="en-PH"/>
              </w:rPr>
            </w:pPr>
            <w:r w:rsidRPr="009C4B70">
              <w:rPr>
                <w:rFonts w:ascii="Calibri" w:eastAsia="Times New Roman" w:hAnsi="Calibri" w:cs="Calibri"/>
                <w:lang w:eastAsia="en-PH"/>
              </w:rPr>
              <w:t>Broker software special rates are only available on new home loan applications with total new borrowings of $300,000 or more and where debt-to-income ratio is below 6x</w:t>
            </w: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1FDDEDF2" w:rsidR="00EE3384" w:rsidRDefault="00C5781E"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20 – Jul</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01B8C98" w14:textId="77777777" w:rsidR="00EE3384" w:rsidRDefault="00C5781E" w:rsidP="00C5781E">
            <w:pPr>
              <w:pStyle w:val="ListParagraph"/>
              <w:numPr>
                <w:ilvl w:val="0"/>
                <w:numId w:val="24"/>
              </w:numPr>
              <w:spacing w:after="0" w:line="240" w:lineRule="auto"/>
              <w:textAlignment w:val="baseline"/>
              <w:rPr>
                <w:rFonts w:ascii="Calibri" w:eastAsia="Times New Roman" w:hAnsi="Calibri" w:cs="Calibri"/>
                <w:b/>
                <w:bCs/>
                <w:lang w:eastAsia="en-PH"/>
              </w:rPr>
            </w:pPr>
            <w:r w:rsidRPr="00C5781E">
              <w:rPr>
                <w:rFonts w:ascii="Calibri" w:eastAsia="Times New Roman" w:hAnsi="Calibri" w:cs="Calibri"/>
                <w:b/>
                <w:bCs/>
                <w:lang w:eastAsia="en-PH"/>
              </w:rPr>
              <w:t>Fixed rates are increasing.</w:t>
            </w:r>
          </w:p>
          <w:p w14:paraId="0C3492F0" w14:textId="0181BEC7" w:rsidR="00C5781E" w:rsidRPr="00C5781E" w:rsidRDefault="00C5781E" w:rsidP="00C5781E">
            <w:pPr>
              <w:pStyle w:val="ListParagraph"/>
              <w:numPr>
                <w:ilvl w:val="1"/>
                <w:numId w:val="24"/>
              </w:numPr>
              <w:spacing w:after="0" w:line="240" w:lineRule="auto"/>
              <w:textAlignment w:val="baseline"/>
              <w:rPr>
                <w:rFonts w:ascii="Calibri" w:eastAsia="Times New Roman" w:hAnsi="Calibri" w:cs="Calibri"/>
                <w:b/>
                <w:bCs/>
                <w:lang w:eastAsia="en-PH"/>
              </w:rPr>
            </w:pPr>
            <w:r w:rsidRPr="00C5781E">
              <w:rPr>
                <w:rFonts w:ascii="Calibri" w:eastAsia="Times New Roman" w:hAnsi="Calibri" w:cs="Calibri"/>
                <w:b/>
                <w:bCs/>
                <w:lang w:eastAsia="en-PH"/>
              </w:rPr>
              <w:t>Owner Occupied Loan Fixed Rate (Principal &amp; Interest).</w:t>
            </w:r>
          </w:p>
          <w:p w14:paraId="7AEEB8AC" w14:textId="77777777" w:rsidR="00C5781E" w:rsidRPr="00C5781E" w:rsidRDefault="00C5781E" w:rsidP="003751F9">
            <w:pPr>
              <w:pStyle w:val="ListParagraph"/>
              <w:numPr>
                <w:ilvl w:val="2"/>
                <w:numId w:val="24"/>
              </w:numPr>
              <w:spacing w:after="0" w:line="240" w:lineRule="auto"/>
              <w:textAlignment w:val="baseline"/>
              <w:rPr>
                <w:rFonts w:ascii="Calibri" w:eastAsia="Times New Roman" w:hAnsi="Calibri" w:cs="Calibri"/>
                <w:lang w:eastAsia="en-PH"/>
              </w:rPr>
            </w:pPr>
            <w:r w:rsidRPr="00C5781E">
              <w:rPr>
                <w:rFonts w:ascii="Calibri" w:eastAsia="Times New Roman" w:hAnsi="Calibri" w:cs="Calibri"/>
                <w:lang w:eastAsia="en-PH"/>
              </w:rPr>
              <w:t>1 year is increasing by 0.50% p.a.</w:t>
            </w:r>
          </w:p>
          <w:p w14:paraId="332F885C" w14:textId="77777777" w:rsidR="00C5781E" w:rsidRPr="00C5781E" w:rsidRDefault="00C5781E" w:rsidP="003751F9">
            <w:pPr>
              <w:pStyle w:val="ListParagraph"/>
              <w:numPr>
                <w:ilvl w:val="2"/>
                <w:numId w:val="24"/>
              </w:numPr>
              <w:spacing w:after="0" w:line="240" w:lineRule="auto"/>
              <w:textAlignment w:val="baseline"/>
              <w:rPr>
                <w:rFonts w:ascii="Calibri" w:eastAsia="Times New Roman" w:hAnsi="Calibri" w:cs="Calibri"/>
                <w:lang w:eastAsia="en-PH"/>
              </w:rPr>
            </w:pPr>
            <w:r w:rsidRPr="00C5781E">
              <w:rPr>
                <w:rFonts w:ascii="Calibri" w:eastAsia="Times New Roman" w:hAnsi="Calibri" w:cs="Calibri"/>
                <w:lang w:eastAsia="en-PH"/>
              </w:rPr>
              <w:t>2 year is increasing by 0.60% p.a.</w:t>
            </w:r>
          </w:p>
          <w:p w14:paraId="418EFE39" w14:textId="77777777" w:rsidR="00C5781E" w:rsidRPr="00C5781E" w:rsidRDefault="00C5781E" w:rsidP="003751F9">
            <w:pPr>
              <w:pStyle w:val="ListParagraph"/>
              <w:numPr>
                <w:ilvl w:val="2"/>
                <w:numId w:val="24"/>
              </w:numPr>
              <w:spacing w:after="0" w:line="240" w:lineRule="auto"/>
              <w:textAlignment w:val="baseline"/>
              <w:rPr>
                <w:rFonts w:ascii="Calibri" w:eastAsia="Times New Roman" w:hAnsi="Calibri" w:cs="Calibri"/>
                <w:lang w:eastAsia="en-PH"/>
              </w:rPr>
            </w:pPr>
            <w:r w:rsidRPr="00C5781E">
              <w:rPr>
                <w:rFonts w:ascii="Calibri" w:eastAsia="Times New Roman" w:hAnsi="Calibri" w:cs="Calibri"/>
                <w:lang w:eastAsia="en-PH"/>
              </w:rPr>
              <w:t>3 year is increasing by 0.50% p.a.</w:t>
            </w:r>
          </w:p>
          <w:p w14:paraId="25BBB184" w14:textId="77777777" w:rsidR="00C5781E" w:rsidRPr="00C5781E" w:rsidRDefault="00C5781E" w:rsidP="003751F9">
            <w:pPr>
              <w:pStyle w:val="ListParagraph"/>
              <w:numPr>
                <w:ilvl w:val="2"/>
                <w:numId w:val="24"/>
              </w:numPr>
              <w:spacing w:after="0" w:line="240" w:lineRule="auto"/>
              <w:textAlignment w:val="baseline"/>
              <w:rPr>
                <w:rFonts w:ascii="Calibri" w:eastAsia="Times New Roman" w:hAnsi="Calibri" w:cs="Calibri"/>
                <w:lang w:eastAsia="en-PH"/>
              </w:rPr>
            </w:pPr>
            <w:r w:rsidRPr="00C5781E">
              <w:rPr>
                <w:rFonts w:ascii="Calibri" w:eastAsia="Times New Roman" w:hAnsi="Calibri" w:cs="Calibri"/>
                <w:lang w:eastAsia="en-PH"/>
              </w:rPr>
              <w:t>4 year is increasing by 0.60% p.a.</w:t>
            </w:r>
          </w:p>
          <w:p w14:paraId="2C95E281" w14:textId="77777777" w:rsidR="00C5781E" w:rsidRPr="00C5781E" w:rsidRDefault="00C5781E" w:rsidP="003751F9">
            <w:pPr>
              <w:pStyle w:val="ListParagraph"/>
              <w:numPr>
                <w:ilvl w:val="2"/>
                <w:numId w:val="24"/>
              </w:numPr>
              <w:spacing w:after="0" w:line="240" w:lineRule="auto"/>
              <w:textAlignment w:val="baseline"/>
              <w:rPr>
                <w:rFonts w:ascii="Calibri" w:eastAsia="Times New Roman" w:hAnsi="Calibri" w:cs="Calibri"/>
                <w:lang w:eastAsia="en-PH"/>
              </w:rPr>
            </w:pPr>
            <w:r w:rsidRPr="00C5781E">
              <w:rPr>
                <w:rFonts w:ascii="Calibri" w:eastAsia="Times New Roman" w:hAnsi="Calibri" w:cs="Calibri"/>
                <w:lang w:eastAsia="en-PH"/>
              </w:rPr>
              <w:t>5 year is increasing by 0.60% p.a.</w:t>
            </w:r>
          </w:p>
          <w:p w14:paraId="61A5F6E9" w14:textId="41E7BC98" w:rsidR="00C5781E" w:rsidRPr="00C5781E" w:rsidRDefault="00C5781E" w:rsidP="00C5781E">
            <w:pPr>
              <w:pStyle w:val="ListParagraph"/>
              <w:numPr>
                <w:ilvl w:val="1"/>
                <w:numId w:val="24"/>
              </w:numPr>
              <w:spacing w:after="0" w:line="240" w:lineRule="auto"/>
              <w:textAlignment w:val="baseline"/>
              <w:rPr>
                <w:rFonts w:ascii="Calibri" w:eastAsia="Times New Roman" w:hAnsi="Calibri" w:cs="Calibri"/>
                <w:b/>
                <w:bCs/>
                <w:lang w:eastAsia="en-PH"/>
              </w:rPr>
            </w:pPr>
            <w:r w:rsidRPr="00C5781E">
              <w:rPr>
                <w:rFonts w:ascii="Calibri" w:eastAsia="Times New Roman" w:hAnsi="Calibri" w:cs="Calibri"/>
                <w:b/>
                <w:bCs/>
                <w:lang w:eastAsia="en-PH"/>
              </w:rPr>
              <w:t>Owner Occupied Loan Fixed Rate (Interest Only).</w:t>
            </w:r>
          </w:p>
          <w:p w14:paraId="1962A1AC" w14:textId="77777777" w:rsidR="00C5781E" w:rsidRPr="003751F9" w:rsidRDefault="00C5781E" w:rsidP="003751F9">
            <w:pPr>
              <w:pStyle w:val="ListParagraph"/>
              <w:numPr>
                <w:ilvl w:val="2"/>
                <w:numId w:val="24"/>
              </w:numPr>
              <w:spacing w:after="0" w:line="240" w:lineRule="auto"/>
              <w:textAlignment w:val="baseline"/>
              <w:rPr>
                <w:rFonts w:ascii="Calibri" w:eastAsia="Times New Roman" w:hAnsi="Calibri" w:cs="Calibri"/>
                <w:lang w:eastAsia="en-PH"/>
              </w:rPr>
            </w:pPr>
            <w:r w:rsidRPr="003751F9">
              <w:rPr>
                <w:rFonts w:ascii="Calibri" w:eastAsia="Times New Roman" w:hAnsi="Calibri" w:cs="Calibri"/>
                <w:lang w:eastAsia="en-PH"/>
              </w:rPr>
              <w:t>1 year is increasing by 0.35% p.a.</w:t>
            </w:r>
          </w:p>
          <w:p w14:paraId="77E1033F" w14:textId="77777777" w:rsidR="00C5781E" w:rsidRPr="003751F9" w:rsidRDefault="00C5781E" w:rsidP="003751F9">
            <w:pPr>
              <w:pStyle w:val="ListParagraph"/>
              <w:numPr>
                <w:ilvl w:val="2"/>
                <w:numId w:val="24"/>
              </w:numPr>
              <w:spacing w:after="0" w:line="240" w:lineRule="auto"/>
              <w:textAlignment w:val="baseline"/>
              <w:rPr>
                <w:rFonts w:ascii="Calibri" w:eastAsia="Times New Roman" w:hAnsi="Calibri" w:cs="Calibri"/>
                <w:lang w:eastAsia="en-PH"/>
              </w:rPr>
            </w:pPr>
            <w:r w:rsidRPr="003751F9">
              <w:rPr>
                <w:rFonts w:ascii="Calibri" w:eastAsia="Times New Roman" w:hAnsi="Calibri" w:cs="Calibri"/>
                <w:lang w:eastAsia="en-PH"/>
              </w:rPr>
              <w:t>2 year is increasing by 0.30% p.a.</w:t>
            </w:r>
          </w:p>
          <w:p w14:paraId="0E4677D5" w14:textId="77777777" w:rsidR="00C5781E" w:rsidRPr="003751F9" w:rsidRDefault="00C5781E" w:rsidP="003751F9">
            <w:pPr>
              <w:pStyle w:val="ListParagraph"/>
              <w:numPr>
                <w:ilvl w:val="2"/>
                <w:numId w:val="24"/>
              </w:numPr>
              <w:spacing w:after="0" w:line="240" w:lineRule="auto"/>
              <w:textAlignment w:val="baseline"/>
              <w:rPr>
                <w:rFonts w:ascii="Calibri" w:eastAsia="Times New Roman" w:hAnsi="Calibri" w:cs="Calibri"/>
                <w:lang w:eastAsia="en-PH"/>
              </w:rPr>
            </w:pPr>
            <w:r w:rsidRPr="003751F9">
              <w:rPr>
                <w:rFonts w:ascii="Calibri" w:eastAsia="Times New Roman" w:hAnsi="Calibri" w:cs="Calibri"/>
                <w:lang w:eastAsia="en-PH"/>
              </w:rPr>
              <w:t>3 year is increasing by 0.20% p.a.</w:t>
            </w:r>
          </w:p>
          <w:p w14:paraId="406FE83E" w14:textId="77777777" w:rsidR="00C5781E" w:rsidRPr="003751F9" w:rsidRDefault="00C5781E" w:rsidP="003751F9">
            <w:pPr>
              <w:pStyle w:val="ListParagraph"/>
              <w:numPr>
                <w:ilvl w:val="2"/>
                <w:numId w:val="24"/>
              </w:numPr>
              <w:spacing w:after="0" w:line="240" w:lineRule="auto"/>
              <w:textAlignment w:val="baseline"/>
              <w:rPr>
                <w:rFonts w:ascii="Calibri" w:eastAsia="Times New Roman" w:hAnsi="Calibri" w:cs="Calibri"/>
                <w:lang w:eastAsia="en-PH"/>
              </w:rPr>
            </w:pPr>
            <w:r w:rsidRPr="003751F9">
              <w:rPr>
                <w:rFonts w:ascii="Calibri" w:eastAsia="Times New Roman" w:hAnsi="Calibri" w:cs="Calibri"/>
                <w:lang w:eastAsia="en-PH"/>
              </w:rPr>
              <w:t>4 year is increasing by 0.50% p.a.</w:t>
            </w:r>
          </w:p>
          <w:p w14:paraId="202D5F67" w14:textId="77777777" w:rsidR="00C5781E" w:rsidRPr="003751F9" w:rsidRDefault="00C5781E" w:rsidP="003751F9">
            <w:pPr>
              <w:pStyle w:val="ListParagraph"/>
              <w:numPr>
                <w:ilvl w:val="2"/>
                <w:numId w:val="24"/>
              </w:numPr>
              <w:spacing w:after="0" w:line="240" w:lineRule="auto"/>
              <w:textAlignment w:val="baseline"/>
              <w:rPr>
                <w:rFonts w:ascii="Calibri" w:eastAsia="Times New Roman" w:hAnsi="Calibri" w:cs="Calibri"/>
                <w:lang w:eastAsia="en-PH"/>
              </w:rPr>
            </w:pPr>
            <w:r w:rsidRPr="003751F9">
              <w:rPr>
                <w:rFonts w:ascii="Calibri" w:eastAsia="Times New Roman" w:hAnsi="Calibri" w:cs="Calibri"/>
                <w:lang w:eastAsia="en-PH"/>
              </w:rPr>
              <w:t>5 year is increasing by 0.50% p.a.</w:t>
            </w:r>
          </w:p>
          <w:p w14:paraId="2371A6CA" w14:textId="15EB9C52" w:rsidR="00C5781E" w:rsidRPr="00C5781E" w:rsidRDefault="00C5781E" w:rsidP="00C5781E">
            <w:pPr>
              <w:pStyle w:val="ListParagraph"/>
              <w:numPr>
                <w:ilvl w:val="1"/>
                <w:numId w:val="24"/>
              </w:numPr>
              <w:spacing w:after="0" w:line="240" w:lineRule="auto"/>
              <w:textAlignment w:val="baseline"/>
              <w:rPr>
                <w:rFonts w:ascii="Calibri" w:eastAsia="Times New Roman" w:hAnsi="Calibri" w:cs="Calibri"/>
                <w:b/>
                <w:bCs/>
                <w:lang w:eastAsia="en-PH"/>
              </w:rPr>
            </w:pPr>
            <w:r w:rsidRPr="00C5781E">
              <w:rPr>
                <w:rFonts w:ascii="Calibri" w:eastAsia="Times New Roman" w:hAnsi="Calibri" w:cs="Calibri"/>
                <w:b/>
                <w:bCs/>
                <w:lang w:eastAsia="en-PH"/>
              </w:rPr>
              <w:t>Investment Property Loan Fixed Rate (Principal &amp; Interest).</w:t>
            </w:r>
          </w:p>
          <w:p w14:paraId="5C02E856" w14:textId="77777777" w:rsidR="00C5781E" w:rsidRPr="00D34277" w:rsidRDefault="00C5781E" w:rsidP="00992E9F">
            <w:pPr>
              <w:pStyle w:val="ListParagraph"/>
              <w:numPr>
                <w:ilvl w:val="2"/>
                <w:numId w:val="24"/>
              </w:numPr>
              <w:spacing w:after="0" w:line="240" w:lineRule="auto"/>
              <w:textAlignment w:val="baseline"/>
              <w:rPr>
                <w:rFonts w:ascii="Calibri" w:eastAsia="Times New Roman" w:hAnsi="Calibri" w:cs="Calibri"/>
                <w:lang w:eastAsia="en-PH"/>
              </w:rPr>
            </w:pPr>
            <w:r w:rsidRPr="00D34277">
              <w:rPr>
                <w:rFonts w:ascii="Calibri" w:eastAsia="Times New Roman" w:hAnsi="Calibri" w:cs="Calibri"/>
                <w:lang w:eastAsia="en-PH"/>
              </w:rPr>
              <w:t>1 year is increasing by 0.60% p.a.</w:t>
            </w:r>
          </w:p>
          <w:p w14:paraId="769817F6" w14:textId="77777777" w:rsidR="00C5781E" w:rsidRPr="00D34277" w:rsidRDefault="00C5781E" w:rsidP="00992E9F">
            <w:pPr>
              <w:pStyle w:val="ListParagraph"/>
              <w:numPr>
                <w:ilvl w:val="2"/>
                <w:numId w:val="24"/>
              </w:numPr>
              <w:spacing w:after="0" w:line="240" w:lineRule="auto"/>
              <w:textAlignment w:val="baseline"/>
              <w:rPr>
                <w:rFonts w:ascii="Calibri" w:eastAsia="Times New Roman" w:hAnsi="Calibri" w:cs="Calibri"/>
                <w:lang w:eastAsia="en-PH"/>
              </w:rPr>
            </w:pPr>
            <w:r w:rsidRPr="00D34277">
              <w:rPr>
                <w:rFonts w:ascii="Calibri" w:eastAsia="Times New Roman" w:hAnsi="Calibri" w:cs="Calibri"/>
                <w:lang w:eastAsia="en-PH"/>
              </w:rPr>
              <w:t>2 year is increasing by 0.50% p.a.</w:t>
            </w:r>
          </w:p>
          <w:p w14:paraId="43DC27B6" w14:textId="77777777" w:rsidR="00C5781E" w:rsidRPr="00D34277" w:rsidRDefault="00C5781E" w:rsidP="00992E9F">
            <w:pPr>
              <w:pStyle w:val="ListParagraph"/>
              <w:numPr>
                <w:ilvl w:val="2"/>
                <w:numId w:val="24"/>
              </w:numPr>
              <w:spacing w:after="0" w:line="240" w:lineRule="auto"/>
              <w:textAlignment w:val="baseline"/>
              <w:rPr>
                <w:rFonts w:ascii="Calibri" w:eastAsia="Times New Roman" w:hAnsi="Calibri" w:cs="Calibri"/>
                <w:lang w:eastAsia="en-PH"/>
              </w:rPr>
            </w:pPr>
            <w:r w:rsidRPr="00D34277">
              <w:rPr>
                <w:rFonts w:ascii="Calibri" w:eastAsia="Times New Roman" w:hAnsi="Calibri" w:cs="Calibri"/>
                <w:lang w:eastAsia="en-PH"/>
              </w:rPr>
              <w:t>3 year is increasing by 0.60% p.a.</w:t>
            </w:r>
          </w:p>
          <w:p w14:paraId="6FEC47F5" w14:textId="77777777" w:rsidR="00C5781E" w:rsidRPr="00D34277" w:rsidRDefault="00C5781E" w:rsidP="00992E9F">
            <w:pPr>
              <w:pStyle w:val="ListParagraph"/>
              <w:numPr>
                <w:ilvl w:val="2"/>
                <w:numId w:val="24"/>
              </w:numPr>
              <w:spacing w:after="0" w:line="240" w:lineRule="auto"/>
              <w:textAlignment w:val="baseline"/>
              <w:rPr>
                <w:rFonts w:ascii="Calibri" w:eastAsia="Times New Roman" w:hAnsi="Calibri" w:cs="Calibri"/>
                <w:lang w:eastAsia="en-PH"/>
              </w:rPr>
            </w:pPr>
            <w:r w:rsidRPr="00D34277">
              <w:rPr>
                <w:rFonts w:ascii="Calibri" w:eastAsia="Times New Roman" w:hAnsi="Calibri" w:cs="Calibri"/>
                <w:lang w:eastAsia="en-PH"/>
              </w:rPr>
              <w:t>4 year is increasing by 0.60% p.a.</w:t>
            </w:r>
          </w:p>
          <w:p w14:paraId="56916FD9" w14:textId="77777777" w:rsidR="00C5781E" w:rsidRPr="00D34277" w:rsidRDefault="00C5781E" w:rsidP="00992E9F">
            <w:pPr>
              <w:pStyle w:val="ListParagraph"/>
              <w:numPr>
                <w:ilvl w:val="2"/>
                <w:numId w:val="24"/>
              </w:numPr>
              <w:spacing w:after="0" w:line="240" w:lineRule="auto"/>
              <w:textAlignment w:val="baseline"/>
              <w:rPr>
                <w:rFonts w:ascii="Calibri" w:eastAsia="Times New Roman" w:hAnsi="Calibri" w:cs="Calibri"/>
                <w:lang w:eastAsia="en-PH"/>
              </w:rPr>
            </w:pPr>
            <w:r w:rsidRPr="00D34277">
              <w:rPr>
                <w:rFonts w:ascii="Calibri" w:eastAsia="Times New Roman" w:hAnsi="Calibri" w:cs="Calibri"/>
                <w:lang w:eastAsia="en-PH"/>
              </w:rPr>
              <w:t>5 year is increasing by 0.60% p.a.</w:t>
            </w:r>
          </w:p>
          <w:p w14:paraId="604D71F8" w14:textId="3B680CFC" w:rsidR="00C5781E" w:rsidRPr="00C5781E" w:rsidRDefault="00C5781E" w:rsidP="00C5781E">
            <w:pPr>
              <w:pStyle w:val="ListParagraph"/>
              <w:numPr>
                <w:ilvl w:val="1"/>
                <w:numId w:val="24"/>
              </w:numPr>
              <w:spacing w:after="0" w:line="240" w:lineRule="auto"/>
              <w:textAlignment w:val="baseline"/>
              <w:rPr>
                <w:rFonts w:ascii="Calibri" w:eastAsia="Times New Roman" w:hAnsi="Calibri" w:cs="Calibri"/>
                <w:b/>
                <w:bCs/>
                <w:lang w:eastAsia="en-PH"/>
              </w:rPr>
            </w:pPr>
            <w:r w:rsidRPr="00C5781E">
              <w:rPr>
                <w:rFonts w:ascii="Calibri" w:eastAsia="Times New Roman" w:hAnsi="Calibri" w:cs="Calibri"/>
                <w:b/>
                <w:bCs/>
                <w:lang w:eastAsia="en-PH"/>
              </w:rPr>
              <w:t>Investment Property Loan Fixed Rate (Interest Only).</w:t>
            </w:r>
          </w:p>
          <w:p w14:paraId="12B738E8" w14:textId="77777777" w:rsidR="00C5781E" w:rsidRPr="00992E9F" w:rsidRDefault="00C5781E" w:rsidP="00E12996">
            <w:pPr>
              <w:pStyle w:val="ListParagraph"/>
              <w:numPr>
                <w:ilvl w:val="2"/>
                <w:numId w:val="24"/>
              </w:numPr>
              <w:spacing w:after="0" w:line="240" w:lineRule="auto"/>
              <w:textAlignment w:val="baseline"/>
              <w:rPr>
                <w:rFonts w:ascii="Calibri" w:eastAsia="Times New Roman" w:hAnsi="Calibri" w:cs="Calibri"/>
                <w:lang w:eastAsia="en-PH"/>
              </w:rPr>
            </w:pPr>
            <w:r w:rsidRPr="00992E9F">
              <w:rPr>
                <w:rFonts w:ascii="Calibri" w:eastAsia="Times New Roman" w:hAnsi="Calibri" w:cs="Calibri"/>
                <w:lang w:eastAsia="en-PH"/>
              </w:rPr>
              <w:t>1 year is increasing by 0.50% p.a.</w:t>
            </w:r>
          </w:p>
          <w:p w14:paraId="1A0ECD23" w14:textId="77777777" w:rsidR="00C5781E" w:rsidRPr="00992E9F" w:rsidRDefault="00C5781E" w:rsidP="00E12996">
            <w:pPr>
              <w:pStyle w:val="ListParagraph"/>
              <w:numPr>
                <w:ilvl w:val="2"/>
                <w:numId w:val="24"/>
              </w:numPr>
              <w:spacing w:after="0" w:line="240" w:lineRule="auto"/>
              <w:textAlignment w:val="baseline"/>
              <w:rPr>
                <w:rFonts w:ascii="Calibri" w:eastAsia="Times New Roman" w:hAnsi="Calibri" w:cs="Calibri"/>
                <w:lang w:eastAsia="en-PH"/>
              </w:rPr>
            </w:pPr>
            <w:r w:rsidRPr="00992E9F">
              <w:rPr>
                <w:rFonts w:ascii="Calibri" w:eastAsia="Times New Roman" w:hAnsi="Calibri" w:cs="Calibri"/>
                <w:lang w:eastAsia="en-PH"/>
              </w:rPr>
              <w:t>2 year is increasing by 0.40% p.a.</w:t>
            </w:r>
          </w:p>
          <w:p w14:paraId="44E0872D" w14:textId="77777777" w:rsidR="00C5781E" w:rsidRPr="00992E9F" w:rsidRDefault="00C5781E" w:rsidP="00E12996">
            <w:pPr>
              <w:pStyle w:val="ListParagraph"/>
              <w:numPr>
                <w:ilvl w:val="2"/>
                <w:numId w:val="24"/>
              </w:numPr>
              <w:spacing w:after="0" w:line="240" w:lineRule="auto"/>
              <w:textAlignment w:val="baseline"/>
              <w:rPr>
                <w:rFonts w:ascii="Calibri" w:eastAsia="Times New Roman" w:hAnsi="Calibri" w:cs="Calibri"/>
                <w:lang w:eastAsia="en-PH"/>
              </w:rPr>
            </w:pPr>
            <w:r w:rsidRPr="00992E9F">
              <w:rPr>
                <w:rFonts w:ascii="Calibri" w:eastAsia="Times New Roman" w:hAnsi="Calibri" w:cs="Calibri"/>
                <w:lang w:eastAsia="en-PH"/>
              </w:rPr>
              <w:t>3 year is increasing by 0.30% p.a.</w:t>
            </w:r>
          </w:p>
          <w:p w14:paraId="74AEA82B" w14:textId="77777777" w:rsidR="00C5781E" w:rsidRPr="00992E9F" w:rsidRDefault="00C5781E" w:rsidP="00E12996">
            <w:pPr>
              <w:pStyle w:val="ListParagraph"/>
              <w:numPr>
                <w:ilvl w:val="2"/>
                <w:numId w:val="24"/>
              </w:numPr>
              <w:spacing w:after="0" w:line="240" w:lineRule="auto"/>
              <w:textAlignment w:val="baseline"/>
              <w:rPr>
                <w:rFonts w:ascii="Calibri" w:eastAsia="Times New Roman" w:hAnsi="Calibri" w:cs="Calibri"/>
                <w:lang w:eastAsia="en-PH"/>
              </w:rPr>
            </w:pPr>
            <w:r w:rsidRPr="00992E9F">
              <w:rPr>
                <w:rFonts w:ascii="Calibri" w:eastAsia="Times New Roman" w:hAnsi="Calibri" w:cs="Calibri"/>
                <w:lang w:eastAsia="en-PH"/>
              </w:rPr>
              <w:t>4 year is increasing by 0.50% p.a.</w:t>
            </w:r>
          </w:p>
          <w:p w14:paraId="108FE3F2" w14:textId="77777777" w:rsidR="00C5781E" w:rsidRDefault="00C5781E" w:rsidP="00C924CC">
            <w:pPr>
              <w:pStyle w:val="ListParagraph"/>
              <w:numPr>
                <w:ilvl w:val="2"/>
                <w:numId w:val="24"/>
              </w:numPr>
              <w:spacing w:after="0" w:line="240" w:lineRule="auto"/>
              <w:textAlignment w:val="baseline"/>
              <w:rPr>
                <w:rFonts w:ascii="Calibri" w:eastAsia="Times New Roman" w:hAnsi="Calibri" w:cs="Calibri"/>
                <w:lang w:eastAsia="en-PH"/>
              </w:rPr>
            </w:pPr>
            <w:r w:rsidRPr="00992E9F">
              <w:rPr>
                <w:rFonts w:ascii="Calibri" w:eastAsia="Times New Roman" w:hAnsi="Calibri" w:cs="Calibri"/>
                <w:lang w:eastAsia="en-PH"/>
              </w:rPr>
              <w:t>5 year is increasing by 0.60% p.a.</w:t>
            </w:r>
          </w:p>
          <w:p w14:paraId="6EBE8532" w14:textId="77777777" w:rsidR="00C924CC" w:rsidRDefault="00C924CC" w:rsidP="00C924CC">
            <w:pPr>
              <w:spacing w:after="0" w:line="240" w:lineRule="auto"/>
              <w:textAlignment w:val="baseline"/>
              <w:rPr>
                <w:rFonts w:ascii="Calibri" w:eastAsia="Times New Roman" w:hAnsi="Calibri" w:cs="Calibri"/>
                <w:lang w:eastAsia="en-PH"/>
              </w:rPr>
            </w:pPr>
          </w:p>
          <w:p w14:paraId="3A815AFA" w14:textId="0D8DE830" w:rsidR="00C924CC" w:rsidRPr="00C924CC" w:rsidRDefault="00C924CC" w:rsidP="00C924CC">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C924CC">
                <w:rPr>
                  <w:rStyle w:val="Hyperlink"/>
                  <w:rFonts w:ascii="Calibri" w:eastAsia="Times New Roman" w:hAnsi="Calibri" w:cs="Calibri"/>
                  <w:lang w:eastAsia="en-PH"/>
                </w:rPr>
                <w:t>here</w:t>
              </w:r>
            </w:hyperlink>
            <w:r>
              <w:rPr>
                <w:rFonts w:ascii="Calibri" w:eastAsia="Times New Roman" w:hAnsi="Calibri" w:cs="Calibri"/>
                <w:lang w:eastAsia="en-PH"/>
              </w:rPr>
              <w:t xml:space="preserve"> to learn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BA4154"/>
    <w:multiLevelType w:val="hybridMultilevel"/>
    <w:tmpl w:val="E286C1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1A86CD6"/>
    <w:multiLevelType w:val="hybridMultilevel"/>
    <w:tmpl w:val="3AE23C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ED2B23"/>
    <w:multiLevelType w:val="hybridMultilevel"/>
    <w:tmpl w:val="0CBCD1B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0F3C4F"/>
    <w:multiLevelType w:val="hybridMultilevel"/>
    <w:tmpl w:val="E11A661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376E20"/>
    <w:multiLevelType w:val="hybridMultilevel"/>
    <w:tmpl w:val="E4C63CF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6958970">
    <w:abstractNumId w:val="7"/>
  </w:num>
  <w:num w:numId="2" w16cid:durableId="1266965487">
    <w:abstractNumId w:val="14"/>
  </w:num>
  <w:num w:numId="3" w16cid:durableId="629166986">
    <w:abstractNumId w:val="18"/>
  </w:num>
  <w:num w:numId="4" w16cid:durableId="2115977127">
    <w:abstractNumId w:val="5"/>
  </w:num>
  <w:num w:numId="5" w16cid:durableId="1686248691">
    <w:abstractNumId w:val="13"/>
  </w:num>
  <w:num w:numId="6" w16cid:durableId="300428871">
    <w:abstractNumId w:val="19"/>
  </w:num>
  <w:num w:numId="7" w16cid:durableId="133760023">
    <w:abstractNumId w:val="10"/>
  </w:num>
  <w:num w:numId="8" w16cid:durableId="740295917">
    <w:abstractNumId w:val="21"/>
  </w:num>
  <w:num w:numId="9" w16cid:durableId="282999941">
    <w:abstractNumId w:val="1"/>
  </w:num>
  <w:num w:numId="10" w16cid:durableId="197662290">
    <w:abstractNumId w:val="15"/>
  </w:num>
  <w:num w:numId="11" w16cid:durableId="1995798676">
    <w:abstractNumId w:val="26"/>
  </w:num>
  <w:num w:numId="12" w16cid:durableId="1418552966">
    <w:abstractNumId w:val="17"/>
  </w:num>
  <w:num w:numId="13" w16cid:durableId="2009747003">
    <w:abstractNumId w:val="25"/>
  </w:num>
  <w:num w:numId="14" w16cid:durableId="615138853">
    <w:abstractNumId w:val="22"/>
  </w:num>
  <w:num w:numId="15" w16cid:durableId="883517335">
    <w:abstractNumId w:val="3"/>
  </w:num>
  <w:num w:numId="16" w16cid:durableId="721486249">
    <w:abstractNumId w:val="23"/>
  </w:num>
  <w:num w:numId="17" w16cid:durableId="538931613">
    <w:abstractNumId w:val="0"/>
  </w:num>
  <w:num w:numId="18" w16cid:durableId="83235642">
    <w:abstractNumId w:val="4"/>
  </w:num>
  <w:num w:numId="19" w16cid:durableId="1825780068">
    <w:abstractNumId w:val="12"/>
  </w:num>
  <w:num w:numId="20" w16cid:durableId="439641944">
    <w:abstractNumId w:val="8"/>
  </w:num>
  <w:num w:numId="21" w16cid:durableId="1079256160">
    <w:abstractNumId w:val="24"/>
  </w:num>
  <w:num w:numId="22" w16cid:durableId="2142840909">
    <w:abstractNumId w:val="6"/>
  </w:num>
  <w:num w:numId="23" w16cid:durableId="594637318">
    <w:abstractNumId w:val="11"/>
  </w:num>
  <w:num w:numId="24" w16cid:durableId="722948930">
    <w:abstractNumId w:val="20"/>
  </w:num>
  <w:num w:numId="25" w16cid:durableId="1057124039">
    <w:abstractNumId w:val="9"/>
  </w:num>
  <w:num w:numId="26" w16cid:durableId="1517770208">
    <w:abstractNumId w:val="16"/>
  </w:num>
  <w:num w:numId="27" w16cid:durableId="203253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0B89"/>
    <w:rsid w:val="00016087"/>
    <w:rsid w:val="00020A46"/>
    <w:rsid w:val="000251F3"/>
    <w:rsid w:val="00027D06"/>
    <w:rsid w:val="000503FD"/>
    <w:rsid w:val="00060C8B"/>
    <w:rsid w:val="00075B6C"/>
    <w:rsid w:val="0009680E"/>
    <w:rsid w:val="0009780D"/>
    <w:rsid w:val="000A43C1"/>
    <w:rsid w:val="000A48FB"/>
    <w:rsid w:val="000A6098"/>
    <w:rsid w:val="000B0BC7"/>
    <w:rsid w:val="000B274B"/>
    <w:rsid w:val="000D2E0D"/>
    <w:rsid w:val="000D5195"/>
    <w:rsid w:val="000E1406"/>
    <w:rsid w:val="000F41E5"/>
    <w:rsid w:val="000F6BDD"/>
    <w:rsid w:val="00105C7D"/>
    <w:rsid w:val="00122381"/>
    <w:rsid w:val="00137755"/>
    <w:rsid w:val="001417FD"/>
    <w:rsid w:val="00141BD8"/>
    <w:rsid w:val="0015043D"/>
    <w:rsid w:val="00152569"/>
    <w:rsid w:val="001539BA"/>
    <w:rsid w:val="00154F53"/>
    <w:rsid w:val="001561C6"/>
    <w:rsid w:val="00162ABA"/>
    <w:rsid w:val="001C30D8"/>
    <w:rsid w:val="001C56EB"/>
    <w:rsid w:val="001D4DDA"/>
    <w:rsid w:val="001D5747"/>
    <w:rsid w:val="001F372B"/>
    <w:rsid w:val="0021230A"/>
    <w:rsid w:val="0021759F"/>
    <w:rsid w:val="00217D55"/>
    <w:rsid w:val="002306D6"/>
    <w:rsid w:val="002322C0"/>
    <w:rsid w:val="002336EE"/>
    <w:rsid w:val="00234903"/>
    <w:rsid w:val="00243821"/>
    <w:rsid w:val="002621AB"/>
    <w:rsid w:val="002802AA"/>
    <w:rsid w:val="00293815"/>
    <w:rsid w:val="002B30B8"/>
    <w:rsid w:val="002E398B"/>
    <w:rsid w:val="002E3F01"/>
    <w:rsid w:val="002E4BE4"/>
    <w:rsid w:val="002F7945"/>
    <w:rsid w:val="003105E2"/>
    <w:rsid w:val="003209C6"/>
    <w:rsid w:val="003263FD"/>
    <w:rsid w:val="003279E2"/>
    <w:rsid w:val="003359B7"/>
    <w:rsid w:val="0033776F"/>
    <w:rsid w:val="00351E4D"/>
    <w:rsid w:val="00352271"/>
    <w:rsid w:val="003727F9"/>
    <w:rsid w:val="003751F9"/>
    <w:rsid w:val="00381249"/>
    <w:rsid w:val="003823D4"/>
    <w:rsid w:val="00385999"/>
    <w:rsid w:val="003A2BC6"/>
    <w:rsid w:val="003A4290"/>
    <w:rsid w:val="003A4B56"/>
    <w:rsid w:val="003B6BF7"/>
    <w:rsid w:val="003D465A"/>
    <w:rsid w:val="003E2248"/>
    <w:rsid w:val="003E2F2D"/>
    <w:rsid w:val="003E3564"/>
    <w:rsid w:val="003E6CDE"/>
    <w:rsid w:val="00432CDB"/>
    <w:rsid w:val="00452B99"/>
    <w:rsid w:val="00456F2A"/>
    <w:rsid w:val="004659E3"/>
    <w:rsid w:val="00473A5A"/>
    <w:rsid w:val="004871FB"/>
    <w:rsid w:val="00494444"/>
    <w:rsid w:val="004947AE"/>
    <w:rsid w:val="004966E7"/>
    <w:rsid w:val="004A2BDA"/>
    <w:rsid w:val="004A61E5"/>
    <w:rsid w:val="004B1551"/>
    <w:rsid w:val="004B3B0E"/>
    <w:rsid w:val="004B6A79"/>
    <w:rsid w:val="004D48DD"/>
    <w:rsid w:val="004D53FE"/>
    <w:rsid w:val="004D637A"/>
    <w:rsid w:val="004E779C"/>
    <w:rsid w:val="004F78BD"/>
    <w:rsid w:val="00505AF2"/>
    <w:rsid w:val="00510B98"/>
    <w:rsid w:val="00516585"/>
    <w:rsid w:val="005371DC"/>
    <w:rsid w:val="00537E2B"/>
    <w:rsid w:val="005675DA"/>
    <w:rsid w:val="0058615E"/>
    <w:rsid w:val="005A1859"/>
    <w:rsid w:val="005B6C27"/>
    <w:rsid w:val="005D0A71"/>
    <w:rsid w:val="005F7067"/>
    <w:rsid w:val="00611545"/>
    <w:rsid w:val="00615D98"/>
    <w:rsid w:val="00634830"/>
    <w:rsid w:val="00656D62"/>
    <w:rsid w:val="0066495C"/>
    <w:rsid w:val="00670708"/>
    <w:rsid w:val="006840E0"/>
    <w:rsid w:val="00695DAA"/>
    <w:rsid w:val="0069760A"/>
    <w:rsid w:val="006B7DD3"/>
    <w:rsid w:val="006B7F01"/>
    <w:rsid w:val="006C2D30"/>
    <w:rsid w:val="006C69F6"/>
    <w:rsid w:val="006F703A"/>
    <w:rsid w:val="00705720"/>
    <w:rsid w:val="00710027"/>
    <w:rsid w:val="00727F59"/>
    <w:rsid w:val="0073156F"/>
    <w:rsid w:val="007366A0"/>
    <w:rsid w:val="007373AD"/>
    <w:rsid w:val="00737F74"/>
    <w:rsid w:val="00743E79"/>
    <w:rsid w:val="00765030"/>
    <w:rsid w:val="00771E27"/>
    <w:rsid w:val="00784EF8"/>
    <w:rsid w:val="00785589"/>
    <w:rsid w:val="007D5339"/>
    <w:rsid w:val="007E0ACA"/>
    <w:rsid w:val="007E7B49"/>
    <w:rsid w:val="007F63CF"/>
    <w:rsid w:val="008030F7"/>
    <w:rsid w:val="008043CD"/>
    <w:rsid w:val="00804424"/>
    <w:rsid w:val="00827694"/>
    <w:rsid w:val="00883584"/>
    <w:rsid w:val="00885A05"/>
    <w:rsid w:val="00893A79"/>
    <w:rsid w:val="00894EA1"/>
    <w:rsid w:val="008A002A"/>
    <w:rsid w:val="008A0863"/>
    <w:rsid w:val="008A222A"/>
    <w:rsid w:val="008B2234"/>
    <w:rsid w:val="008D515C"/>
    <w:rsid w:val="008D77CD"/>
    <w:rsid w:val="008E6B61"/>
    <w:rsid w:val="008F3C01"/>
    <w:rsid w:val="0090337D"/>
    <w:rsid w:val="00903B68"/>
    <w:rsid w:val="0091521B"/>
    <w:rsid w:val="0095201A"/>
    <w:rsid w:val="0095216B"/>
    <w:rsid w:val="0097005D"/>
    <w:rsid w:val="009801F0"/>
    <w:rsid w:val="00984D9F"/>
    <w:rsid w:val="00986875"/>
    <w:rsid w:val="00987120"/>
    <w:rsid w:val="00992E9F"/>
    <w:rsid w:val="009A5EE7"/>
    <w:rsid w:val="009B61A7"/>
    <w:rsid w:val="009C02AB"/>
    <w:rsid w:val="009C4B70"/>
    <w:rsid w:val="009D4812"/>
    <w:rsid w:val="009D7A7C"/>
    <w:rsid w:val="009E2E0A"/>
    <w:rsid w:val="009E5BD4"/>
    <w:rsid w:val="00A21306"/>
    <w:rsid w:val="00A233C4"/>
    <w:rsid w:val="00A33CAD"/>
    <w:rsid w:val="00A43D9B"/>
    <w:rsid w:val="00A454E1"/>
    <w:rsid w:val="00A727D6"/>
    <w:rsid w:val="00A93440"/>
    <w:rsid w:val="00A960DC"/>
    <w:rsid w:val="00AA7497"/>
    <w:rsid w:val="00AB7D42"/>
    <w:rsid w:val="00AC3F0E"/>
    <w:rsid w:val="00AF0499"/>
    <w:rsid w:val="00AF1993"/>
    <w:rsid w:val="00B00A6A"/>
    <w:rsid w:val="00B02C75"/>
    <w:rsid w:val="00B0401A"/>
    <w:rsid w:val="00B21C73"/>
    <w:rsid w:val="00B23AAC"/>
    <w:rsid w:val="00B24C00"/>
    <w:rsid w:val="00B308B7"/>
    <w:rsid w:val="00B31936"/>
    <w:rsid w:val="00B37052"/>
    <w:rsid w:val="00B62232"/>
    <w:rsid w:val="00B64B9B"/>
    <w:rsid w:val="00B712CE"/>
    <w:rsid w:val="00B72AD0"/>
    <w:rsid w:val="00B77E00"/>
    <w:rsid w:val="00B8573F"/>
    <w:rsid w:val="00B85852"/>
    <w:rsid w:val="00B963F5"/>
    <w:rsid w:val="00BB40D7"/>
    <w:rsid w:val="00BB7995"/>
    <w:rsid w:val="00BC25EE"/>
    <w:rsid w:val="00BC54A4"/>
    <w:rsid w:val="00BD1334"/>
    <w:rsid w:val="00BD45BA"/>
    <w:rsid w:val="00BD53CC"/>
    <w:rsid w:val="00BF05F7"/>
    <w:rsid w:val="00BF1EF4"/>
    <w:rsid w:val="00BF48E7"/>
    <w:rsid w:val="00BF4A92"/>
    <w:rsid w:val="00BF7AD4"/>
    <w:rsid w:val="00C061A3"/>
    <w:rsid w:val="00C23983"/>
    <w:rsid w:val="00C35AA3"/>
    <w:rsid w:val="00C35B4A"/>
    <w:rsid w:val="00C5756B"/>
    <w:rsid w:val="00C5781E"/>
    <w:rsid w:val="00C67853"/>
    <w:rsid w:val="00C70BC4"/>
    <w:rsid w:val="00C71854"/>
    <w:rsid w:val="00C80E0A"/>
    <w:rsid w:val="00C91390"/>
    <w:rsid w:val="00C924CC"/>
    <w:rsid w:val="00C92514"/>
    <w:rsid w:val="00CA44DB"/>
    <w:rsid w:val="00CB147D"/>
    <w:rsid w:val="00CD114F"/>
    <w:rsid w:val="00CD49CD"/>
    <w:rsid w:val="00CD5AF6"/>
    <w:rsid w:val="00CF0192"/>
    <w:rsid w:val="00CF6011"/>
    <w:rsid w:val="00D05C81"/>
    <w:rsid w:val="00D1441E"/>
    <w:rsid w:val="00D27018"/>
    <w:rsid w:val="00D33A9E"/>
    <w:rsid w:val="00D34277"/>
    <w:rsid w:val="00D3715D"/>
    <w:rsid w:val="00D41C54"/>
    <w:rsid w:val="00D537F6"/>
    <w:rsid w:val="00D83974"/>
    <w:rsid w:val="00DB0767"/>
    <w:rsid w:val="00DB370B"/>
    <w:rsid w:val="00DC0B08"/>
    <w:rsid w:val="00E016CD"/>
    <w:rsid w:val="00E11BA9"/>
    <w:rsid w:val="00E12996"/>
    <w:rsid w:val="00E14B5B"/>
    <w:rsid w:val="00E2528C"/>
    <w:rsid w:val="00E406D0"/>
    <w:rsid w:val="00E424D0"/>
    <w:rsid w:val="00E539A8"/>
    <w:rsid w:val="00E60058"/>
    <w:rsid w:val="00E71207"/>
    <w:rsid w:val="00E754DA"/>
    <w:rsid w:val="00E85442"/>
    <w:rsid w:val="00E85C48"/>
    <w:rsid w:val="00E9378B"/>
    <w:rsid w:val="00EA27F5"/>
    <w:rsid w:val="00EA2C4C"/>
    <w:rsid w:val="00ED079A"/>
    <w:rsid w:val="00ED0D4A"/>
    <w:rsid w:val="00ED519C"/>
    <w:rsid w:val="00EE3384"/>
    <w:rsid w:val="00EE4411"/>
    <w:rsid w:val="00EF5B50"/>
    <w:rsid w:val="00F0059C"/>
    <w:rsid w:val="00F0262D"/>
    <w:rsid w:val="00F0287F"/>
    <w:rsid w:val="00F049F2"/>
    <w:rsid w:val="00F04E0C"/>
    <w:rsid w:val="00F064CF"/>
    <w:rsid w:val="00F123D9"/>
    <w:rsid w:val="00F141A9"/>
    <w:rsid w:val="00F16A76"/>
    <w:rsid w:val="00F26119"/>
    <w:rsid w:val="00F35B00"/>
    <w:rsid w:val="00F36273"/>
    <w:rsid w:val="00F42D14"/>
    <w:rsid w:val="00F45953"/>
    <w:rsid w:val="00F47BF5"/>
    <w:rsid w:val="00F61509"/>
    <w:rsid w:val="00F62369"/>
    <w:rsid w:val="00F6250C"/>
    <w:rsid w:val="00F90B08"/>
    <w:rsid w:val="00F937FC"/>
    <w:rsid w:val="00F97A62"/>
    <w:rsid w:val="00FA5151"/>
    <w:rsid w:val="00FA6547"/>
    <w:rsid w:val="00FE1431"/>
    <w:rsid w:val="00FE4A77"/>
    <w:rsid w:val="00FE51B8"/>
    <w:rsid w:val="00FE5E53"/>
    <w:rsid w:val="00FF03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9991">
      <w:bodyDiv w:val="1"/>
      <w:marLeft w:val="0"/>
      <w:marRight w:val="0"/>
      <w:marTop w:val="0"/>
      <w:marBottom w:val="0"/>
      <w:divBdr>
        <w:top w:val="none" w:sz="0" w:space="0" w:color="auto"/>
        <w:left w:val="none" w:sz="0" w:space="0" w:color="auto"/>
        <w:bottom w:val="none" w:sz="0" w:space="0" w:color="auto"/>
        <w:right w:val="none" w:sz="0" w:space="0" w:color="auto"/>
      </w:divBdr>
    </w:div>
    <w:div w:id="26301647">
      <w:bodyDiv w:val="1"/>
      <w:marLeft w:val="0"/>
      <w:marRight w:val="0"/>
      <w:marTop w:val="0"/>
      <w:marBottom w:val="0"/>
      <w:divBdr>
        <w:top w:val="none" w:sz="0" w:space="0" w:color="auto"/>
        <w:left w:val="none" w:sz="0" w:space="0" w:color="auto"/>
        <w:bottom w:val="none" w:sz="0" w:space="0" w:color="auto"/>
        <w:right w:val="none" w:sz="0" w:space="0" w:color="auto"/>
      </w:divBdr>
    </w:div>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94907656">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9753">
      <w:bodyDiv w:val="1"/>
      <w:marLeft w:val="0"/>
      <w:marRight w:val="0"/>
      <w:marTop w:val="0"/>
      <w:marBottom w:val="0"/>
      <w:divBdr>
        <w:top w:val="none" w:sz="0" w:space="0" w:color="auto"/>
        <w:left w:val="none" w:sz="0" w:space="0" w:color="auto"/>
        <w:bottom w:val="none" w:sz="0" w:space="0" w:color="auto"/>
        <w:right w:val="none" w:sz="0" w:space="0" w:color="auto"/>
      </w:divBdr>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203253554">
      <w:bodyDiv w:val="1"/>
      <w:marLeft w:val="0"/>
      <w:marRight w:val="0"/>
      <w:marTop w:val="0"/>
      <w:marBottom w:val="0"/>
      <w:divBdr>
        <w:top w:val="none" w:sz="0" w:space="0" w:color="auto"/>
        <w:left w:val="none" w:sz="0" w:space="0" w:color="auto"/>
        <w:bottom w:val="none" w:sz="0" w:space="0" w:color="auto"/>
        <w:right w:val="none" w:sz="0" w:space="0" w:color="auto"/>
      </w:divBdr>
      <w:divsChild>
        <w:div w:id="1023479378">
          <w:marLeft w:val="0"/>
          <w:marRight w:val="0"/>
          <w:marTop w:val="0"/>
          <w:marBottom w:val="0"/>
          <w:divBdr>
            <w:top w:val="none" w:sz="0" w:space="0" w:color="auto"/>
            <w:left w:val="none" w:sz="0" w:space="0" w:color="auto"/>
            <w:bottom w:val="none" w:sz="0" w:space="0" w:color="auto"/>
            <w:right w:val="none" w:sz="0" w:space="0" w:color="auto"/>
          </w:divBdr>
        </w:div>
        <w:div w:id="1524973039">
          <w:marLeft w:val="0"/>
          <w:marRight w:val="0"/>
          <w:marTop w:val="0"/>
          <w:marBottom w:val="0"/>
          <w:divBdr>
            <w:top w:val="none" w:sz="0" w:space="0" w:color="auto"/>
            <w:left w:val="none" w:sz="0" w:space="0" w:color="auto"/>
            <w:bottom w:val="none" w:sz="0" w:space="0" w:color="auto"/>
            <w:right w:val="none" w:sz="0" w:space="0" w:color="auto"/>
          </w:divBdr>
        </w:div>
        <w:div w:id="110050320">
          <w:marLeft w:val="0"/>
          <w:marRight w:val="0"/>
          <w:marTop w:val="0"/>
          <w:marBottom w:val="0"/>
          <w:divBdr>
            <w:top w:val="none" w:sz="0" w:space="0" w:color="auto"/>
            <w:left w:val="none" w:sz="0" w:space="0" w:color="auto"/>
            <w:bottom w:val="none" w:sz="0" w:space="0" w:color="auto"/>
            <w:right w:val="none" w:sz="0" w:space="0" w:color="auto"/>
          </w:divBdr>
        </w:div>
        <w:div w:id="1391150509">
          <w:marLeft w:val="0"/>
          <w:marRight w:val="0"/>
          <w:marTop w:val="0"/>
          <w:marBottom w:val="0"/>
          <w:divBdr>
            <w:top w:val="none" w:sz="0" w:space="0" w:color="auto"/>
            <w:left w:val="none" w:sz="0" w:space="0" w:color="auto"/>
            <w:bottom w:val="none" w:sz="0" w:space="0" w:color="auto"/>
            <w:right w:val="none" w:sz="0" w:space="0" w:color="auto"/>
          </w:divBdr>
        </w:div>
        <w:div w:id="555505887">
          <w:marLeft w:val="0"/>
          <w:marRight w:val="0"/>
          <w:marTop w:val="0"/>
          <w:marBottom w:val="0"/>
          <w:divBdr>
            <w:top w:val="none" w:sz="0" w:space="0" w:color="auto"/>
            <w:left w:val="none" w:sz="0" w:space="0" w:color="auto"/>
            <w:bottom w:val="none" w:sz="0" w:space="0" w:color="auto"/>
            <w:right w:val="none" w:sz="0" w:space="0" w:color="auto"/>
          </w:divBdr>
        </w:div>
        <w:div w:id="232395816">
          <w:marLeft w:val="0"/>
          <w:marRight w:val="0"/>
          <w:marTop w:val="0"/>
          <w:marBottom w:val="0"/>
          <w:divBdr>
            <w:top w:val="none" w:sz="0" w:space="0" w:color="auto"/>
            <w:left w:val="none" w:sz="0" w:space="0" w:color="auto"/>
            <w:bottom w:val="none" w:sz="0" w:space="0" w:color="auto"/>
            <w:right w:val="none" w:sz="0" w:space="0" w:color="auto"/>
          </w:divBdr>
        </w:div>
        <w:div w:id="1215432180">
          <w:marLeft w:val="0"/>
          <w:marRight w:val="0"/>
          <w:marTop w:val="0"/>
          <w:marBottom w:val="0"/>
          <w:divBdr>
            <w:top w:val="none" w:sz="0" w:space="0" w:color="auto"/>
            <w:left w:val="none" w:sz="0" w:space="0" w:color="auto"/>
            <w:bottom w:val="none" w:sz="0" w:space="0" w:color="auto"/>
            <w:right w:val="none" w:sz="0" w:space="0" w:color="auto"/>
          </w:divBdr>
        </w:div>
        <w:div w:id="2044936339">
          <w:marLeft w:val="0"/>
          <w:marRight w:val="0"/>
          <w:marTop w:val="0"/>
          <w:marBottom w:val="0"/>
          <w:divBdr>
            <w:top w:val="none" w:sz="0" w:space="0" w:color="auto"/>
            <w:left w:val="none" w:sz="0" w:space="0" w:color="auto"/>
            <w:bottom w:val="none" w:sz="0" w:space="0" w:color="auto"/>
            <w:right w:val="none" w:sz="0" w:space="0" w:color="auto"/>
          </w:divBdr>
        </w:div>
        <w:div w:id="1423452077">
          <w:marLeft w:val="0"/>
          <w:marRight w:val="0"/>
          <w:marTop w:val="0"/>
          <w:marBottom w:val="0"/>
          <w:divBdr>
            <w:top w:val="none" w:sz="0" w:space="0" w:color="auto"/>
            <w:left w:val="none" w:sz="0" w:space="0" w:color="auto"/>
            <w:bottom w:val="none" w:sz="0" w:space="0" w:color="auto"/>
            <w:right w:val="none" w:sz="0" w:space="0" w:color="auto"/>
          </w:divBdr>
        </w:div>
        <w:div w:id="586186745">
          <w:marLeft w:val="0"/>
          <w:marRight w:val="0"/>
          <w:marTop w:val="0"/>
          <w:marBottom w:val="0"/>
          <w:divBdr>
            <w:top w:val="none" w:sz="0" w:space="0" w:color="auto"/>
            <w:left w:val="none" w:sz="0" w:space="0" w:color="auto"/>
            <w:bottom w:val="none" w:sz="0" w:space="0" w:color="auto"/>
            <w:right w:val="none" w:sz="0" w:space="0" w:color="auto"/>
          </w:divBdr>
        </w:div>
        <w:div w:id="495539553">
          <w:marLeft w:val="0"/>
          <w:marRight w:val="0"/>
          <w:marTop w:val="0"/>
          <w:marBottom w:val="0"/>
          <w:divBdr>
            <w:top w:val="none" w:sz="0" w:space="0" w:color="auto"/>
            <w:left w:val="none" w:sz="0" w:space="0" w:color="auto"/>
            <w:bottom w:val="none" w:sz="0" w:space="0" w:color="auto"/>
            <w:right w:val="none" w:sz="0" w:space="0" w:color="auto"/>
          </w:divBdr>
        </w:div>
        <w:div w:id="2132821046">
          <w:marLeft w:val="0"/>
          <w:marRight w:val="0"/>
          <w:marTop w:val="0"/>
          <w:marBottom w:val="0"/>
          <w:divBdr>
            <w:top w:val="none" w:sz="0" w:space="0" w:color="auto"/>
            <w:left w:val="none" w:sz="0" w:space="0" w:color="auto"/>
            <w:bottom w:val="none" w:sz="0" w:space="0" w:color="auto"/>
            <w:right w:val="none" w:sz="0" w:space="0" w:color="auto"/>
          </w:divBdr>
        </w:div>
        <w:div w:id="1545408866">
          <w:marLeft w:val="0"/>
          <w:marRight w:val="0"/>
          <w:marTop w:val="0"/>
          <w:marBottom w:val="0"/>
          <w:divBdr>
            <w:top w:val="none" w:sz="0" w:space="0" w:color="auto"/>
            <w:left w:val="none" w:sz="0" w:space="0" w:color="auto"/>
            <w:bottom w:val="none" w:sz="0" w:space="0" w:color="auto"/>
            <w:right w:val="none" w:sz="0" w:space="0" w:color="auto"/>
          </w:divBdr>
        </w:div>
        <w:div w:id="1854105793">
          <w:marLeft w:val="0"/>
          <w:marRight w:val="0"/>
          <w:marTop w:val="0"/>
          <w:marBottom w:val="0"/>
          <w:divBdr>
            <w:top w:val="none" w:sz="0" w:space="0" w:color="auto"/>
            <w:left w:val="none" w:sz="0" w:space="0" w:color="auto"/>
            <w:bottom w:val="none" w:sz="0" w:space="0" w:color="auto"/>
            <w:right w:val="none" w:sz="0" w:space="0" w:color="auto"/>
          </w:divBdr>
        </w:div>
        <w:div w:id="1654530495">
          <w:marLeft w:val="0"/>
          <w:marRight w:val="0"/>
          <w:marTop w:val="0"/>
          <w:marBottom w:val="0"/>
          <w:divBdr>
            <w:top w:val="none" w:sz="0" w:space="0" w:color="auto"/>
            <w:left w:val="none" w:sz="0" w:space="0" w:color="auto"/>
            <w:bottom w:val="none" w:sz="0" w:space="0" w:color="auto"/>
            <w:right w:val="none" w:sz="0" w:space="0" w:color="auto"/>
          </w:divBdr>
        </w:div>
        <w:div w:id="485048618">
          <w:marLeft w:val="0"/>
          <w:marRight w:val="0"/>
          <w:marTop w:val="0"/>
          <w:marBottom w:val="0"/>
          <w:divBdr>
            <w:top w:val="none" w:sz="0" w:space="0" w:color="auto"/>
            <w:left w:val="none" w:sz="0" w:space="0" w:color="auto"/>
            <w:bottom w:val="none" w:sz="0" w:space="0" w:color="auto"/>
            <w:right w:val="none" w:sz="0" w:space="0" w:color="auto"/>
          </w:divBdr>
        </w:div>
        <w:div w:id="2139295317">
          <w:marLeft w:val="0"/>
          <w:marRight w:val="0"/>
          <w:marTop w:val="0"/>
          <w:marBottom w:val="0"/>
          <w:divBdr>
            <w:top w:val="none" w:sz="0" w:space="0" w:color="auto"/>
            <w:left w:val="none" w:sz="0" w:space="0" w:color="auto"/>
            <w:bottom w:val="none" w:sz="0" w:space="0" w:color="auto"/>
            <w:right w:val="none" w:sz="0" w:space="0" w:color="auto"/>
          </w:divBdr>
        </w:div>
        <w:div w:id="1638104481">
          <w:marLeft w:val="0"/>
          <w:marRight w:val="0"/>
          <w:marTop w:val="0"/>
          <w:marBottom w:val="0"/>
          <w:divBdr>
            <w:top w:val="none" w:sz="0" w:space="0" w:color="auto"/>
            <w:left w:val="none" w:sz="0" w:space="0" w:color="auto"/>
            <w:bottom w:val="none" w:sz="0" w:space="0" w:color="auto"/>
            <w:right w:val="none" w:sz="0" w:space="0" w:color="auto"/>
          </w:divBdr>
        </w:div>
        <w:div w:id="1117682666">
          <w:marLeft w:val="0"/>
          <w:marRight w:val="0"/>
          <w:marTop w:val="0"/>
          <w:marBottom w:val="0"/>
          <w:divBdr>
            <w:top w:val="none" w:sz="0" w:space="0" w:color="auto"/>
            <w:left w:val="none" w:sz="0" w:space="0" w:color="auto"/>
            <w:bottom w:val="none" w:sz="0" w:space="0" w:color="auto"/>
            <w:right w:val="none" w:sz="0" w:space="0" w:color="auto"/>
          </w:divBdr>
        </w:div>
        <w:div w:id="1922642773">
          <w:marLeft w:val="0"/>
          <w:marRight w:val="0"/>
          <w:marTop w:val="0"/>
          <w:marBottom w:val="0"/>
          <w:divBdr>
            <w:top w:val="none" w:sz="0" w:space="0" w:color="auto"/>
            <w:left w:val="none" w:sz="0" w:space="0" w:color="auto"/>
            <w:bottom w:val="none" w:sz="0" w:space="0" w:color="auto"/>
            <w:right w:val="none" w:sz="0" w:space="0" w:color="auto"/>
          </w:divBdr>
        </w:div>
        <w:div w:id="1418331049">
          <w:marLeft w:val="0"/>
          <w:marRight w:val="0"/>
          <w:marTop w:val="0"/>
          <w:marBottom w:val="0"/>
          <w:divBdr>
            <w:top w:val="none" w:sz="0" w:space="0" w:color="auto"/>
            <w:left w:val="none" w:sz="0" w:space="0" w:color="auto"/>
            <w:bottom w:val="none" w:sz="0" w:space="0" w:color="auto"/>
            <w:right w:val="none" w:sz="0" w:space="0" w:color="auto"/>
          </w:divBdr>
        </w:div>
        <w:div w:id="2116168872">
          <w:marLeft w:val="0"/>
          <w:marRight w:val="0"/>
          <w:marTop w:val="0"/>
          <w:marBottom w:val="0"/>
          <w:divBdr>
            <w:top w:val="none" w:sz="0" w:space="0" w:color="auto"/>
            <w:left w:val="none" w:sz="0" w:space="0" w:color="auto"/>
            <w:bottom w:val="none" w:sz="0" w:space="0" w:color="auto"/>
            <w:right w:val="none" w:sz="0" w:space="0" w:color="auto"/>
          </w:divBdr>
        </w:div>
        <w:div w:id="897715048">
          <w:marLeft w:val="0"/>
          <w:marRight w:val="0"/>
          <w:marTop w:val="0"/>
          <w:marBottom w:val="0"/>
          <w:divBdr>
            <w:top w:val="none" w:sz="0" w:space="0" w:color="auto"/>
            <w:left w:val="none" w:sz="0" w:space="0" w:color="auto"/>
            <w:bottom w:val="none" w:sz="0" w:space="0" w:color="auto"/>
            <w:right w:val="none" w:sz="0" w:space="0" w:color="auto"/>
          </w:divBdr>
        </w:div>
        <w:div w:id="774209345">
          <w:marLeft w:val="0"/>
          <w:marRight w:val="0"/>
          <w:marTop w:val="0"/>
          <w:marBottom w:val="0"/>
          <w:divBdr>
            <w:top w:val="none" w:sz="0" w:space="0" w:color="auto"/>
            <w:left w:val="none" w:sz="0" w:space="0" w:color="auto"/>
            <w:bottom w:val="none" w:sz="0" w:space="0" w:color="auto"/>
            <w:right w:val="none" w:sz="0" w:space="0" w:color="auto"/>
          </w:divBdr>
        </w:div>
      </w:divsChild>
    </w:div>
    <w:div w:id="239599979">
      <w:bodyDiv w:val="1"/>
      <w:marLeft w:val="0"/>
      <w:marRight w:val="0"/>
      <w:marTop w:val="0"/>
      <w:marBottom w:val="0"/>
      <w:divBdr>
        <w:top w:val="none" w:sz="0" w:space="0" w:color="auto"/>
        <w:left w:val="none" w:sz="0" w:space="0" w:color="auto"/>
        <w:bottom w:val="none" w:sz="0" w:space="0" w:color="auto"/>
        <w:right w:val="none" w:sz="0" w:space="0" w:color="auto"/>
      </w:divBdr>
    </w:div>
    <w:div w:id="268397155">
      <w:bodyDiv w:val="1"/>
      <w:marLeft w:val="0"/>
      <w:marRight w:val="0"/>
      <w:marTop w:val="0"/>
      <w:marBottom w:val="0"/>
      <w:divBdr>
        <w:top w:val="none" w:sz="0" w:space="0" w:color="auto"/>
        <w:left w:val="none" w:sz="0" w:space="0" w:color="auto"/>
        <w:bottom w:val="none" w:sz="0" w:space="0" w:color="auto"/>
        <w:right w:val="none" w:sz="0" w:space="0" w:color="auto"/>
      </w:divBdr>
    </w:div>
    <w:div w:id="357660674">
      <w:bodyDiv w:val="1"/>
      <w:marLeft w:val="0"/>
      <w:marRight w:val="0"/>
      <w:marTop w:val="0"/>
      <w:marBottom w:val="0"/>
      <w:divBdr>
        <w:top w:val="none" w:sz="0" w:space="0" w:color="auto"/>
        <w:left w:val="none" w:sz="0" w:space="0" w:color="auto"/>
        <w:bottom w:val="none" w:sz="0" w:space="0" w:color="auto"/>
        <w:right w:val="none" w:sz="0" w:space="0" w:color="auto"/>
      </w:divBdr>
    </w:div>
    <w:div w:id="372266662">
      <w:bodyDiv w:val="1"/>
      <w:marLeft w:val="0"/>
      <w:marRight w:val="0"/>
      <w:marTop w:val="0"/>
      <w:marBottom w:val="0"/>
      <w:divBdr>
        <w:top w:val="none" w:sz="0" w:space="0" w:color="auto"/>
        <w:left w:val="none" w:sz="0" w:space="0" w:color="auto"/>
        <w:bottom w:val="none" w:sz="0" w:space="0" w:color="auto"/>
        <w:right w:val="none" w:sz="0" w:space="0" w:color="auto"/>
      </w:divBdr>
    </w:div>
    <w:div w:id="437874964">
      <w:bodyDiv w:val="1"/>
      <w:marLeft w:val="0"/>
      <w:marRight w:val="0"/>
      <w:marTop w:val="0"/>
      <w:marBottom w:val="0"/>
      <w:divBdr>
        <w:top w:val="none" w:sz="0" w:space="0" w:color="auto"/>
        <w:left w:val="none" w:sz="0" w:space="0" w:color="auto"/>
        <w:bottom w:val="none" w:sz="0" w:space="0" w:color="auto"/>
        <w:right w:val="none" w:sz="0" w:space="0" w:color="auto"/>
      </w:divBdr>
    </w:div>
    <w:div w:id="560949841">
      <w:bodyDiv w:val="1"/>
      <w:marLeft w:val="0"/>
      <w:marRight w:val="0"/>
      <w:marTop w:val="0"/>
      <w:marBottom w:val="0"/>
      <w:divBdr>
        <w:top w:val="none" w:sz="0" w:space="0" w:color="auto"/>
        <w:left w:val="none" w:sz="0" w:space="0" w:color="auto"/>
        <w:bottom w:val="none" w:sz="0" w:space="0" w:color="auto"/>
        <w:right w:val="none" w:sz="0" w:space="0" w:color="auto"/>
      </w:divBdr>
    </w:div>
    <w:div w:id="652028301">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20707886">
      <w:bodyDiv w:val="1"/>
      <w:marLeft w:val="0"/>
      <w:marRight w:val="0"/>
      <w:marTop w:val="0"/>
      <w:marBottom w:val="0"/>
      <w:divBdr>
        <w:top w:val="none" w:sz="0" w:space="0" w:color="auto"/>
        <w:left w:val="none" w:sz="0" w:space="0" w:color="auto"/>
        <w:bottom w:val="none" w:sz="0" w:space="0" w:color="auto"/>
        <w:right w:val="none" w:sz="0" w:space="0" w:color="auto"/>
      </w:divBdr>
    </w:div>
    <w:div w:id="753161812">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6210">
      <w:bodyDiv w:val="1"/>
      <w:marLeft w:val="0"/>
      <w:marRight w:val="0"/>
      <w:marTop w:val="0"/>
      <w:marBottom w:val="0"/>
      <w:divBdr>
        <w:top w:val="none" w:sz="0" w:space="0" w:color="auto"/>
        <w:left w:val="none" w:sz="0" w:space="0" w:color="auto"/>
        <w:bottom w:val="none" w:sz="0" w:space="0" w:color="auto"/>
        <w:right w:val="none" w:sz="0" w:space="0" w:color="auto"/>
      </w:divBdr>
      <w:divsChild>
        <w:div w:id="420299358">
          <w:marLeft w:val="0"/>
          <w:marRight w:val="0"/>
          <w:marTop w:val="0"/>
          <w:marBottom w:val="0"/>
          <w:divBdr>
            <w:top w:val="none" w:sz="0" w:space="0" w:color="auto"/>
            <w:left w:val="none" w:sz="0" w:space="0" w:color="auto"/>
            <w:bottom w:val="none" w:sz="0" w:space="0" w:color="auto"/>
            <w:right w:val="none" w:sz="0" w:space="0" w:color="auto"/>
          </w:divBdr>
        </w:div>
      </w:divsChild>
    </w:div>
    <w:div w:id="820080197">
      <w:bodyDiv w:val="1"/>
      <w:marLeft w:val="0"/>
      <w:marRight w:val="0"/>
      <w:marTop w:val="0"/>
      <w:marBottom w:val="0"/>
      <w:divBdr>
        <w:top w:val="none" w:sz="0" w:space="0" w:color="auto"/>
        <w:left w:val="none" w:sz="0" w:space="0" w:color="auto"/>
        <w:bottom w:val="none" w:sz="0" w:space="0" w:color="auto"/>
        <w:right w:val="none" w:sz="0" w:space="0" w:color="auto"/>
      </w:divBdr>
    </w:div>
    <w:div w:id="1052312384">
      <w:bodyDiv w:val="1"/>
      <w:marLeft w:val="0"/>
      <w:marRight w:val="0"/>
      <w:marTop w:val="0"/>
      <w:marBottom w:val="0"/>
      <w:divBdr>
        <w:top w:val="none" w:sz="0" w:space="0" w:color="auto"/>
        <w:left w:val="none" w:sz="0" w:space="0" w:color="auto"/>
        <w:bottom w:val="none" w:sz="0" w:space="0" w:color="auto"/>
        <w:right w:val="none" w:sz="0" w:space="0" w:color="auto"/>
      </w:divBdr>
    </w:div>
    <w:div w:id="1109545343">
      <w:bodyDiv w:val="1"/>
      <w:marLeft w:val="0"/>
      <w:marRight w:val="0"/>
      <w:marTop w:val="0"/>
      <w:marBottom w:val="0"/>
      <w:divBdr>
        <w:top w:val="none" w:sz="0" w:space="0" w:color="auto"/>
        <w:left w:val="none" w:sz="0" w:space="0" w:color="auto"/>
        <w:bottom w:val="none" w:sz="0" w:space="0" w:color="auto"/>
        <w:right w:val="none" w:sz="0" w:space="0" w:color="auto"/>
      </w:divBdr>
    </w:div>
    <w:div w:id="1215388524">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71429278">
      <w:bodyDiv w:val="1"/>
      <w:marLeft w:val="0"/>
      <w:marRight w:val="0"/>
      <w:marTop w:val="0"/>
      <w:marBottom w:val="0"/>
      <w:divBdr>
        <w:top w:val="none" w:sz="0" w:space="0" w:color="auto"/>
        <w:left w:val="none" w:sz="0" w:space="0" w:color="auto"/>
        <w:bottom w:val="none" w:sz="0" w:space="0" w:color="auto"/>
        <w:right w:val="none" w:sz="0" w:space="0" w:color="auto"/>
      </w:divBdr>
    </w:div>
    <w:div w:id="1356880132">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6762">
      <w:bodyDiv w:val="1"/>
      <w:marLeft w:val="0"/>
      <w:marRight w:val="0"/>
      <w:marTop w:val="0"/>
      <w:marBottom w:val="0"/>
      <w:divBdr>
        <w:top w:val="none" w:sz="0" w:space="0" w:color="auto"/>
        <w:left w:val="none" w:sz="0" w:space="0" w:color="auto"/>
        <w:bottom w:val="none" w:sz="0" w:space="0" w:color="auto"/>
        <w:right w:val="none" w:sz="0" w:space="0" w:color="auto"/>
      </w:divBdr>
    </w:div>
    <w:div w:id="1881241092">
      <w:bodyDiv w:val="1"/>
      <w:marLeft w:val="0"/>
      <w:marRight w:val="0"/>
      <w:marTop w:val="0"/>
      <w:marBottom w:val="0"/>
      <w:divBdr>
        <w:top w:val="none" w:sz="0" w:space="0" w:color="auto"/>
        <w:left w:val="none" w:sz="0" w:space="0" w:color="auto"/>
        <w:bottom w:val="none" w:sz="0" w:space="0" w:color="auto"/>
        <w:right w:val="none" w:sz="0" w:space="0" w:color="auto"/>
      </w:divBdr>
    </w:div>
    <w:div w:id="1929384742">
      <w:bodyDiv w:val="1"/>
      <w:marLeft w:val="0"/>
      <w:marRight w:val="0"/>
      <w:marTop w:val="0"/>
      <w:marBottom w:val="0"/>
      <w:divBdr>
        <w:top w:val="none" w:sz="0" w:space="0" w:color="auto"/>
        <w:left w:val="none" w:sz="0" w:space="0" w:color="auto"/>
        <w:bottom w:val="none" w:sz="0" w:space="0" w:color="auto"/>
        <w:right w:val="none" w:sz="0" w:space="0" w:color="auto"/>
      </w:divBdr>
    </w:div>
    <w:div w:id="212376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mc.stgeorge.com.au/?qs=ac108377ed39d76014a7a64b471ee754ac5b7c33c6a4e92fd281ccdf3fd34bcc2f49bc8bc7688342b6b94d5f58e0dca3af7ef43e04f14de0cf202ab449a05afc0edf7f7600f281788002e85142f14e7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inks.ecomm.anz.com/servlet/MailView?ms=NDcxMzA4OTQS1&amp;r=MTQzMjc0MzQ1MDMxMwS2&amp;j=MjI4MjE1MjA2MQS2&amp;mt=1&amp;rt=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ion6.ampbanking.com.au/v/7253/1779999519/email.html?k=ng-Vn50J82FlTReoLyk5ai2ZYtbN_2ntAVKQ6XXlG08" TargetMode="External"/><Relationship Id="rId11" Type="http://schemas.openxmlformats.org/officeDocument/2006/relationships/hyperlink" Target="https://view.mc.westpac.com.au/?qs=e78c92fe4b998cbbe78f3a8ec137ec96108e2797b768f4136ae119cb6458196b0584ad161b851f3fff5def6aeea9a7393d098f8ece84ffb645b9515e15b3e65bd44d732f97f90a4d5dea7c18dbd39b58169ba5cc59b4f0ad" TargetMode="External"/><Relationship Id="rId5" Type="http://schemas.openxmlformats.org/officeDocument/2006/relationships/webSettings" Target="webSettings.xml"/><Relationship Id="rId10" Type="http://schemas.openxmlformats.org/officeDocument/2006/relationships/hyperlink" Target="https://view.mc.banksa.com.au/?qs=834438bf6f2c2ae0168bbacc1a2e0b9876482022b95da102d1aa55baa419c4c5e28b81cfc5c805b9a04601eed931658eaf85fe9b3848fd8ce4c124cc0b8348b4c9781ab0a3cba1699985d992bb4beb82" TargetMode="External"/><Relationship Id="rId4" Type="http://schemas.openxmlformats.org/officeDocument/2006/relationships/settings" Target="settings.xml"/><Relationship Id="rId9" Type="http://schemas.openxmlformats.org/officeDocument/2006/relationships/hyperlink" Target="https://view.mc.bankofmelbourne.com.au/?qs=ac108377ed39d760ddf7a2c2109b338b822cbf0035ff93f69a350fca28f9bd5d29a55679ef93ec0e7a670de78017cfb381fbade4c20237dc0d6da54c5967e1cd2edf5a499682716b11852c2ae876da7bc5a962b67ba2c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5</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93</cp:revision>
  <dcterms:created xsi:type="dcterms:W3CDTF">2021-09-13T01:12:00Z</dcterms:created>
  <dcterms:modified xsi:type="dcterms:W3CDTF">2022-07-22T08:51:00Z</dcterms:modified>
</cp:coreProperties>
</file>