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934"/>
        <w:gridCol w:w="5882"/>
      </w:tblGrid>
      <w:tr w:rsidR="007F63CF" w:rsidRPr="007F63CF" w14:paraId="3608DE5C" w14:textId="77777777" w:rsidTr="00456F2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8DE64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Effective Date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869A9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Lender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  <w:p w14:paraId="50AA4F3C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E9EA5" w14:textId="77777777" w:rsidR="007F63CF" w:rsidRPr="007F63CF" w:rsidRDefault="007F63CF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b/>
                <w:bCs/>
                <w:lang w:val="en-AU" w:eastAsia="en-PH"/>
              </w:rPr>
              <w:t>Summary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A46025" w:rsidRPr="007F63CF" w14:paraId="1B3F7618" w14:textId="77777777" w:rsidTr="00CB34D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B71589" w14:textId="104D34E4" w:rsidR="00A46025" w:rsidRDefault="00A4602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– Oct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4C1DB0C" w14:textId="1BB4C186" w:rsidR="00A46025" w:rsidRDefault="00A4602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AMP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FE55EC" w14:textId="77777777" w:rsidR="00A46025" w:rsidRDefault="000F3E3B" w:rsidP="00C7385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0F3E3B">
              <w:rPr>
                <w:rFonts w:ascii="Calibri" w:eastAsia="Times New Roman" w:hAnsi="Calibri" w:cs="Calibri"/>
                <w:b/>
                <w:bCs/>
                <w:lang w:eastAsia="en-PH"/>
              </w:rPr>
              <w:t>Design and Distribution Obligations (DDO)</w:t>
            </w:r>
          </w:p>
          <w:p w14:paraId="02C279B8" w14:textId="77777777" w:rsidR="00B113EB" w:rsidRDefault="00B24BA1" w:rsidP="00B113E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A</w:t>
            </w:r>
            <w:r w:rsidR="00B113EB" w:rsidRPr="00B113EB">
              <w:rPr>
                <w:rFonts w:ascii="Calibri" w:eastAsia="Times New Roman" w:hAnsi="Calibri" w:cs="Calibri"/>
                <w:lang w:eastAsia="en-PH"/>
              </w:rPr>
              <w:t>pply only to retail customers and places obligations on product issuers (like AMP Bank) and distributors (such as mortgage brokers, fixed income brokers and advisers).</w:t>
            </w:r>
          </w:p>
          <w:p w14:paraId="5BFD30A1" w14:textId="298535C7" w:rsidR="00376F59" w:rsidRPr="00B113EB" w:rsidRDefault="00376F59" w:rsidP="00B113E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D</w:t>
            </w:r>
            <w:r w:rsidRPr="00376F59">
              <w:rPr>
                <w:rFonts w:ascii="Calibri" w:eastAsia="Times New Roman" w:hAnsi="Calibri" w:cs="Calibri"/>
                <w:lang w:eastAsia="en-PH"/>
              </w:rPr>
              <w:t>oes not apply to Practice Finance</w:t>
            </w:r>
          </w:p>
        </w:tc>
      </w:tr>
      <w:tr w:rsidR="00A46025" w:rsidRPr="007F63CF" w14:paraId="2753B464" w14:textId="77777777" w:rsidTr="00CB34D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756FE9" w14:textId="3571DA42" w:rsidR="00A46025" w:rsidRDefault="00A4602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8 - Oct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52F88A" w14:textId="51703ECE" w:rsidR="00A46025" w:rsidRDefault="00A46025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A3530C" w14:textId="77777777" w:rsidR="00A46025" w:rsidRDefault="00A46025" w:rsidP="00C7385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268E7">
              <w:rPr>
                <w:rFonts w:ascii="Calibri" w:eastAsia="Times New Roman" w:hAnsi="Calibri" w:cs="Calibri"/>
                <w:b/>
                <w:bCs/>
                <w:lang w:eastAsia="en-PH"/>
              </w:rPr>
              <w:t>AMP launches new advertising campaign</w:t>
            </w:r>
          </w:p>
          <w:p w14:paraId="407E33EF" w14:textId="77777777" w:rsidR="00A46025" w:rsidRDefault="00A46025" w:rsidP="007A2CAA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A26BFE">
              <w:rPr>
                <w:rFonts w:ascii="Calibri" w:eastAsia="Times New Roman" w:hAnsi="Calibri" w:cs="Calibri"/>
                <w:lang w:eastAsia="en-PH"/>
              </w:rPr>
              <w:t>AMP launched a new advertising campaign, positioning us as a contemporary brand that is relevant for all Australians.</w:t>
            </w:r>
          </w:p>
          <w:p w14:paraId="10159722" w14:textId="251CF1DD" w:rsidR="00A46025" w:rsidRPr="00B03D6A" w:rsidRDefault="00B03D6A" w:rsidP="00B03D6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6" w:history="1">
              <w:r w:rsidRPr="00B03D6A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AMP updates</w:t>
            </w:r>
          </w:p>
        </w:tc>
      </w:tr>
      <w:tr w:rsidR="00E86114" w:rsidRPr="007F63CF" w14:paraId="1D486E87" w14:textId="77777777" w:rsidTr="00F8131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31C99" w14:textId="3AA3DFF0" w:rsidR="00E86114" w:rsidRDefault="00E8611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5 - Oct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AECE88F" w14:textId="00567745" w:rsidR="00E86114" w:rsidRDefault="00E8611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Bankwest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34796" w14:textId="77777777" w:rsidR="00E86114" w:rsidRDefault="00420ED7" w:rsidP="00E8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86114">
              <w:rPr>
                <w:rFonts w:ascii="Calibri" w:eastAsia="Times New Roman" w:hAnsi="Calibri" w:cs="Calibri"/>
                <w:b/>
                <w:bCs/>
                <w:lang w:eastAsia="en-PH"/>
              </w:rPr>
              <w:t>New DDO Obligations</w:t>
            </w:r>
          </w:p>
          <w:p w14:paraId="3DA27AA9" w14:textId="513E6E82" w:rsidR="008170D1" w:rsidRPr="003E6388" w:rsidRDefault="00E45684" w:rsidP="008170D1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E6388">
              <w:rPr>
                <w:rFonts w:ascii="Calibri" w:eastAsia="Times New Roman" w:hAnsi="Calibri" w:cs="Calibri"/>
                <w:lang w:eastAsia="en-PH"/>
              </w:rPr>
              <w:t>The new Product Design and Distribution Obligations (DDO) came into effect</w:t>
            </w:r>
          </w:p>
        </w:tc>
      </w:tr>
      <w:tr w:rsidR="00E86114" w:rsidRPr="007F63CF" w14:paraId="4C6EAA3B" w14:textId="77777777" w:rsidTr="00F8131F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CCFA82" w14:textId="04B0C6FD" w:rsidR="00E86114" w:rsidRPr="007F63CF" w:rsidRDefault="00E8611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11 – Oct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33A3F" w14:textId="28F97311" w:rsidR="00E86114" w:rsidRDefault="00E86114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1983B" w14:textId="77777777" w:rsidR="00E86114" w:rsidRDefault="00E86114" w:rsidP="00E8611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Changes to </w:t>
            </w:r>
            <w:r w:rsidRPr="00E86114">
              <w:rPr>
                <w:rFonts w:ascii="Calibri" w:eastAsia="Times New Roman" w:hAnsi="Calibri" w:cs="Calibri"/>
                <w:b/>
                <w:bCs/>
                <w:lang w:eastAsia="en-PH"/>
              </w:rPr>
              <w:t>Payslip requirements for customers in VIC &amp; ACT</w:t>
            </w:r>
          </w:p>
          <w:p w14:paraId="04D31030" w14:textId="77777777" w:rsidR="00DA286A" w:rsidRPr="00EF5FDE" w:rsidRDefault="00D16AB1" w:rsidP="00DA286A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EF5FDE">
              <w:rPr>
                <w:rFonts w:ascii="Calibri" w:eastAsia="Times New Roman" w:hAnsi="Calibri" w:cs="Calibri"/>
                <w:lang w:eastAsia="en-PH"/>
              </w:rPr>
              <w:t xml:space="preserve">The most recent payslip immediately preceding the home loan application date will be required </w:t>
            </w:r>
          </w:p>
          <w:p w14:paraId="77469505" w14:textId="77777777" w:rsidR="00EF5FDE" w:rsidRPr="00F2015D" w:rsidRDefault="00EF5FDE" w:rsidP="00DA286A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F5FDE">
              <w:rPr>
                <w:rFonts w:ascii="Calibri" w:eastAsia="Times New Roman" w:hAnsi="Calibri" w:cs="Calibri"/>
                <w:lang w:eastAsia="en-PH"/>
              </w:rPr>
              <w:t>All existing applications (including Approved in Principal applications) under our previous policy will still be honoured</w:t>
            </w:r>
          </w:p>
          <w:p w14:paraId="1FCE67BE" w14:textId="25BCB27C" w:rsidR="00F2015D" w:rsidRPr="00F2015D" w:rsidRDefault="00F2015D" w:rsidP="00F2015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7" w:history="1">
              <w:r w:rsidRPr="00F2015D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Bankwest updates</w:t>
            </w:r>
          </w:p>
        </w:tc>
      </w:tr>
      <w:tr w:rsidR="000F6BDD" w:rsidRPr="007F63CF" w14:paraId="19FAA7BC" w14:textId="77777777" w:rsidTr="00E1203B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BF9E08" w14:textId="3A0F08BE" w:rsidR="000F6BDD" w:rsidRPr="007F63CF" w:rsidRDefault="001C6412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– Oct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91E93B7" w14:textId="3BE66010" w:rsidR="000F6BDD" w:rsidRPr="007F63CF" w:rsidRDefault="000F6BDD" w:rsidP="000F6BD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BOQ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15B15" w14:textId="77777777" w:rsidR="000F6BDD" w:rsidRDefault="00283346" w:rsidP="0028334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283346">
              <w:rPr>
                <w:rFonts w:ascii="Calibri" w:eastAsia="Times New Roman" w:hAnsi="Calibri" w:cs="Calibri"/>
                <w:b/>
                <w:bCs/>
                <w:lang w:eastAsia="en-PH"/>
              </w:rPr>
              <w:t>BOQ Construction Lending</w:t>
            </w:r>
          </w:p>
          <w:p w14:paraId="102E10D3" w14:textId="77777777" w:rsidR="007D3E9C" w:rsidRDefault="0082364E" w:rsidP="007D3E9C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2364E">
              <w:rPr>
                <w:rFonts w:ascii="Calibri" w:eastAsia="Times New Roman" w:hAnsi="Calibri" w:cs="Calibri"/>
                <w:lang w:eastAsia="en-PH"/>
              </w:rPr>
              <w:t>C</w:t>
            </w:r>
            <w:r w:rsidRPr="0082364E">
              <w:rPr>
                <w:rFonts w:ascii="Calibri" w:eastAsia="Times New Roman" w:hAnsi="Calibri" w:cs="Calibri"/>
                <w:lang w:eastAsia="en-PH"/>
              </w:rPr>
              <w:t>ustomers who take out a Construction Loan will have six months from the Date of Offer on their Loan Schedule to begin construction and make their first drawdown.</w:t>
            </w:r>
          </w:p>
          <w:p w14:paraId="3E57BE93" w14:textId="2D8D3030" w:rsidR="006114BA" w:rsidRDefault="00273B5B" w:rsidP="006114BA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273B5B">
              <w:rPr>
                <w:rFonts w:ascii="Calibri" w:eastAsia="Times New Roman" w:hAnsi="Calibri" w:cs="Calibri"/>
                <w:lang w:eastAsia="en-PH"/>
              </w:rPr>
              <w:t>Terms &amp; Conditions have been updated to reflect this change</w:t>
            </w:r>
          </w:p>
          <w:p w14:paraId="77995383" w14:textId="45BCB941" w:rsidR="006114BA" w:rsidRDefault="006114BA" w:rsidP="006114BA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6114BA">
              <w:rPr>
                <w:rFonts w:ascii="Calibri" w:eastAsia="Times New Roman" w:hAnsi="Calibri" w:cs="Calibri"/>
                <w:b/>
                <w:bCs/>
                <w:lang w:eastAsia="en-PH"/>
              </w:rPr>
              <w:t>The following documents are updated</w:t>
            </w:r>
            <w:r w:rsidR="00C1600B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f</w:t>
            </w:r>
            <w:r w:rsidR="00C1600B" w:rsidRPr="00C1600B">
              <w:rPr>
                <w:rFonts w:ascii="Calibri" w:eastAsia="Times New Roman" w:hAnsi="Calibri" w:cs="Calibri"/>
                <w:b/>
                <w:bCs/>
                <w:lang w:eastAsia="en-PH"/>
              </w:rPr>
              <w:t>or your customer</w:t>
            </w:r>
            <w:r w:rsidR="00CF05F8">
              <w:rPr>
                <w:rFonts w:ascii="Calibri" w:eastAsia="Times New Roman" w:hAnsi="Calibri" w:cs="Calibri"/>
                <w:b/>
                <w:bCs/>
                <w:lang w:eastAsia="en-PH"/>
              </w:rPr>
              <w:t>:</w:t>
            </w:r>
          </w:p>
          <w:p w14:paraId="2FF161EA" w14:textId="77777777" w:rsidR="007D6FBA" w:rsidRDefault="00331A63" w:rsidP="007D6FBA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31A63">
              <w:rPr>
                <w:rFonts w:ascii="Calibri" w:eastAsia="Times New Roman" w:hAnsi="Calibri" w:cs="Calibri"/>
                <w:lang w:eastAsia="en-PH"/>
              </w:rPr>
              <w:t>BOQ Construction Loan Factsheet</w:t>
            </w:r>
          </w:p>
          <w:p w14:paraId="5F7FA2E2" w14:textId="77777777" w:rsidR="00864C89" w:rsidRDefault="00864C89" w:rsidP="007D6FBA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64C89">
              <w:rPr>
                <w:rFonts w:ascii="Calibri" w:eastAsia="Times New Roman" w:hAnsi="Calibri" w:cs="Calibri"/>
                <w:lang w:eastAsia="en-PH"/>
              </w:rPr>
              <w:t>BOQ Guide to Residential Construction Loans</w:t>
            </w:r>
          </w:p>
          <w:p w14:paraId="340D94C1" w14:textId="77777777" w:rsidR="006B59A0" w:rsidRPr="00450D20" w:rsidRDefault="006B59A0" w:rsidP="006B59A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6114BA">
              <w:rPr>
                <w:rFonts w:ascii="Calibri" w:eastAsia="Times New Roman" w:hAnsi="Calibri" w:cs="Calibri"/>
                <w:b/>
                <w:bCs/>
                <w:lang w:eastAsia="en-PH"/>
              </w:rPr>
              <w:t>The following documents are updated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f</w:t>
            </w:r>
            <w:r w:rsidRPr="00C1600B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or </w:t>
            </w:r>
            <w:r w:rsidR="0033234D">
              <w:rPr>
                <w:rFonts w:ascii="Calibri" w:eastAsia="Times New Roman" w:hAnsi="Calibri" w:cs="Calibri"/>
                <w:b/>
                <w:bCs/>
                <w:lang w:eastAsia="en-PH"/>
              </w:rPr>
              <w:t>broker use only:</w:t>
            </w:r>
          </w:p>
          <w:p w14:paraId="3515A228" w14:textId="0CE916AD" w:rsidR="00450D20" w:rsidRPr="00331A63" w:rsidRDefault="00893FBF" w:rsidP="00450D20">
            <w:pPr>
              <w:pStyle w:val="ListParagraph"/>
              <w:numPr>
                <w:ilvl w:val="2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93FBF">
              <w:rPr>
                <w:rFonts w:ascii="Calibri" w:eastAsia="Times New Roman" w:hAnsi="Calibri" w:cs="Calibri"/>
                <w:lang w:eastAsia="en-PH"/>
              </w:rPr>
              <w:t>Broker Construction Factsheet</w:t>
            </w:r>
          </w:p>
        </w:tc>
      </w:tr>
      <w:tr w:rsidR="00516585" w:rsidRPr="007F63CF" w14:paraId="0C871AB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98EB8" w14:textId="1A995E03" w:rsidR="00516585" w:rsidRDefault="00A672E9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5 </w:t>
            </w:r>
            <w:r w:rsidR="0036618C">
              <w:rPr>
                <w:rFonts w:ascii="Calibri" w:eastAsia="Times New Roman" w:hAnsi="Calibri" w:cs="Calibri"/>
                <w:lang w:eastAsia="en-PH"/>
              </w:rPr>
              <w:t>–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Oct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84F9C4" w14:textId="45F105CB" w:rsidR="00516585" w:rsidRDefault="005B6C27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Heritage Bank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85E137" w14:textId="77777777" w:rsidR="001C30D8" w:rsidRDefault="00A63292" w:rsidP="0036618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A63292">
              <w:rPr>
                <w:rFonts w:ascii="Calibri" w:eastAsia="Times New Roman" w:hAnsi="Calibri" w:cs="Calibri"/>
                <w:b/>
                <w:bCs/>
                <w:lang w:eastAsia="en-PH"/>
              </w:rPr>
              <w:t>Updated forms</w:t>
            </w:r>
          </w:p>
          <w:p w14:paraId="436ECBA4" w14:textId="2694020E" w:rsidR="00A63292" w:rsidRPr="00A63292" w:rsidRDefault="009A451A" w:rsidP="00A63292">
            <w:pPr>
              <w:pStyle w:val="ListParagraph"/>
              <w:numPr>
                <w:ilvl w:val="1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Bridgin</w:t>
            </w:r>
            <w:r w:rsidR="006A3C5B">
              <w:rPr>
                <w:rFonts w:ascii="Calibri" w:eastAsia="Times New Roman" w:hAnsi="Calibri" w:cs="Calibri"/>
                <w:b/>
                <w:bCs/>
                <w:lang w:eastAsia="en-PH"/>
              </w:rPr>
              <w:t>g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Loan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Construction Loans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forms have been updated</w:t>
            </w:r>
            <w:r w:rsidR="001277C0">
              <w:rPr>
                <w:rFonts w:ascii="Calibri" w:eastAsia="Times New Roman" w:hAnsi="Calibri" w:cs="Calibri"/>
                <w:lang w:eastAsia="en-PH"/>
              </w:rPr>
              <w:t xml:space="preserve"> which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are under: </w:t>
            </w:r>
            <w:r w:rsidR="001277C0" w:rsidRPr="001277C0">
              <w:rPr>
                <w:rFonts w:ascii="Calibri" w:eastAsia="Times New Roman" w:hAnsi="Calibri" w:cs="Calibri"/>
                <w:b/>
                <w:bCs/>
                <w:lang w:eastAsia="en-PH"/>
              </w:rPr>
              <w:t>Useful Resources &gt; Forms &amp; Brochures &gt; Product Flyers</w:t>
            </w:r>
          </w:p>
        </w:tc>
      </w:tr>
      <w:tr w:rsidR="004B3B0E" w:rsidRPr="007F63CF" w14:paraId="7596CC6D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DDBD9" w14:textId="210959CD" w:rsidR="004B3B0E" w:rsidRDefault="001302ED" w:rsidP="007F63C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7 - Oct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7FE75" w14:textId="7D805846" w:rsidR="004B3B0E" w:rsidRDefault="004B3B0E" w:rsidP="009B61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HomeStart</w:t>
            </w:r>
          </w:p>
        </w:tc>
        <w:tc>
          <w:tcPr>
            <w:tcW w:w="5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4C2D62" w14:textId="77777777" w:rsidR="004B3B0E" w:rsidRDefault="00752A7C" w:rsidP="001302E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52A7C">
              <w:rPr>
                <w:rFonts w:ascii="Calibri" w:eastAsia="Times New Roman" w:hAnsi="Calibri" w:cs="Calibri"/>
                <w:b/>
                <w:bCs/>
                <w:lang w:eastAsia="en-PH"/>
              </w:rPr>
              <w:t>Interruption to HomeStart broker website</w:t>
            </w:r>
          </w:p>
          <w:p w14:paraId="73590D02" w14:textId="77777777" w:rsidR="00F671A8" w:rsidRPr="00D342C8" w:rsidRDefault="00E05909" w:rsidP="00F671A8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Homestart </w:t>
            </w:r>
            <w:r w:rsidR="00D66F90">
              <w:rPr>
                <w:rFonts w:ascii="Calibri" w:eastAsia="Times New Roman" w:hAnsi="Calibri" w:cs="Calibri"/>
                <w:lang w:eastAsia="en-PH"/>
              </w:rPr>
              <w:t>ha</w:t>
            </w:r>
            <w:r w:rsidR="004A5863">
              <w:rPr>
                <w:rFonts w:ascii="Calibri" w:eastAsia="Times New Roman" w:hAnsi="Calibri" w:cs="Calibri"/>
                <w:lang w:eastAsia="en-PH"/>
              </w:rPr>
              <w:t>d</w:t>
            </w:r>
            <w:r w:rsidR="00D66F90">
              <w:rPr>
                <w:rFonts w:ascii="Calibri" w:eastAsia="Times New Roman" w:hAnsi="Calibri" w:cs="Calibri"/>
                <w:lang w:eastAsia="en-PH"/>
              </w:rPr>
              <w:t xml:space="preserve"> undergone system updates</w:t>
            </w:r>
          </w:p>
          <w:p w14:paraId="58D613E2" w14:textId="77777777" w:rsidR="00D342C8" w:rsidRDefault="009C3B87" w:rsidP="00D342C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9C3B87">
              <w:rPr>
                <w:rFonts w:ascii="Calibri" w:eastAsia="Times New Roman" w:hAnsi="Calibri" w:cs="Calibri"/>
                <w:b/>
                <w:bCs/>
                <w:lang w:eastAsia="en-PH"/>
              </w:rPr>
              <w:t>Change to application process</w:t>
            </w:r>
          </w:p>
          <w:p w14:paraId="79C64AC6" w14:textId="77777777" w:rsidR="009C3B87" w:rsidRDefault="00D41D74" w:rsidP="009C3B8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41D74">
              <w:rPr>
                <w:rFonts w:ascii="Calibri" w:eastAsia="Times New Roman" w:hAnsi="Calibri" w:cs="Calibri"/>
                <w:lang w:eastAsia="en-PH"/>
              </w:rPr>
              <w:lastRenderedPageBreak/>
              <w:t>The new process is intended to speed up application processing times</w:t>
            </w:r>
          </w:p>
          <w:p w14:paraId="46599430" w14:textId="58BA2557" w:rsidR="004D643A" w:rsidRPr="00D41D74" w:rsidRDefault="00CC56B8" w:rsidP="009C3B8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C56B8">
              <w:rPr>
                <w:rFonts w:ascii="Calibri" w:eastAsia="Times New Roman" w:hAnsi="Calibri" w:cs="Calibri"/>
                <w:lang w:eastAsia="en-PH"/>
              </w:rPr>
              <w:t>This is only a minor change in the way additional documentation</w:t>
            </w:r>
            <w:r>
              <w:rPr>
                <w:rFonts w:ascii="Calibri" w:eastAsia="Times New Roman" w:hAnsi="Calibri" w:cs="Calibri"/>
                <w:lang w:eastAsia="en-PH"/>
              </w:rPr>
              <w:t>s are submitted</w:t>
            </w:r>
          </w:p>
        </w:tc>
      </w:tr>
      <w:tr w:rsidR="004B3B0E" w:rsidRPr="007F63CF" w14:paraId="2703451E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A19C5" w14:textId="63CF1622" w:rsidR="004B3B0E" w:rsidRPr="007F63CF" w:rsidRDefault="00DB04C6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6 – Oct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B6917" w14:textId="30A5FC98" w:rsidR="004B3B0E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Liberty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42472D" w14:textId="77777777" w:rsidR="004B3B0E" w:rsidRDefault="00DB04C6" w:rsidP="00DB04C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Liberty SuperCredit Update</w:t>
            </w:r>
          </w:p>
          <w:p w14:paraId="0FBB7EFC" w14:textId="4B530F20" w:rsidR="00DB04C6" w:rsidRPr="00DB04C6" w:rsidRDefault="00DB04C6" w:rsidP="00DB04C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Residential rates have been updated</w:t>
            </w:r>
          </w:p>
        </w:tc>
      </w:tr>
      <w:tr w:rsidR="00F45953" w:rsidRPr="007F63CF" w14:paraId="37CD8154" w14:textId="77777777" w:rsidTr="008030F7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71B5C" w14:textId="7240AA20" w:rsidR="00F45953" w:rsidRDefault="00654A9A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5 - Oct</w:t>
            </w:r>
          </w:p>
        </w:tc>
        <w:tc>
          <w:tcPr>
            <w:tcW w:w="19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19ACD" w14:textId="70D07346" w:rsidR="00F45953" w:rsidRPr="007F63CF" w:rsidRDefault="00F45953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Macquarie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33CE7" w14:textId="77777777" w:rsidR="00984D9F" w:rsidRDefault="0019697F" w:rsidP="00933C9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en-PH"/>
              </w:rPr>
              <w:t>Home Loan Credit Policy Changes</w:t>
            </w:r>
          </w:p>
          <w:p w14:paraId="6AF73508" w14:textId="77777777" w:rsidR="0019697F" w:rsidRDefault="00463F7C" w:rsidP="0019697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R</w:t>
            </w:r>
            <w:r w:rsidR="003819C9" w:rsidRPr="00463F7C">
              <w:rPr>
                <w:rFonts w:ascii="Calibri" w:eastAsia="Times New Roman" w:hAnsi="Calibri" w:cs="Calibri"/>
                <w:lang w:val="en-US" w:eastAsia="en-PH"/>
              </w:rPr>
              <w:t>emoval of state-based limits, which has been replaced with a national approach based on location categorie</w:t>
            </w:r>
            <w:r>
              <w:rPr>
                <w:rFonts w:ascii="Calibri" w:eastAsia="Times New Roman" w:hAnsi="Calibri" w:cs="Calibri"/>
                <w:lang w:val="en-US" w:eastAsia="en-PH"/>
              </w:rPr>
              <w:t>s</w:t>
            </w:r>
          </w:p>
          <w:p w14:paraId="5103AF3B" w14:textId="77777777" w:rsidR="00463F7C" w:rsidRDefault="00463F7C" w:rsidP="0019697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I</w:t>
            </w:r>
            <w:r w:rsidRPr="00463F7C">
              <w:rPr>
                <w:rFonts w:ascii="Calibri" w:eastAsia="Times New Roman" w:hAnsi="Calibri" w:cs="Calibri"/>
                <w:lang w:val="en-US" w:eastAsia="en-PH"/>
              </w:rPr>
              <w:t>ncreased LVR and property value thresholds compared to previous policy</w:t>
            </w:r>
          </w:p>
          <w:p w14:paraId="3F96E6E7" w14:textId="69D28B24" w:rsidR="00863D77" w:rsidRDefault="0060645F" w:rsidP="0019697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P</w:t>
            </w:r>
            <w:r w:rsidR="003B0830" w:rsidRPr="003B0830">
              <w:rPr>
                <w:rFonts w:ascii="Calibri" w:eastAsia="Times New Roman" w:hAnsi="Calibri" w:cs="Calibri"/>
                <w:lang w:val="en-US" w:eastAsia="en-PH"/>
              </w:rPr>
              <w:t>roperty value and maximum LVR thresholds</w:t>
            </w:r>
            <w:r>
              <w:rPr>
                <w:rFonts w:ascii="Calibri" w:eastAsia="Times New Roman" w:hAnsi="Calibri" w:cs="Calibri"/>
                <w:lang w:val="en-US" w:eastAsia="en-PH"/>
              </w:rPr>
              <w:t xml:space="preserve"> are updated</w:t>
            </w:r>
          </w:p>
          <w:p w14:paraId="2A0C600C" w14:textId="554CF88F" w:rsidR="00E426AC" w:rsidRPr="00463F7C" w:rsidRDefault="00E426AC" w:rsidP="0019697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 w:rsidRPr="00E426AC">
              <w:rPr>
                <w:rFonts w:ascii="Calibri" w:eastAsia="Times New Roman" w:hAnsi="Calibri" w:cs="Calibri"/>
                <w:lang w:val="en-US" w:eastAsia="en-PH"/>
              </w:rPr>
              <w:t>Loans are subject to credit approval</w:t>
            </w:r>
          </w:p>
        </w:tc>
      </w:tr>
      <w:tr w:rsidR="002B30B8" w:rsidRPr="007F63CF" w14:paraId="49110E67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8D0498" w14:textId="49083D9B" w:rsidR="002B30B8" w:rsidRPr="007F63CF" w:rsidRDefault="00B13B4F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6 </w:t>
            </w:r>
            <w:r w:rsidR="001A791E">
              <w:rPr>
                <w:rFonts w:ascii="Calibri" w:eastAsia="Times New Roman" w:hAnsi="Calibri" w:cs="Calibri"/>
                <w:lang w:eastAsia="en-PH"/>
              </w:rPr>
              <w:t>–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Oct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62CBC" w14:textId="77777777" w:rsidR="002B30B8" w:rsidRPr="007F63CF" w:rsidRDefault="002B30B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ME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84D3D1" w14:textId="77777777" w:rsidR="002B30B8" w:rsidRDefault="001A791E" w:rsidP="001A791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1A791E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Home Loan Top Up Application </w:t>
            </w:r>
          </w:p>
          <w:p w14:paraId="07C40D03" w14:textId="77777777" w:rsidR="001A791E" w:rsidRDefault="00347505" w:rsidP="00347505">
            <w:pPr>
              <w:pStyle w:val="ListParagraph"/>
              <w:numPr>
                <w:ilvl w:val="1"/>
                <w:numId w:val="23"/>
              </w:numPr>
              <w:rPr>
                <w:rFonts w:ascii="Calibri" w:eastAsia="Times New Roman" w:hAnsi="Calibri" w:cs="Calibri"/>
                <w:lang w:eastAsia="en-PH"/>
              </w:rPr>
            </w:pPr>
            <w:r w:rsidRPr="00347505">
              <w:rPr>
                <w:rFonts w:ascii="Calibri" w:eastAsia="Times New Roman" w:hAnsi="Calibri" w:cs="Calibri"/>
                <w:lang w:eastAsia="en-PH"/>
              </w:rPr>
              <w:t xml:space="preserve">Home Loan Top Up Application </w:t>
            </w:r>
            <w:r>
              <w:rPr>
                <w:rFonts w:ascii="Calibri" w:eastAsia="Times New Roman" w:hAnsi="Calibri" w:cs="Calibri"/>
                <w:lang w:eastAsia="en-PH"/>
              </w:rPr>
              <w:t>has been changed.</w:t>
            </w:r>
          </w:p>
          <w:p w14:paraId="1A9E618D" w14:textId="3AC399AA" w:rsidR="007970D4" w:rsidRPr="00347505" w:rsidRDefault="007970D4" w:rsidP="00347505">
            <w:pPr>
              <w:pStyle w:val="ListParagraph"/>
              <w:numPr>
                <w:ilvl w:val="1"/>
                <w:numId w:val="23"/>
              </w:numPr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</w:t>
            </w:r>
            <w:r w:rsidRPr="007970D4">
              <w:rPr>
                <w:rFonts w:ascii="Calibri" w:eastAsia="Times New Roman" w:hAnsi="Calibri" w:cs="Calibri"/>
                <w:lang w:eastAsia="en-PH"/>
              </w:rPr>
              <w:t>he business has decided to pause all new General Insurance referrals to QBE until further notice.</w:t>
            </w:r>
          </w:p>
        </w:tc>
      </w:tr>
      <w:tr w:rsidR="006161F4" w:rsidRPr="007F63CF" w14:paraId="2B6A6B54" w14:textId="77777777" w:rsidTr="00AF3EE5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F4BD7" w14:textId="78DDF2AE" w:rsidR="006161F4" w:rsidRPr="007F63CF" w:rsidRDefault="006161F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15 – Oct</w:t>
            </w:r>
          </w:p>
        </w:tc>
        <w:tc>
          <w:tcPr>
            <w:tcW w:w="19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4D42EE" w14:textId="77777777" w:rsidR="006161F4" w:rsidRPr="007F63CF" w:rsidRDefault="006161F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63CF">
              <w:rPr>
                <w:rFonts w:ascii="Calibri" w:eastAsia="Times New Roman" w:hAnsi="Calibri" w:cs="Calibri"/>
                <w:lang w:val="en-AU" w:eastAsia="en-PH"/>
              </w:rPr>
              <w:t>P&amp;N Bank</w:t>
            </w:r>
            <w:r w:rsidRPr="007F63CF">
              <w:rPr>
                <w:rFonts w:ascii="Calibri" w:eastAsia="Times New Roman" w:hAnsi="Calibri" w:cs="Calibri"/>
                <w:lang w:val="en-US" w:eastAsia="en-PH"/>
              </w:rPr>
              <w:t> </w:t>
            </w:r>
            <w:r w:rsidRPr="007F63CF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907A7" w14:textId="6BD47017" w:rsidR="006161F4" w:rsidRDefault="006161F4" w:rsidP="00091D2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Credit </w:t>
            </w:r>
            <w:r w:rsidRPr="00091D27">
              <w:rPr>
                <w:rFonts w:ascii="Calibri" w:eastAsia="Times New Roman" w:hAnsi="Calibri" w:cs="Calibri"/>
                <w:b/>
                <w:bCs/>
                <w:lang w:eastAsia="en-PH"/>
              </w:rPr>
              <w:t>Policy Updates</w:t>
            </w:r>
          </w:p>
          <w:p w14:paraId="177A2DC0" w14:textId="77777777" w:rsidR="006161F4" w:rsidRDefault="006161F4" w:rsidP="0063134E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The following credit policies are updated:</w:t>
            </w:r>
          </w:p>
          <w:p w14:paraId="25BDECC1" w14:textId="77777777" w:rsidR="006161F4" w:rsidRPr="007F2F1A" w:rsidRDefault="006161F4" w:rsidP="007F2F1A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2F1A">
              <w:rPr>
                <w:rFonts w:ascii="Calibri" w:eastAsia="Times New Roman" w:hAnsi="Calibri" w:cs="Calibri"/>
                <w:lang w:eastAsia="en-PH"/>
              </w:rPr>
              <w:t>RP 1.05 Income Assessment and Verification Policy</w:t>
            </w:r>
          </w:p>
          <w:p w14:paraId="023067CE" w14:textId="77777777" w:rsidR="006161F4" w:rsidRPr="007F2F1A" w:rsidRDefault="006161F4" w:rsidP="007F2F1A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2F1A">
              <w:rPr>
                <w:rFonts w:ascii="Calibri" w:eastAsia="Times New Roman" w:hAnsi="Calibri" w:cs="Calibri"/>
                <w:lang w:eastAsia="en-PH"/>
              </w:rPr>
              <w:t>RP 1.14 Self Employed Borrowers Policy</w:t>
            </w:r>
          </w:p>
          <w:p w14:paraId="160B0C73" w14:textId="77777777" w:rsidR="006161F4" w:rsidRPr="007F2F1A" w:rsidRDefault="006161F4" w:rsidP="007F2F1A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7F2F1A">
              <w:rPr>
                <w:rFonts w:ascii="Calibri" w:eastAsia="Times New Roman" w:hAnsi="Calibri" w:cs="Calibri"/>
                <w:lang w:eastAsia="en-PH"/>
              </w:rPr>
              <w:t>RP 1.06 Capacity to Repay (NDI) Policy</w:t>
            </w:r>
          </w:p>
          <w:p w14:paraId="3399CD5D" w14:textId="77777777" w:rsidR="006161F4" w:rsidRDefault="006161F4" w:rsidP="0073379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33792">
              <w:rPr>
                <w:rFonts w:ascii="Calibri" w:eastAsia="Times New Roman" w:hAnsi="Calibri" w:cs="Calibri"/>
                <w:b/>
                <w:bCs/>
                <w:lang w:eastAsia="en-PH"/>
              </w:rPr>
              <w:t>RP 1.05 Income Assessment and Verification Policy</w:t>
            </w:r>
          </w:p>
          <w:p w14:paraId="486DF0F0" w14:textId="51443232" w:rsidR="006161F4" w:rsidRPr="008538FF" w:rsidRDefault="006161F4" w:rsidP="00EA43A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538FF">
              <w:rPr>
                <w:rFonts w:ascii="Calibri" w:eastAsia="Times New Roman" w:hAnsi="Calibri" w:cs="Calibri"/>
                <w:lang w:eastAsia="en-PH"/>
              </w:rPr>
              <w:t>Policy has been updated confirming the treatment of: PAYG Contract employment and income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as well as the </w:t>
            </w:r>
            <w:r w:rsidRPr="008538FF">
              <w:rPr>
                <w:rFonts w:ascii="Calibri" w:eastAsia="Times New Roman" w:hAnsi="Calibri" w:cs="Calibri"/>
                <w:lang w:eastAsia="en-PH"/>
              </w:rPr>
              <w:t>Commission income.</w:t>
            </w:r>
          </w:p>
          <w:p w14:paraId="2455B188" w14:textId="3FA8AC43" w:rsidR="006161F4" w:rsidRDefault="006161F4" w:rsidP="00D3238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E4DDC">
              <w:rPr>
                <w:rFonts w:ascii="Calibri" w:eastAsia="Times New Roman" w:hAnsi="Calibri" w:cs="Calibri"/>
                <w:b/>
                <w:bCs/>
                <w:lang w:eastAsia="en-PH"/>
              </w:rPr>
              <w:t>Minimum employment history</w:t>
            </w:r>
          </w:p>
          <w:p w14:paraId="49506FC5" w14:textId="77777777" w:rsidR="006161F4" w:rsidRDefault="006161F4" w:rsidP="00C2176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13E35">
              <w:rPr>
                <w:rFonts w:ascii="Calibri" w:eastAsia="Times New Roman" w:hAnsi="Calibri" w:cs="Calibri"/>
                <w:lang w:eastAsia="en-PH"/>
              </w:rPr>
              <w:t>1-year overall employment history to be provided.</w:t>
            </w:r>
          </w:p>
          <w:p w14:paraId="2BE0FE9B" w14:textId="77777777" w:rsidR="006161F4" w:rsidRDefault="006161F4" w:rsidP="00C21762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13E35">
              <w:rPr>
                <w:rFonts w:ascii="Calibri" w:eastAsia="Times New Roman" w:hAnsi="Calibri" w:cs="Calibri"/>
                <w:lang w:eastAsia="en-PH"/>
              </w:rPr>
              <w:t>Employment history is to be stable and within the same Industry.</w:t>
            </w:r>
          </w:p>
          <w:p w14:paraId="6D26723B" w14:textId="77777777" w:rsidR="006161F4" w:rsidRDefault="006161F4" w:rsidP="00E643E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643E2">
              <w:rPr>
                <w:rFonts w:ascii="Calibri" w:eastAsia="Times New Roman" w:hAnsi="Calibri" w:cs="Calibri"/>
                <w:b/>
                <w:bCs/>
                <w:lang w:eastAsia="en-PH"/>
              </w:rPr>
              <w:t>PAYG Income</w:t>
            </w:r>
          </w:p>
          <w:p w14:paraId="08587007" w14:textId="185B72BA" w:rsidR="006161F4" w:rsidRPr="00FC7717" w:rsidRDefault="006161F4" w:rsidP="00D3238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C7717">
              <w:rPr>
                <w:rFonts w:ascii="Calibri" w:eastAsia="Times New Roman" w:hAnsi="Calibri" w:cs="Calibri"/>
                <w:lang w:eastAsia="en-PH"/>
              </w:rPr>
              <w:t>Verification Documents – Current contract, most recent pay slip with YTD and last year’s income statement</w:t>
            </w:r>
          </w:p>
          <w:p w14:paraId="0C7ECE8C" w14:textId="77777777" w:rsidR="006161F4" w:rsidRDefault="006161F4" w:rsidP="00D3238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FC7717">
              <w:rPr>
                <w:rFonts w:ascii="Calibri" w:eastAsia="Times New Roman" w:hAnsi="Calibri" w:cs="Calibri"/>
                <w:lang w:eastAsia="en-PH"/>
              </w:rPr>
              <w:t>Annualise the YTD figure from the pay slip and use the lower of the this, the contract amount or the PAYG summary/income statement.</w:t>
            </w:r>
            <w:r w:rsidRPr="00FC7717">
              <w:rPr>
                <w:rFonts w:ascii="Calibri" w:eastAsia="Times New Roman" w:hAnsi="Calibri" w:cs="Calibri"/>
                <w:b/>
                <w:bCs/>
                <w:lang w:eastAsia="en-PH"/>
              </w:rPr>
              <w:t xml:space="preserve">  </w:t>
            </w:r>
          </w:p>
          <w:p w14:paraId="49841C99" w14:textId="77777777" w:rsidR="006161F4" w:rsidRPr="009F5B98" w:rsidRDefault="006161F4" w:rsidP="00D3238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B320D">
              <w:rPr>
                <w:rFonts w:ascii="Calibri" w:eastAsia="Times New Roman" w:hAnsi="Calibri" w:cs="Calibri"/>
                <w:lang w:eastAsia="en-PH"/>
              </w:rPr>
              <w:t>C</w:t>
            </w:r>
            <w:r w:rsidRPr="00474D08">
              <w:rPr>
                <w:rFonts w:ascii="Calibri" w:eastAsia="Times New Roman" w:hAnsi="Calibri" w:cs="Calibri"/>
                <w:lang w:eastAsia="en-PH"/>
              </w:rPr>
              <w:t>ommission income is to be assessed the same as bonus income</w:t>
            </w:r>
          </w:p>
          <w:p w14:paraId="6B8A073F" w14:textId="77777777" w:rsidR="006161F4" w:rsidRDefault="006161F4" w:rsidP="009F5B98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E5652A">
              <w:rPr>
                <w:rFonts w:ascii="Calibri" w:eastAsia="Times New Roman" w:hAnsi="Calibri" w:cs="Calibri"/>
                <w:b/>
                <w:bCs/>
                <w:lang w:eastAsia="en-PH"/>
              </w:rPr>
              <w:t>RP 1.14 Self Employed Borrowers Policy</w:t>
            </w:r>
          </w:p>
          <w:p w14:paraId="74DCED77" w14:textId="77777777" w:rsidR="006161F4" w:rsidRDefault="006161F4" w:rsidP="00F37B8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D621E1">
              <w:rPr>
                <w:rFonts w:ascii="Calibri" w:eastAsia="Times New Roman" w:hAnsi="Calibri" w:cs="Calibri"/>
                <w:lang w:eastAsia="en-PH"/>
              </w:rPr>
              <w:lastRenderedPageBreak/>
              <w:t>Additional clarity has been provided on what business liabilities and addbacks are to be included in the regulated application depending on the type of legal entity.</w:t>
            </w:r>
          </w:p>
          <w:p w14:paraId="3A7D8E21" w14:textId="77777777" w:rsidR="006161F4" w:rsidRDefault="006161F4" w:rsidP="004224C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224C6">
              <w:rPr>
                <w:rFonts w:ascii="Calibri" w:eastAsia="Times New Roman" w:hAnsi="Calibri" w:cs="Calibri"/>
                <w:b/>
                <w:bCs/>
                <w:lang w:eastAsia="en-PH"/>
              </w:rPr>
              <w:t>RP 1.06 Capacity to Repay (NDI) Policy</w:t>
            </w:r>
          </w:p>
          <w:p w14:paraId="5A31A3A4" w14:textId="77777777" w:rsidR="006161F4" w:rsidRDefault="006161F4" w:rsidP="000152F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14B48">
              <w:rPr>
                <w:rFonts w:ascii="Calibri" w:eastAsia="Times New Roman" w:hAnsi="Calibri" w:cs="Calibri"/>
                <w:lang w:eastAsia="en-PH"/>
              </w:rPr>
              <w:t>Assessment of Repayment History Information (RHI)</w:t>
            </w:r>
          </w:p>
          <w:p w14:paraId="3E0D9DC5" w14:textId="5495AD53" w:rsidR="006161F4" w:rsidRPr="00200CEB" w:rsidRDefault="006161F4" w:rsidP="00200CEB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C14B48">
              <w:rPr>
                <w:rFonts w:ascii="Calibri" w:eastAsia="Times New Roman" w:hAnsi="Calibri" w:cs="Calibri"/>
                <w:lang w:eastAsia="en-PH"/>
              </w:rPr>
              <w:t>When the code “R” is reported in the middle of a reporting period, this is generally an indication a hardship arrangement has been approved.</w:t>
            </w:r>
          </w:p>
        </w:tc>
      </w:tr>
      <w:tr w:rsidR="006161F4" w:rsidRPr="007F63CF" w14:paraId="3CA75137" w14:textId="77777777" w:rsidTr="00AF3EE5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0E130" w14:textId="50DDC28D" w:rsidR="006161F4" w:rsidRDefault="006161F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lastRenderedPageBreak/>
              <w:t>11 - Oct</w:t>
            </w:r>
          </w:p>
        </w:tc>
        <w:tc>
          <w:tcPr>
            <w:tcW w:w="1934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33BC9EC" w14:textId="77777777" w:rsidR="006161F4" w:rsidRPr="007F63CF" w:rsidRDefault="006161F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BC13F4" w14:textId="77777777" w:rsidR="006161F4" w:rsidRDefault="006161F4" w:rsidP="00200C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707D57">
              <w:rPr>
                <w:rFonts w:ascii="Calibri" w:eastAsia="Times New Roman" w:hAnsi="Calibri" w:cs="Calibri"/>
                <w:b/>
                <w:bCs/>
                <w:lang w:eastAsia="en-PH"/>
              </w:rPr>
              <w:t>QBE Groups LMI Partner and Updated Submission Sheet</w:t>
            </w:r>
          </w:p>
          <w:p w14:paraId="2748B516" w14:textId="77777777" w:rsidR="006161F4" w:rsidRPr="009C6996" w:rsidRDefault="006161F4" w:rsidP="006161F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Updated P&amp;N submission sheets</w:t>
            </w:r>
          </w:p>
          <w:p w14:paraId="57BE5A9E" w14:textId="1886BA47" w:rsidR="009C6996" w:rsidRPr="009C6996" w:rsidRDefault="009C6996" w:rsidP="006161F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B</w:t>
            </w:r>
            <w:r w:rsidRPr="009C6996">
              <w:rPr>
                <w:rFonts w:ascii="Calibri" w:eastAsia="Times New Roman" w:hAnsi="Calibri" w:cs="Calibri"/>
                <w:lang w:eastAsia="en-PH"/>
              </w:rPr>
              <w:t xml:space="preserve">oth bcu </w:t>
            </w:r>
            <w:r w:rsidRPr="009C6996">
              <w:rPr>
                <w:rFonts w:ascii="Calibri" w:eastAsia="Times New Roman" w:hAnsi="Calibri" w:cs="Calibri"/>
                <w:lang w:eastAsia="en-PH"/>
              </w:rPr>
              <w:t>and P</w:t>
            </w:r>
            <w:r w:rsidRPr="009C6996">
              <w:rPr>
                <w:rFonts w:ascii="Calibri" w:eastAsia="Times New Roman" w:hAnsi="Calibri" w:cs="Calibri"/>
                <w:lang w:eastAsia="en-PH"/>
              </w:rPr>
              <w:t xml:space="preserve">&amp;N will be using QBE as 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the </w:t>
            </w:r>
            <w:r w:rsidRPr="009C6996">
              <w:rPr>
                <w:rFonts w:ascii="Calibri" w:eastAsia="Times New Roman" w:hAnsi="Calibri" w:cs="Calibri"/>
                <w:lang w:eastAsia="en-PH"/>
              </w:rPr>
              <w:t>LMI provider for all new LMI applications and top-ups (P&amp;N already exclusively used QBE).</w:t>
            </w:r>
          </w:p>
        </w:tc>
      </w:tr>
      <w:tr w:rsidR="004B3B0E" w:rsidRPr="007F63CF" w14:paraId="11C6F923" w14:textId="77777777" w:rsidTr="005675DA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425C0" w14:textId="68444439" w:rsidR="004B3B0E" w:rsidRPr="007F63CF" w:rsidRDefault="00A43194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5</w:t>
            </w:r>
            <w:r w:rsidR="00D17E00">
              <w:rPr>
                <w:rFonts w:ascii="Calibri" w:eastAsia="Times New Roman" w:hAnsi="Calibri" w:cs="Calibri"/>
                <w:lang w:eastAsia="en-PH"/>
              </w:rPr>
              <w:t xml:space="preserve"> - Oct</w:t>
            </w:r>
          </w:p>
        </w:tc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1794410" w14:textId="2F683B48" w:rsidR="004B3B0E" w:rsidRPr="007F63CF" w:rsidRDefault="004B3B0E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Pepper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03630" w14:textId="77777777" w:rsidR="004B3B0E" w:rsidRDefault="0058504F" w:rsidP="0078481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Pepper Money Updates</w:t>
            </w:r>
          </w:p>
          <w:p w14:paraId="7C8C72A6" w14:textId="31B32B02" w:rsidR="008538DF" w:rsidRPr="008538DF" w:rsidRDefault="008538DF" w:rsidP="008538DF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538DF">
              <w:rPr>
                <w:rFonts w:ascii="Calibri" w:eastAsia="Times New Roman" w:hAnsi="Calibri" w:cs="Calibri"/>
                <w:lang w:eastAsia="en-PH"/>
              </w:rPr>
              <w:t>Back-channel messages will now be set by the following email addresses</w:t>
            </w:r>
          </w:p>
          <w:p w14:paraId="331751ED" w14:textId="77777777" w:rsidR="008538DF" w:rsidRPr="008538DF" w:rsidRDefault="008538DF" w:rsidP="008538DF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538DF">
              <w:rPr>
                <w:rFonts w:ascii="Calibri" w:eastAsia="Times New Roman" w:hAnsi="Calibri" w:cs="Calibri"/>
                <w:lang w:eastAsia="en-PH"/>
              </w:rPr>
              <w:t>peppercomms@email.pepper.com.au</w:t>
            </w:r>
          </w:p>
          <w:p w14:paraId="543509D4" w14:textId="4DA0993E" w:rsidR="0058504F" w:rsidRPr="006242E5" w:rsidRDefault="008538DF" w:rsidP="006242E5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8538DF">
              <w:rPr>
                <w:rFonts w:ascii="Calibri" w:eastAsia="Times New Roman" w:hAnsi="Calibri" w:cs="Calibri"/>
                <w:lang w:eastAsia="en-PH"/>
              </w:rPr>
              <w:t>No-reply@digital.pepper.com.au</w:t>
            </w:r>
          </w:p>
        </w:tc>
      </w:tr>
      <w:tr w:rsidR="0071739F" w:rsidRPr="007F63CF" w14:paraId="0EE8B1E4" w14:textId="77777777" w:rsidTr="007E108E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9F31119" w14:textId="61A6EDEF" w:rsidR="0071739F" w:rsidRPr="007F63CF" w:rsidRDefault="0071739F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5 - Oct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3EFE1" w14:textId="1D3B7A7F" w:rsidR="0071739F" w:rsidRPr="007F63CF" w:rsidRDefault="0071739F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Suncorp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57BEF" w14:textId="77777777" w:rsidR="0071739F" w:rsidRDefault="0071739F" w:rsidP="002129A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4067C3">
              <w:rPr>
                <w:rFonts w:ascii="Calibri" w:eastAsia="Times New Roman" w:hAnsi="Calibri" w:cs="Calibri"/>
                <w:b/>
                <w:bCs/>
                <w:lang w:eastAsia="en-PH"/>
              </w:rPr>
              <w:t>Aggregator Special Notice</w:t>
            </w:r>
          </w:p>
          <w:p w14:paraId="2695A1E7" w14:textId="77777777" w:rsidR="0071739F" w:rsidRPr="009D14AA" w:rsidRDefault="0071739F" w:rsidP="004067C3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LMI rates have been updated</w:t>
            </w:r>
          </w:p>
          <w:p w14:paraId="4F76780F" w14:textId="43F3766D" w:rsidR="0071739F" w:rsidRPr="00A03C60" w:rsidRDefault="0071739F" w:rsidP="00A475BD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>Suncorp no longer offers bridging finance as part of its loan offering</w:t>
            </w:r>
          </w:p>
        </w:tc>
      </w:tr>
      <w:tr w:rsidR="0071739F" w:rsidRPr="007F63CF" w14:paraId="33CF3E45" w14:textId="77777777" w:rsidTr="00AA66B1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51555331" w14:textId="3B75C1AA" w:rsidR="0071739F" w:rsidRDefault="0071739F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5 - Oct</w:t>
            </w: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65606E" w14:textId="77777777" w:rsidR="0071739F" w:rsidRDefault="0071739F" w:rsidP="00BD53CC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</w:p>
        </w:tc>
        <w:tc>
          <w:tcPr>
            <w:tcW w:w="58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CA0E59" w14:textId="77777777" w:rsidR="0071739F" w:rsidRDefault="005D2451" w:rsidP="002129A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 w:rsidRPr="005D2451">
              <w:rPr>
                <w:rFonts w:ascii="Calibri" w:eastAsia="Times New Roman" w:hAnsi="Calibri" w:cs="Calibri"/>
                <w:b/>
                <w:bCs/>
                <w:lang w:eastAsia="en-PH"/>
              </w:rPr>
              <w:t>Suncorp has expanded the eligibility criteria for the SME Recovery Loan (SMERL)</w:t>
            </w:r>
          </w:p>
          <w:p w14:paraId="04F428F7" w14:textId="77777777" w:rsidR="00285CE7" w:rsidRDefault="00F51409" w:rsidP="00285CE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51409">
              <w:rPr>
                <w:rFonts w:ascii="Calibri" w:eastAsia="Times New Roman" w:hAnsi="Calibri" w:cs="Calibri"/>
                <w:lang w:eastAsia="en-PH"/>
              </w:rPr>
              <w:t>The SME Recovery Loan offers market leading interest rates from 1.99% (best rate in market)</w:t>
            </w:r>
          </w:p>
          <w:p w14:paraId="0728F21F" w14:textId="77777777" w:rsidR="00C53457" w:rsidRDefault="00F1737C" w:rsidP="00285CE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F1737C">
              <w:rPr>
                <w:rFonts w:ascii="Calibri" w:eastAsia="Times New Roman" w:hAnsi="Calibri" w:cs="Calibri"/>
                <w:lang w:eastAsia="en-PH"/>
              </w:rPr>
              <w:t xml:space="preserve">Suncorp will pay </w:t>
            </w:r>
            <w:r w:rsidRPr="00F1737C">
              <w:rPr>
                <w:rFonts w:ascii="Calibri" w:eastAsia="Times New Roman" w:hAnsi="Calibri" w:cs="Calibri"/>
                <w:lang w:eastAsia="en-PH"/>
              </w:rPr>
              <w:t>brokers’</w:t>
            </w:r>
            <w:r w:rsidRPr="00F1737C">
              <w:rPr>
                <w:rFonts w:ascii="Calibri" w:eastAsia="Times New Roman" w:hAnsi="Calibri" w:cs="Calibri"/>
                <w:lang w:eastAsia="en-PH"/>
              </w:rPr>
              <w:t xml:space="preserve"> commissions for new and existing business customers that meet the eligibility criteria for the scheme</w:t>
            </w:r>
          </w:p>
          <w:p w14:paraId="39314FCD" w14:textId="3C59E5EF" w:rsidR="00C84B4A" w:rsidRPr="00C84B4A" w:rsidRDefault="00C84B4A" w:rsidP="00C84B4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>
              <w:rPr>
                <w:rFonts w:ascii="Calibri" w:eastAsia="Times New Roman" w:hAnsi="Calibri" w:cs="Calibri"/>
                <w:lang w:eastAsia="en-PH"/>
              </w:rPr>
              <w:t xml:space="preserve">Click </w:t>
            </w:r>
            <w:hyperlink r:id="rId8" w:history="1">
              <w:r w:rsidRPr="00C84B4A">
                <w:rPr>
                  <w:rStyle w:val="Hyperlink"/>
                  <w:rFonts w:ascii="Calibri" w:eastAsia="Times New Roman" w:hAnsi="Calibri" w:cs="Calibri"/>
                  <w:lang w:eastAsia="en-PH"/>
                </w:rPr>
                <w:t>here</w:t>
              </w:r>
            </w:hyperlink>
            <w:r>
              <w:rPr>
                <w:rFonts w:ascii="Calibri" w:eastAsia="Times New Roman" w:hAnsi="Calibri" w:cs="Calibri"/>
                <w:lang w:eastAsia="en-PH"/>
              </w:rPr>
              <w:t xml:space="preserve"> to find out more about Suncorp updates</w:t>
            </w:r>
          </w:p>
        </w:tc>
      </w:tr>
      <w:tr w:rsidR="00FE4A77" w:rsidRPr="007F63CF" w14:paraId="4742963C" w14:textId="77777777" w:rsidTr="00EE3384"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B1896" w14:textId="21A4B5E3" w:rsidR="00FE4A77" w:rsidRDefault="00CA2D38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US" w:eastAsia="en-PH"/>
              </w:rPr>
            </w:pPr>
            <w:r>
              <w:rPr>
                <w:rFonts w:ascii="Calibri" w:eastAsia="Times New Roman" w:hAnsi="Calibri" w:cs="Calibri"/>
                <w:lang w:val="en-US" w:eastAsia="en-PH"/>
              </w:rPr>
              <w:t>5 - Oct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0FB05BC" w14:textId="048DBE43" w:rsidR="00FE4A77" w:rsidRDefault="00FE4A77" w:rsidP="002B30B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en-AU" w:eastAsia="en-PH"/>
              </w:rPr>
            </w:pPr>
            <w:r>
              <w:rPr>
                <w:rFonts w:ascii="Calibri" w:eastAsia="Times New Roman" w:hAnsi="Calibri" w:cs="Calibri"/>
                <w:lang w:val="en-AU" w:eastAsia="en-PH"/>
              </w:rPr>
              <w:t>Virgin Money</w:t>
            </w:r>
          </w:p>
        </w:tc>
        <w:tc>
          <w:tcPr>
            <w:tcW w:w="5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478295" w14:textId="77777777" w:rsidR="007D5339" w:rsidRDefault="005822C7" w:rsidP="008A122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PH"/>
              </w:rPr>
              <w:t>U</w:t>
            </w:r>
            <w:r w:rsidRPr="005822C7">
              <w:rPr>
                <w:rFonts w:ascii="Calibri" w:eastAsia="Times New Roman" w:hAnsi="Calibri" w:cs="Calibri"/>
                <w:b/>
                <w:bCs/>
                <w:lang w:eastAsia="en-PH"/>
              </w:rPr>
              <w:t>pdate to Serviceability Worksheet</w:t>
            </w:r>
          </w:p>
          <w:p w14:paraId="2EADA9CB" w14:textId="77777777" w:rsidR="00EC4D9E" w:rsidRDefault="001E333A" w:rsidP="00EC4D9E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1E333A">
              <w:rPr>
                <w:rFonts w:ascii="Calibri" w:eastAsia="Times New Roman" w:hAnsi="Calibri" w:cs="Calibri"/>
                <w:lang w:eastAsia="en-PH"/>
              </w:rPr>
              <w:t>Small reduction in the business lending assessment rate buffer from 2.15% to 2.09%</w:t>
            </w:r>
          </w:p>
          <w:p w14:paraId="1917F5EF" w14:textId="62AEAB7A" w:rsidR="001E333A" w:rsidRPr="001E333A" w:rsidRDefault="003650F5" w:rsidP="00EC4D9E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PH"/>
              </w:rPr>
            </w:pPr>
            <w:r w:rsidRPr="003650F5">
              <w:rPr>
                <w:rFonts w:ascii="Calibri" w:eastAsia="Times New Roman" w:hAnsi="Calibri" w:cs="Calibri"/>
                <w:lang w:eastAsia="en-PH"/>
              </w:rPr>
              <w:t>External assessment rate changes</w:t>
            </w:r>
            <w:r>
              <w:rPr>
                <w:rFonts w:ascii="Calibri" w:eastAsia="Times New Roman" w:hAnsi="Calibri" w:cs="Calibri"/>
                <w:lang w:eastAsia="en-PH"/>
              </w:rPr>
              <w:t xml:space="preserve"> with a .29% reduction for Business Term Loans</w:t>
            </w:r>
          </w:p>
        </w:tc>
      </w:tr>
    </w:tbl>
    <w:p w14:paraId="76D24865" w14:textId="77777777" w:rsidR="0021230A" w:rsidRPr="007F63CF" w:rsidRDefault="0021230A" w:rsidP="007F63CF"/>
    <w:sectPr w:rsidR="0021230A" w:rsidRPr="007F6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21E"/>
    <w:multiLevelType w:val="hybridMultilevel"/>
    <w:tmpl w:val="11E495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21D1"/>
    <w:multiLevelType w:val="hybridMultilevel"/>
    <w:tmpl w:val="C60409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215D"/>
    <w:multiLevelType w:val="hybridMultilevel"/>
    <w:tmpl w:val="687CCA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6276"/>
    <w:multiLevelType w:val="multilevel"/>
    <w:tmpl w:val="191A6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C5541BD"/>
    <w:multiLevelType w:val="multilevel"/>
    <w:tmpl w:val="7956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2784F"/>
    <w:multiLevelType w:val="hybridMultilevel"/>
    <w:tmpl w:val="6C96500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416A"/>
    <w:multiLevelType w:val="multilevel"/>
    <w:tmpl w:val="93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B53639"/>
    <w:multiLevelType w:val="multilevel"/>
    <w:tmpl w:val="C87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3C3569"/>
    <w:multiLevelType w:val="multilevel"/>
    <w:tmpl w:val="94E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26C16"/>
    <w:multiLevelType w:val="hybridMultilevel"/>
    <w:tmpl w:val="A17A49C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C05D8"/>
    <w:multiLevelType w:val="multilevel"/>
    <w:tmpl w:val="D1F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5106D2"/>
    <w:multiLevelType w:val="hybridMultilevel"/>
    <w:tmpl w:val="99B89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13463"/>
    <w:multiLevelType w:val="multilevel"/>
    <w:tmpl w:val="F746FF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6127D8A"/>
    <w:multiLevelType w:val="multilevel"/>
    <w:tmpl w:val="E9088E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8C4069A"/>
    <w:multiLevelType w:val="multilevel"/>
    <w:tmpl w:val="04A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125147"/>
    <w:multiLevelType w:val="multilevel"/>
    <w:tmpl w:val="92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1E73E9"/>
    <w:multiLevelType w:val="hybridMultilevel"/>
    <w:tmpl w:val="E1CCF9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B6469"/>
    <w:multiLevelType w:val="hybridMultilevel"/>
    <w:tmpl w:val="7834F8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D5119"/>
    <w:multiLevelType w:val="multilevel"/>
    <w:tmpl w:val="DA2E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D6937"/>
    <w:multiLevelType w:val="multilevel"/>
    <w:tmpl w:val="621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E576CC"/>
    <w:multiLevelType w:val="multilevel"/>
    <w:tmpl w:val="91EC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794A10"/>
    <w:multiLevelType w:val="multilevel"/>
    <w:tmpl w:val="1C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F91A5B"/>
    <w:multiLevelType w:val="hybridMultilevel"/>
    <w:tmpl w:val="9D9616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0750"/>
    <w:multiLevelType w:val="multilevel"/>
    <w:tmpl w:val="911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E57686"/>
    <w:multiLevelType w:val="multilevel"/>
    <w:tmpl w:val="A400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623416"/>
    <w:multiLevelType w:val="multilevel"/>
    <w:tmpl w:val="D8F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C52B3D"/>
    <w:multiLevelType w:val="hybridMultilevel"/>
    <w:tmpl w:val="B85E87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8"/>
  </w:num>
  <w:num w:numId="4">
    <w:abstractNumId w:val="6"/>
  </w:num>
  <w:num w:numId="5">
    <w:abstractNumId w:val="12"/>
  </w:num>
  <w:num w:numId="6">
    <w:abstractNumId w:val="19"/>
  </w:num>
  <w:num w:numId="7">
    <w:abstractNumId w:val="10"/>
  </w:num>
  <w:num w:numId="8">
    <w:abstractNumId w:val="20"/>
  </w:num>
  <w:num w:numId="9">
    <w:abstractNumId w:val="3"/>
  </w:num>
  <w:num w:numId="10">
    <w:abstractNumId w:val="14"/>
  </w:num>
  <w:num w:numId="11">
    <w:abstractNumId w:val="25"/>
  </w:num>
  <w:num w:numId="12">
    <w:abstractNumId w:val="15"/>
  </w:num>
  <w:num w:numId="13">
    <w:abstractNumId w:val="24"/>
  </w:num>
  <w:num w:numId="14">
    <w:abstractNumId w:val="21"/>
  </w:num>
  <w:num w:numId="15">
    <w:abstractNumId w:val="4"/>
  </w:num>
  <w:num w:numId="16">
    <w:abstractNumId w:val="22"/>
  </w:num>
  <w:num w:numId="17">
    <w:abstractNumId w:val="1"/>
  </w:num>
  <w:num w:numId="18">
    <w:abstractNumId w:val="5"/>
  </w:num>
  <w:num w:numId="19">
    <w:abstractNumId w:val="11"/>
  </w:num>
  <w:num w:numId="20">
    <w:abstractNumId w:val="9"/>
  </w:num>
  <w:num w:numId="21">
    <w:abstractNumId w:val="23"/>
  </w:num>
  <w:num w:numId="22">
    <w:abstractNumId w:val="7"/>
  </w:num>
  <w:num w:numId="23">
    <w:abstractNumId w:val="26"/>
  </w:num>
  <w:num w:numId="24">
    <w:abstractNumId w:val="2"/>
  </w:num>
  <w:num w:numId="25">
    <w:abstractNumId w:val="16"/>
  </w:num>
  <w:num w:numId="26">
    <w:abstractNumId w:val="1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A"/>
    <w:rsid w:val="000032D4"/>
    <w:rsid w:val="000152F7"/>
    <w:rsid w:val="00016087"/>
    <w:rsid w:val="00027D06"/>
    <w:rsid w:val="000503FD"/>
    <w:rsid w:val="00060C8B"/>
    <w:rsid w:val="00075B6C"/>
    <w:rsid w:val="00085EEB"/>
    <w:rsid w:val="00091D27"/>
    <w:rsid w:val="0009780D"/>
    <w:rsid w:val="000A43C1"/>
    <w:rsid w:val="000A48FB"/>
    <w:rsid w:val="000A6098"/>
    <w:rsid w:val="000B274B"/>
    <w:rsid w:val="000C1254"/>
    <w:rsid w:val="000D5195"/>
    <w:rsid w:val="000F3E3B"/>
    <w:rsid w:val="000F41E5"/>
    <w:rsid w:val="000F6BDD"/>
    <w:rsid w:val="00100A51"/>
    <w:rsid w:val="00105C7D"/>
    <w:rsid w:val="0011050E"/>
    <w:rsid w:val="00122381"/>
    <w:rsid w:val="001277C0"/>
    <w:rsid w:val="001302ED"/>
    <w:rsid w:val="001417FD"/>
    <w:rsid w:val="001539BA"/>
    <w:rsid w:val="00155FE8"/>
    <w:rsid w:val="001561C6"/>
    <w:rsid w:val="00162ABA"/>
    <w:rsid w:val="0019697F"/>
    <w:rsid w:val="001A791E"/>
    <w:rsid w:val="001C30D8"/>
    <w:rsid w:val="001C56EB"/>
    <w:rsid w:val="001C6412"/>
    <w:rsid w:val="001D2F5A"/>
    <w:rsid w:val="001D4DDA"/>
    <w:rsid w:val="001D5747"/>
    <w:rsid w:val="001E333A"/>
    <w:rsid w:val="00200CEB"/>
    <w:rsid w:val="0021230A"/>
    <w:rsid w:val="002129A5"/>
    <w:rsid w:val="00221847"/>
    <w:rsid w:val="002306D6"/>
    <w:rsid w:val="002336EE"/>
    <w:rsid w:val="00243821"/>
    <w:rsid w:val="00273B5B"/>
    <w:rsid w:val="00283346"/>
    <w:rsid w:val="00285CE7"/>
    <w:rsid w:val="00293815"/>
    <w:rsid w:val="002B30B8"/>
    <w:rsid w:val="002E398B"/>
    <w:rsid w:val="002E3F01"/>
    <w:rsid w:val="002F7945"/>
    <w:rsid w:val="00307DEC"/>
    <w:rsid w:val="003105E2"/>
    <w:rsid w:val="003263FD"/>
    <w:rsid w:val="00331A63"/>
    <w:rsid w:val="0033234D"/>
    <w:rsid w:val="003359B7"/>
    <w:rsid w:val="00347505"/>
    <w:rsid w:val="00351E4D"/>
    <w:rsid w:val="00352271"/>
    <w:rsid w:val="003650F5"/>
    <w:rsid w:val="0036618C"/>
    <w:rsid w:val="003727F9"/>
    <w:rsid w:val="00375AAA"/>
    <w:rsid w:val="00376F59"/>
    <w:rsid w:val="003819C9"/>
    <w:rsid w:val="00385999"/>
    <w:rsid w:val="00391DAB"/>
    <w:rsid w:val="003A2BC6"/>
    <w:rsid w:val="003A4290"/>
    <w:rsid w:val="003A4B56"/>
    <w:rsid w:val="003B0830"/>
    <w:rsid w:val="003B6BF7"/>
    <w:rsid w:val="003E2248"/>
    <w:rsid w:val="003E2F2D"/>
    <w:rsid w:val="003E3564"/>
    <w:rsid w:val="003E6388"/>
    <w:rsid w:val="003E6CDE"/>
    <w:rsid w:val="004067C3"/>
    <w:rsid w:val="00415E78"/>
    <w:rsid w:val="00420ED7"/>
    <w:rsid w:val="004224C6"/>
    <w:rsid w:val="00450D20"/>
    <w:rsid w:val="00452B99"/>
    <w:rsid w:val="00456F2A"/>
    <w:rsid w:val="00463F7C"/>
    <w:rsid w:val="004659E3"/>
    <w:rsid w:val="00473A5A"/>
    <w:rsid w:val="00474D08"/>
    <w:rsid w:val="004871FB"/>
    <w:rsid w:val="00494444"/>
    <w:rsid w:val="004947AE"/>
    <w:rsid w:val="004966E7"/>
    <w:rsid w:val="004A2BDA"/>
    <w:rsid w:val="004A5863"/>
    <w:rsid w:val="004A61E5"/>
    <w:rsid w:val="004B1551"/>
    <w:rsid w:val="004B3B0E"/>
    <w:rsid w:val="004D48DD"/>
    <w:rsid w:val="004D643A"/>
    <w:rsid w:val="004E779C"/>
    <w:rsid w:val="004F78BD"/>
    <w:rsid w:val="00505AF2"/>
    <w:rsid w:val="00510B98"/>
    <w:rsid w:val="00516585"/>
    <w:rsid w:val="005371DC"/>
    <w:rsid w:val="0054700A"/>
    <w:rsid w:val="005675DA"/>
    <w:rsid w:val="005822C7"/>
    <w:rsid w:val="0058504F"/>
    <w:rsid w:val="0058615E"/>
    <w:rsid w:val="005A1859"/>
    <w:rsid w:val="005B6C27"/>
    <w:rsid w:val="005D2451"/>
    <w:rsid w:val="005E22C6"/>
    <w:rsid w:val="005F7067"/>
    <w:rsid w:val="0060645F"/>
    <w:rsid w:val="006114BA"/>
    <w:rsid w:val="00611545"/>
    <w:rsid w:val="00615D98"/>
    <w:rsid w:val="006161F4"/>
    <w:rsid w:val="006242E5"/>
    <w:rsid w:val="0063134E"/>
    <w:rsid w:val="00634830"/>
    <w:rsid w:val="00654A9A"/>
    <w:rsid w:val="0066495C"/>
    <w:rsid w:val="00670708"/>
    <w:rsid w:val="006840E0"/>
    <w:rsid w:val="00693C26"/>
    <w:rsid w:val="00695DAA"/>
    <w:rsid w:val="00696AC3"/>
    <w:rsid w:val="0069760A"/>
    <w:rsid w:val="006A3C5B"/>
    <w:rsid w:val="006B59A0"/>
    <w:rsid w:val="006B7F01"/>
    <w:rsid w:val="006C2D30"/>
    <w:rsid w:val="006F11FD"/>
    <w:rsid w:val="006F703A"/>
    <w:rsid w:val="00705720"/>
    <w:rsid w:val="00707D57"/>
    <w:rsid w:val="00710027"/>
    <w:rsid w:val="0071739F"/>
    <w:rsid w:val="00727F59"/>
    <w:rsid w:val="0073156F"/>
    <w:rsid w:val="00733792"/>
    <w:rsid w:val="007366A0"/>
    <w:rsid w:val="007373AD"/>
    <w:rsid w:val="00737F74"/>
    <w:rsid w:val="00743E79"/>
    <w:rsid w:val="00752A7C"/>
    <w:rsid w:val="00765030"/>
    <w:rsid w:val="00771E27"/>
    <w:rsid w:val="00784815"/>
    <w:rsid w:val="00785589"/>
    <w:rsid w:val="007970D4"/>
    <w:rsid w:val="007A2CAA"/>
    <w:rsid w:val="007C33AF"/>
    <w:rsid w:val="007D1BD9"/>
    <w:rsid w:val="007D3E9C"/>
    <w:rsid w:val="007D5339"/>
    <w:rsid w:val="007D6FBA"/>
    <w:rsid w:val="007E0ACA"/>
    <w:rsid w:val="007E7B49"/>
    <w:rsid w:val="007F2F1A"/>
    <w:rsid w:val="007F63CF"/>
    <w:rsid w:val="008030F7"/>
    <w:rsid w:val="00804424"/>
    <w:rsid w:val="008170D1"/>
    <w:rsid w:val="0082364E"/>
    <w:rsid w:val="00827694"/>
    <w:rsid w:val="008538DF"/>
    <w:rsid w:val="008538FF"/>
    <w:rsid w:val="00863D77"/>
    <w:rsid w:val="00864C89"/>
    <w:rsid w:val="00883584"/>
    <w:rsid w:val="00885A05"/>
    <w:rsid w:val="00893FBF"/>
    <w:rsid w:val="00894EA1"/>
    <w:rsid w:val="008A002A"/>
    <w:rsid w:val="008A0863"/>
    <w:rsid w:val="008A1225"/>
    <w:rsid w:val="008A222A"/>
    <w:rsid w:val="008B3955"/>
    <w:rsid w:val="008D515C"/>
    <w:rsid w:val="008D77CD"/>
    <w:rsid w:val="008F00D1"/>
    <w:rsid w:val="008F3C01"/>
    <w:rsid w:val="0090337D"/>
    <w:rsid w:val="00903B68"/>
    <w:rsid w:val="00933C97"/>
    <w:rsid w:val="0097005D"/>
    <w:rsid w:val="009801F0"/>
    <w:rsid w:val="00984D9F"/>
    <w:rsid w:val="00986875"/>
    <w:rsid w:val="00987120"/>
    <w:rsid w:val="009A451A"/>
    <w:rsid w:val="009A5EE7"/>
    <w:rsid w:val="009B61A7"/>
    <w:rsid w:val="009C02AB"/>
    <w:rsid w:val="009C3B87"/>
    <w:rsid w:val="009C6996"/>
    <w:rsid w:val="009D14AA"/>
    <w:rsid w:val="009D4812"/>
    <w:rsid w:val="009D7A7C"/>
    <w:rsid w:val="009E2E0A"/>
    <w:rsid w:val="009E5BD4"/>
    <w:rsid w:val="009F0547"/>
    <w:rsid w:val="009F5B98"/>
    <w:rsid w:val="00A03C60"/>
    <w:rsid w:val="00A21306"/>
    <w:rsid w:val="00A233C4"/>
    <w:rsid w:val="00A26BFE"/>
    <w:rsid w:val="00A43194"/>
    <w:rsid w:val="00A454E1"/>
    <w:rsid w:val="00A46025"/>
    <w:rsid w:val="00A475BD"/>
    <w:rsid w:val="00A63292"/>
    <w:rsid w:val="00A672E9"/>
    <w:rsid w:val="00A727D6"/>
    <w:rsid w:val="00A960DC"/>
    <w:rsid w:val="00AA7497"/>
    <w:rsid w:val="00AB7D42"/>
    <w:rsid w:val="00AC3F0E"/>
    <w:rsid w:val="00AC4336"/>
    <w:rsid w:val="00AF0499"/>
    <w:rsid w:val="00B03D6A"/>
    <w:rsid w:val="00B0401A"/>
    <w:rsid w:val="00B113EB"/>
    <w:rsid w:val="00B13B4F"/>
    <w:rsid w:val="00B2235C"/>
    <w:rsid w:val="00B24BA1"/>
    <w:rsid w:val="00B24C00"/>
    <w:rsid w:val="00B308B7"/>
    <w:rsid w:val="00B37052"/>
    <w:rsid w:val="00B62232"/>
    <w:rsid w:val="00B64B9B"/>
    <w:rsid w:val="00B712CE"/>
    <w:rsid w:val="00B72AD0"/>
    <w:rsid w:val="00B8573F"/>
    <w:rsid w:val="00B963F5"/>
    <w:rsid w:val="00B9661D"/>
    <w:rsid w:val="00BB40D7"/>
    <w:rsid w:val="00BB7995"/>
    <w:rsid w:val="00BD1334"/>
    <w:rsid w:val="00BD1360"/>
    <w:rsid w:val="00BD45BA"/>
    <w:rsid w:val="00BD53CC"/>
    <w:rsid w:val="00BF05F7"/>
    <w:rsid w:val="00BF4A92"/>
    <w:rsid w:val="00BF63CE"/>
    <w:rsid w:val="00BF7AD4"/>
    <w:rsid w:val="00C061A3"/>
    <w:rsid w:val="00C13E35"/>
    <w:rsid w:val="00C14B48"/>
    <w:rsid w:val="00C1600B"/>
    <w:rsid w:val="00C21762"/>
    <w:rsid w:val="00C23983"/>
    <w:rsid w:val="00C35B4A"/>
    <w:rsid w:val="00C47DF5"/>
    <w:rsid w:val="00C53457"/>
    <w:rsid w:val="00C7385A"/>
    <w:rsid w:val="00C84B4A"/>
    <w:rsid w:val="00C92514"/>
    <w:rsid w:val="00CA2D38"/>
    <w:rsid w:val="00CA7093"/>
    <w:rsid w:val="00CC56B8"/>
    <w:rsid w:val="00CD49CD"/>
    <w:rsid w:val="00CD5AF6"/>
    <w:rsid w:val="00CE4DDC"/>
    <w:rsid w:val="00CF0192"/>
    <w:rsid w:val="00CF05F8"/>
    <w:rsid w:val="00CF6296"/>
    <w:rsid w:val="00D05C81"/>
    <w:rsid w:val="00D1441E"/>
    <w:rsid w:val="00D16AB1"/>
    <w:rsid w:val="00D17E00"/>
    <w:rsid w:val="00D27018"/>
    <w:rsid w:val="00D3238C"/>
    <w:rsid w:val="00D342C8"/>
    <w:rsid w:val="00D3715D"/>
    <w:rsid w:val="00D41D74"/>
    <w:rsid w:val="00D537F6"/>
    <w:rsid w:val="00D621E1"/>
    <w:rsid w:val="00D66F90"/>
    <w:rsid w:val="00D83974"/>
    <w:rsid w:val="00D916ED"/>
    <w:rsid w:val="00DA286A"/>
    <w:rsid w:val="00DB04C6"/>
    <w:rsid w:val="00DB0767"/>
    <w:rsid w:val="00DB370B"/>
    <w:rsid w:val="00DC0B08"/>
    <w:rsid w:val="00E016CD"/>
    <w:rsid w:val="00E05909"/>
    <w:rsid w:val="00E11BA9"/>
    <w:rsid w:val="00E2528C"/>
    <w:rsid w:val="00E34020"/>
    <w:rsid w:val="00E406D0"/>
    <w:rsid w:val="00E424D0"/>
    <w:rsid w:val="00E426AC"/>
    <w:rsid w:val="00E45684"/>
    <w:rsid w:val="00E5652A"/>
    <w:rsid w:val="00E60058"/>
    <w:rsid w:val="00E643E2"/>
    <w:rsid w:val="00E85C48"/>
    <w:rsid w:val="00E86114"/>
    <w:rsid w:val="00E9378B"/>
    <w:rsid w:val="00EA27F5"/>
    <w:rsid w:val="00EA2C4C"/>
    <w:rsid w:val="00EA400B"/>
    <w:rsid w:val="00EB320D"/>
    <w:rsid w:val="00EC4D9E"/>
    <w:rsid w:val="00ED079A"/>
    <w:rsid w:val="00ED0D4A"/>
    <w:rsid w:val="00ED5105"/>
    <w:rsid w:val="00ED519C"/>
    <w:rsid w:val="00EE3384"/>
    <w:rsid w:val="00EE4411"/>
    <w:rsid w:val="00EF5FDE"/>
    <w:rsid w:val="00F0059C"/>
    <w:rsid w:val="00F0262D"/>
    <w:rsid w:val="00F049F2"/>
    <w:rsid w:val="00F04E0C"/>
    <w:rsid w:val="00F064CF"/>
    <w:rsid w:val="00F123D9"/>
    <w:rsid w:val="00F141A9"/>
    <w:rsid w:val="00F1737C"/>
    <w:rsid w:val="00F2015D"/>
    <w:rsid w:val="00F268E7"/>
    <w:rsid w:val="00F35B00"/>
    <w:rsid w:val="00F36273"/>
    <w:rsid w:val="00F37B81"/>
    <w:rsid w:val="00F45953"/>
    <w:rsid w:val="00F51409"/>
    <w:rsid w:val="00F6250C"/>
    <w:rsid w:val="00F671A8"/>
    <w:rsid w:val="00F90B08"/>
    <w:rsid w:val="00F937FC"/>
    <w:rsid w:val="00FA5151"/>
    <w:rsid w:val="00FA6547"/>
    <w:rsid w:val="00FB206E"/>
    <w:rsid w:val="00FC7717"/>
    <w:rsid w:val="00FE1431"/>
    <w:rsid w:val="00FE4A77"/>
    <w:rsid w:val="00FE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85F"/>
  <w15:chartTrackingRefBased/>
  <w15:docId w15:val="{79925112-2F48-474B-8029-D1BABF7B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normaltextrun">
    <w:name w:val="normaltextrun"/>
    <w:basedOn w:val="DefaultParagraphFont"/>
    <w:rsid w:val="0021230A"/>
  </w:style>
  <w:style w:type="character" w:customStyle="1" w:styleId="eop">
    <w:name w:val="eop"/>
    <w:basedOn w:val="DefaultParagraphFont"/>
    <w:rsid w:val="0021230A"/>
  </w:style>
  <w:style w:type="paragraph" w:styleId="ListParagraph">
    <w:name w:val="List Paragraph"/>
    <w:basedOn w:val="Normal"/>
    <w:uiPriority w:val="34"/>
    <w:qFormat/>
    <w:rsid w:val="007F63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9B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93815"/>
    <w:rPr>
      <w:rFonts w:ascii="Arial" w:hAnsi="Arial" w:cs="Arial" w:hint="default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34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3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4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4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0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5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4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pardot.com/webmail/151401/398201656/2683b6c1b3fcb3d32c62e8e82c3e92be2419fa5b0b6171d66c48fa2b81618eb5" TargetMode="External"/><Relationship Id="rId3" Type="http://schemas.openxmlformats.org/officeDocument/2006/relationships/styles" Target="styles.xml"/><Relationship Id="rId7" Type="http://schemas.openxmlformats.org/officeDocument/2006/relationships/hyperlink" Target="https://view.edm.bankwest.com.au/?qs=57f88cf35f1176ee33a29bdb3b76eb9d282f55b342c86a46ce76f30b8fe3c91a4eec8b2082cf7c9d5eab406e13c90b63a6bc31f49059d18804819283fe2381b2e9fdb36e53d3ce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vision6.com.au/v/7253/1779004716/email.html?k=Rqe0ji8Zqg_iP3qd-8cEWJmA1vnjfDRkG2ZdWVCK3d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E0F4-567A-41FB-8EDD-ADC0C113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156</cp:revision>
  <dcterms:created xsi:type="dcterms:W3CDTF">2021-09-13T01:12:00Z</dcterms:created>
  <dcterms:modified xsi:type="dcterms:W3CDTF">2021-10-08T05:14:00Z</dcterms:modified>
</cp:coreProperties>
</file>