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</w:p>
    <w:tbl>
      <w:tblPr>
        <w:tblStyle w:val="8"/>
        <w:tblW w:w="8522" w:type="dxa"/>
        <w:tblInd w:w="0" w:type="dxa"/>
        <w:tblBorders>
          <w:top w:val="single" w:color="A5A5A5" w:themeColor="accent3" w:sz="8" w:space="0"/>
          <w:left w:val="none" w:color="auto" w:sz="0" w:space="0"/>
          <w:bottom w:val="single" w:color="A5A5A5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top w:val="single" w:color="A5A5A5" w:themeColor="accent3" w:sz="8" w:space="0"/>
              <w:left w:val="nil"/>
              <w:bottom w:val="single" w:color="A5A5A5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 w:val="0"/>
                <w:bCs w:val="0"/>
                <w:color w:val="7C7C7C" w:themeColor="accent3" w:themeShade="BF"/>
              </w:rPr>
            </w:pPr>
            <w:r>
              <w:rPr>
                <w:rFonts w:hint="eastAsia"/>
                <w:b/>
                <w:bCs/>
                <w:color w:val="7C7C7C" w:themeColor="accent3" w:themeShade="BF"/>
              </w:rPr>
              <w:t>序号：</w:t>
            </w:r>
          </w:p>
        </w:tc>
        <w:tc>
          <w:tcPr>
            <w:tcW w:w="7138" w:type="dxa"/>
            <w:tcBorders>
              <w:top w:val="single" w:color="A5A5A5" w:themeColor="accent3" w:sz="8" w:space="0"/>
              <w:bottom w:val="single" w:color="A5A5A5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b/>
                <w:bCs w:val="0"/>
                <w:color w:val="FF0000"/>
              </w:rPr>
            </w:pPr>
            <w:r>
              <w:rPr>
                <w:rFonts w:hint="eastAsia"/>
                <w:b w:val="0"/>
                <w:bCs/>
                <w:color w:val="FF0000"/>
              </w:rPr>
              <w:t>07</w:t>
            </w:r>
          </w:p>
        </w:tc>
      </w:tr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rPr>
                <w:b w:val="0"/>
                <w:bCs w:val="0"/>
                <w:color w:val="7C7C7C" w:themeColor="accent3" w:themeShade="BF"/>
              </w:rPr>
            </w:pPr>
            <w:r>
              <w:rPr>
                <w:b/>
                <w:bCs/>
                <w:color w:val="7C7C7C" w:themeColor="accent3" w:themeShade="BF"/>
              </w:rPr>
              <w:t>B</w:t>
            </w:r>
            <w:r>
              <w:rPr>
                <w:rFonts w:hint="eastAsia"/>
                <w:b/>
                <w:bCs/>
                <w:color w:val="7C7C7C" w:themeColor="accent3" w:themeShade="BF"/>
              </w:rPr>
              <w:t>ug: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物理图节点详细界面上，查看某个服务的告警信息，增加下拉列表框并且备注字段显示不完整：</w:t>
            </w:r>
          </w:p>
        </w:tc>
      </w:tr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</w:tcPr>
          <w:p>
            <w:pPr>
              <w:rPr>
                <w:b w:val="0"/>
                <w:bCs w:val="0"/>
                <w:color w:val="7C7C7C" w:themeColor="accent3" w:themeShade="BF"/>
              </w:rPr>
            </w:pPr>
            <w:r>
              <w:rPr>
                <w:rFonts w:hint="eastAsia"/>
                <w:b/>
                <w:bCs/>
                <w:color w:val="7C7C7C" w:themeColor="accent3" w:themeShade="BF"/>
              </w:rPr>
              <w:t>图示：</w:t>
            </w:r>
          </w:p>
        </w:tc>
        <w:tc>
          <w:tcPr>
            <w:tcW w:w="7138" w:type="dxa"/>
          </w:tcPr>
          <w:p>
            <w:pPr>
              <w:rPr>
                <w:color w:val="7C7C7C" w:themeColor="accent3" w:themeShade="BF"/>
              </w:rPr>
            </w:pPr>
            <w:r>
              <w:rPr>
                <w:color w:val="7C7C7C" w:themeColor="accent3" w:themeShade="BF"/>
              </w:rPr>
              <w:drawing>
                <wp:inline distT="0" distB="0" distL="0" distR="0">
                  <wp:extent cx="4458970" cy="1676400"/>
                  <wp:effectExtent l="0" t="0" r="177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878" cy="1677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rPr>
                <w:b w:val="0"/>
                <w:bCs w:val="0"/>
                <w:color w:val="7C7C7C" w:themeColor="accent3" w:themeShade="BF"/>
              </w:rPr>
            </w:pPr>
            <w:r>
              <w:rPr>
                <w:rFonts w:hint="eastAsia"/>
                <w:b/>
                <w:bCs/>
                <w:color w:val="7C7C7C" w:themeColor="accent3" w:themeShade="BF"/>
              </w:rPr>
              <w:t>提交人：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rPr>
                <w:b/>
                <w:color w:val="7C7C7C" w:themeColor="accent3" w:themeShade="BF"/>
              </w:rPr>
            </w:pPr>
          </w:p>
        </w:tc>
      </w:tr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</w:tcPr>
          <w:p>
            <w:pPr>
              <w:rPr>
                <w:b w:val="0"/>
                <w:bCs w:val="0"/>
                <w:color w:val="7C7C7C" w:themeColor="accent3" w:themeShade="BF"/>
              </w:rPr>
            </w:pPr>
            <w:r>
              <w:rPr>
                <w:rFonts w:hint="eastAsia"/>
                <w:b/>
                <w:bCs/>
                <w:color w:val="7C7C7C" w:themeColor="accent3" w:themeShade="BF"/>
              </w:rPr>
              <w:t>解决情况：</w:t>
            </w:r>
          </w:p>
        </w:tc>
        <w:tc>
          <w:tcPr>
            <w:tcW w:w="7138" w:type="dxa"/>
          </w:tcPr>
          <w:p>
            <w:pPr>
              <w:rPr>
                <w:b/>
                <w:color w:val="FF0000"/>
              </w:rPr>
            </w:pPr>
            <w:r>
              <w:rPr>
                <w:color w:val="7C7C7C" w:themeColor="accent3" w:themeShade="BF"/>
              </w:rPr>
              <w:drawing>
                <wp:inline distT="0" distB="0" distL="0" distR="0">
                  <wp:extent cx="4340225" cy="2181225"/>
                  <wp:effectExtent l="0" t="0" r="317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271" cy="218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color w:val="FF0000"/>
              </w:rPr>
              <w:t>1). 增加了下拉滚动条；</w:t>
            </w:r>
          </w:p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2). 在备注单元格添加鼠标滑入效果；</w:t>
            </w:r>
          </w:p>
          <w:p>
            <w:pPr>
              <w:rPr>
                <w:color w:val="7C7C7C" w:themeColor="accent3" w:themeShade="BF"/>
              </w:rPr>
            </w:pPr>
            <w:r>
              <w:rPr>
                <w:rFonts w:hint="eastAsia"/>
                <w:b/>
                <w:color w:val="FF0000"/>
              </w:rPr>
              <w:t>3). 【物理图】【逻辑图】都加上了这个功能；</w:t>
            </w:r>
          </w:p>
        </w:tc>
      </w:tr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rPr>
                <w:b w:val="0"/>
                <w:bCs w:val="0"/>
                <w:color w:val="7C7C7C" w:themeColor="accent3" w:themeShade="BF"/>
              </w:rPr>
            </w:pPr>
            <w:r>
              <w:rPr>
                <w:rFonts w:hint="eastAsia"/>
                <w:b/>
                <w:bCs/>
                <w:color w:val="7C7C7C" w:themeColor="accent3" w:themeShade="BF"/>
              </w:rPr>
              <w:t>备注：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rPr>
                <w:color w:val="7C7C7C" w:themeColor="accent3" w:themeShade="BF"/>
              </w:rPr>
            </w:pPr>
            <w:r>
              <w:rPr>
                <w:color w:val="7C7C7C" w:themeColor="accent3" w:themeShade="BF"/>
              </w:rPr>
              <w:drawing>
                <wp:inline distT="0" distB="0" distL="114300" distR="114300">
                  <wp:extent cx="4394835" cy="2124710"/>
                  <wp:effectExtent l="0" t="0" r="5715" b="889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212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7C7C7C" w:themeColor="accent3" w:themeShade="BF"/>
              </w:rPr>
              <w:t>字段名这行不需要滚动</w:t>
            </w:r>
          </w:p>
        </w:tc>
      </w:tr>
      <w:tr>
        <w:tblPrEx>
          <w:tblBorders>
            <w:top w:val="single" w:color="A5A5A5" w:themeColor="accent3" w:sz="8" w:space="0"/>
            <w:left w:val="none" w:color="auto" w:sz="0" w:space="0"/>
            <w:bottom w:val="single" w:color="A5A5A5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567" w:hRule="atLeast"/>
        </w:trPr>
        <w:tc>
          <w:tcPr>
            <w:tcW w:w="1384" w:type="dxa"/>
            <w:tcBorders>
              <w:left w:val="nil"/>
              <w:right w:val="nil"/>
            </w:tcBorders>
            <w:shd w:val="clear" w:color="auto" w:fill="E8E8E8" w:themeFill="accent3" w:themeFillTint="3F"/>
          </w:tcPr>
          <w:p>
            <w:pPr>
              <w:rPr>
                <w:b w:val="0"/>
                <w:bCs w:val="0"/>
                <w:color w:val="7C7C7C" w:themeColor="accent3" w:themeShade="BF"/>
              </w:rPr>
            </w:pPr>
            <w:r>
              <w:rPr>
                <w:rFonts w:hint="eastAsia"/>
                <w:b/>
                <w:bCs/>
                <w:color w:val="7C7C7C" w:themeColor="accent3" w:themeShade="BF"/>
                <w:highlight w:val="magenta"/>
              </w:rPr>
              <w:t>并且逻辑图显示不全</w:t>
            </w:r>
          </w:p>
        </w:tc>
        <w:tc>
          <w:tcPr>
            <w:tcW w:w="7138" w:type="dxa"/>
            <w:tcBorders>
              <w:right w:val="nil"/>
            </w:tcBorders>
            <w:shd w:val="clear" w:color="auto" w:fill="E8E8E8" w:themeFill="accent3" w:themeFillTint="3F"/>
          </w:tcPr>
          <w:p>
            <w:pPr>
              <w:rPr>
                <w:color w:val="7C7C7C" w:themeColor="accent3" w:themeShade="BF"/>
              </w:rPr>
            </w:pPr>
            <w:r>
              <w:rPr>
                <w:color w:val="7C7C7C" w:themeColor="accent3" w:themeShade="BF"/>
              </w:rPr>
              <w:drawing>
                <wp:inline distT="0" distB="0" distL="114300" distR="114300">
                  <wp:extent cx="4390390" cy="2048510"/>
                  <wp:effectExtent l="0" t="0" r="10160" b="889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2048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left"/>
      </w:pPr>
    </w:p>
    <w:p>
      <w:pPr>
        <w:widowControl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解决情况：</w:t>
      </w:r>
    </w:p>
    <w:p>
      <w:pPr>
        <w:widowControl/>
        <w:jc w:val="lef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已经重构了html页面，请重新测试。</w:t>
      </w:r>
      <w:r>
        <w:rPr>
          <w:rFonts w:hint="eastAsia"/>
          <w:b/>
          <w:color w:val="FF0000"/>
          <w:lang w:eastAsia="zh-CN"/>
        </w:rPr>
        <w:t>物理图还是有问题，字段名还是滚动，内容改成有多少显示多少了？并且界面如下：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  <w:r>
        <w:drawing>
          <wp:inline distT="0" distB="0" distL="114300" distR="114300">
            <wp:extent cx="5267960" cy="3126740"/>
            <wp:effectExtent l="0" t="0" r="8890" b="165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逻辑图如下：</w:t>
      </w:r>
      <w:r>
        <w:drawing>
          <wp:inline distT="0" distB="0" distL="114300" distR="114300">
            <wp:extent cx="5266055" cy="2936240"/>
            <wp:effectExtent l="0" t="0" r="1079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br w:type="page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darkGreen"/>
        </w:rPr>
      </w:pPr>
    </w:p>
    <w:p>
      <w:pPr>
        <w:rPr>
          <w:rFonts w:hint="eastAsia"/>
          <w:highlight w:val="darkGreen"/>
        </w:rPr>
      </w:pPr>
    </w:p>
    <w:p>
      <w:pPr>
        <w:rPr>
          <w:highlight w:val="darkGreen"/>
        </w:rPr>
      </w:pPr>
    </w:p>
    <w:p>
      <w:pPr>
        <w:widowControl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、这条数据一直删不掉（逻辑图与物理图，批量删除已经绑定的子节点，无提示，数据还存在，）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"C:\\Users\\chenhongmei\\AppData\\Roaming\\Tencent\\Users\\411197865\\QQ\\WinTemp\\RichOle\\3(`RKS{5OLQG}C1[@0OA}E0.png"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692265" cy="3138170"/>
            <wp:effectExtent l="0" t="0" r="13335" b="508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/>
    </w:p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解决情况：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color w:val="FF0000"/>
          <w:lang w:eastAsia="zh-CN"/>
        </w:rPr>
        <w:t>提示需要改进，并且，父子拓扑绑定后，子拓扑是不可以删除但是还是存在问题，</w:t>
      </w:r>
    </w:p>
    <w:p>
      <w:pPr/>
      <w:r>
        <w:drawing>
          <wp:inline distT="0" distB="0" distL="114300" distR="114300">
            <wp:extent cx="5273040" cy="2172335"/>
            <wp:effectExtent l="0" t="0" r="3810" b="1841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并且删除物理图，将逻辑图里面的绑定关系的操作也加在一起显示了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58435" cy="1789430"/>
            <wp:effectExtent l="0" t="0" r="18415" b="12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>
        <w:widowControl/>
        <w:jc w:val="left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、物理图，查询有问题</w:t>
      </w:r>
      <w:r>
        <w:rPr>
          <w:rFonts w:ascii="宋体" w:hAnsi="宋体" w:eastAsia="宋体" w:cs="宋体"/>
          <w:kern w:val="0"/>
          <w:sz w:val="24"/>
          <w:lang w:bidi="ar"/>
        </w:rPr>
        <w:t>，</w:t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"C:\\Users\\chenhongmei\\AppData\\Roaming\\Tencent\\Users\\411197865\\QQ\\WinTemp\\RichOle\\JYO[GCWC`6~TD`6HP]$UE77.jpg"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3319780" cy="2661920"/>
            <wp:effectExtent l="0" t="0" r="13970" b="508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"C:\\Users\\chenhongmei\\AppData\\Roaming\\Tencent\\Users\\411197865\\QQ\\WinTemp\\RichOle\\}X@`W{E%9B`_6U%7T7~I4%9.png"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separate"/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012815" cy="1193165"/>
            <wp:effectExtent l="0" t="0" r="6985" b="6985"/>
            <wp:docPr id="13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7"/>
                    <pic:cNvPicPr>
                      <a:picLocks noChangeAspect="1"/>
                    </pic:cNvPicPr>
                  </pic:nvPicPr>
                  <pic:blipFill>
                    <a:blip r:embed="rId15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/>
          <w:b/>
          <w:color w:val="FF0000"/>
        </w:rPr>
        <w:t>解决情况：</w:t>
      </w: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D4D47"/>
    <w:rsid w:val="001065F0"/>
    <w:rsid w:val="002B7AEB"/>
    <w:rsid w:val="002D13FD"/>
    <w:rsid w:val="002E2587"/>
    <w:rsid w:val="002E5607"/>
    <w:rsid w:val="00310ACF"/>
    <w:rsid w:val="00322227"/>
    <w:rsid w:val="0033353B"/>
    <w:rsid w:val="003754AE"/>
    <w:rsid w:val="004A731B"/>
    <w:rsid w:val="00544DFB"/>
    <w:rsid w:val="00592504"/>
    <w:rsid w:val="005E18EC"/>
    <w:rsid w:val="005F0F5C"/>
    <w:rsid w:val="005F2918"/>
    <w:rsid w:val="006A2BC1"/>
    <w:rsid w:val="00754E3D"/>
    <w:rsid w:val="007708AF"/>
    <w:rsid w:val="00785879"/>
    <w:rsid w:val="007F1B00"/>
    <w:rsid w:val="00801326"/>
    <w:rsid w:val="00823A5A"/>
    <w:rsid w:val="008521C7"/>
    <w:rsid w:val="009220AF"/>
    <w:rsid w:val="009B7658"/>
    <w:rsid w:val="009F6324"/>
    <w:rsid w:val="00A76036"/>
    <w:rsid w:val="00B5522C"/>
    <w:rsid w:val="00B5661F"/>
    <w:rsid w:val="00BA7CDF"/>
    <w:rsid w:val="00BC3D0E"/>
    <w:rsid w:val="00C42B17"/>
    <w:rsid w:val="00C744F1"/>
    <w:rsid w:val="00CB1ABF"/>
    <w:rsid w:val="00D9641C"/>
    <w:rsid w:val="00DD5C42"/>
    <w:rsid w:val="00DD7328"/>
    <w:rsid w:val="00E23B87"/>
    <w:rsid w:val="00E379CE"/>
    <w:rsid w:val="00E62A97"/>
    <w:rsid w:val="00EB1462"/>
    <w:rsid w:val="00FE2097"/>
    <w:rsid w:val="01620747"/>
    <w:rsid w:val="040B6940"/>
    <w:rsid w:val="04167F59"/>
    <w:rsid w:val="07D63380"/>
    <w:rsid w:val="07EE4387"/>
    <w:rsid w:val="08392F0C"/>
    <w:rsid w:val="0AF30125"/>
    <w:rsid w:val="0B6411C4"/>
    <w:rsid w:val="0BD658B6"/>
    <w:rsid w:val="0BF422C0"/>
    <w:rsid w:val="0E7921C5"/>
    <w:rsid w:val="0E947EB8"/>
    <w:rsid w:val="0EA775CE"/>
    <w:rsid w:val="0EBD5091"/>
    <w:rsid w:val="101E5E04"/>
    <w:rsid w:val="108C156C"/>
    <w:rsid w:val="10C928AF"/>
    <w:rsid w:val="11D845A2"/>
    <w:rsid w:val="12F50960"/>
    <w:rsid w:val="12F61950"/>
    <w:rsid w:val="1372401E"/>
    <w:rsid w:val="13AB3303"/>
    <w:rsid w:val="171C5669"/>
    <w:rsid w:val="178C04AA"/>
    <w:rsid w:val="180160D7"/>
    <w:rsid w:val="190E2C1F"/>
    <w:rsid w:val="1AAD5319"/>
    <w:rsid w:val="1D444862"/>
    <w:rsid w:val="1E42366F"/>
    <w:rsid w:val="205C3A28"/>
    <w:rsid w:val="217E1500"/>
    <w:rsid w:val="22057128"/>
    <w:rsid w:val="234E4221"/>
    <w:rsid w:val="23F941E6"/>
    <w:rsid w:val="254074ED"/>
    <w:rsid w:val="26C7373A"/>
    <w:rsid w:val="27612E58"/>
    <w:rsid w:val="2950233B"/>
    <w:rsid w:val="2B224DB2"/>
    <w:rsid w:val="2B3B2DA5"/>
    <w:rsid w:val="2B776743"/>
    <w:rsid w:val="2C1E1AA1"/>
    <w:rsid w:val="2C9E2887"/>
    <w:rsid w:val="2CC851EC"/>
    <w:rsid w:val="2CE979CD"/>
    <w:rsid w:val="2DAE2829"/>
    <w:rsid w:val="2E1F7CE9"/>
    <w:rsid w:val="2E6C31A0"/>
    <w:rsid w:val="2E870A42"/>
    <w:rsid w:val="3667377C"/>
    <w:rsid w:val="36B514F0"/>
    <w:rsid w:val="36D2402E"/>
    <w:rsid w:val="36E15C42"/>
    <w:rsid w:val="3776548E"/>
    <w:rsid w:val="38240379"/>
    <w:rsid w:val="392748D4"/>
    <w:rsid w:val="3938726F"/>
    <w:rsid w:val="3A3550D2"/>
    <w:rsid w:val="3B9A5A89"/>
    <w:rsid w:val="3BD37C26"/>
    <w:rsid w:val="3EEA37C0"/>
    <w:rsid w:val="402703CE"/>
    <w:rsid w:val="40823352"/>
    <w:rsid w:val="40FF288E"/>
    <w:rsid w:val="42BE0744"/>
    <w:rsid w:val="44D21483"/>
    <w:rsid w:val="458B273C"/>
    <w:rsid w:val="45B935CB"/>
    <w:rsid w:val="47E8794C"/>
    <w:rsid w:val="48342A1C"/>
    <w:rsid w:val="4AAD6DCE"/>
    <w:rsid w:val="4B0235D9"/>
    <w:rsid w:val="4D4D3888"/>
    <w:rsid w:val="4DF31121"/>
    <w:rsid w:val="4FC3145B"/>
    <w:rsid w:val="50EE57A2"/>
    <w:rsid w:val="5107717F"/>
    <w:rsid w:val="515F5599"/>
    <w:rsid w:val="51847486"/>
    <w:rsid w:val="51A34560"/>
    <w:rsid w:val="52035431"/>
    <w:rsid w:val="540F49C8"/>
    <w:rsid w:val="546F6649"/>
    <w:rsid w:val="5497448C"/>
    <w:rsid w:val="558E38D4"/>
    <w:rsid w:val="55F96130"/>
    <w:rsid w:val="57FF6C97"/>
    <w:rsid w:val="58244476"/>
    <w:rsid w:val="5B9D4D47"/>
    <w:rsid w:val="5C5D3242"/>
    <w:rsid w:val="5C793D96"/>
    <w:rsid w:val="5D2F6851"/>
    <w:rsid w:val="5F346822"/>
    <w:rsid w:val="607459FA"/>
    <w:rsid w:val="60A70DCA"/>
    <w:rsid w:val="614C63AA"/>
    <w:rsid w:val="662B47D1"/>
    <w:rsid w:val="66BA6059"/>
    <w:rsid w:val="699023D3"/>
    <w:rsid w:val="6AC35BAC"/>
    <w:rsid w:val="6B350AA4"/>
    <w:rsid w:val="6B9D6355"/>
    <w:rsid w:val="6DB82B44"/>
    <w:rsid w:val="6EC65A1C"/>
    <w:rsid w:val="706757D6"/>
    <w:rsid w:val="70EA6337"/>
    <w:rsid w:val="718D4E60"/>
    <w:rsid w:val="71A94C1C"/>
    <w:rsid w:val="723939A2"/>
    <w:rsid w:val="75D24A1C"/>
    <w:rsid w:val="77192CB8"/>
    <w:rsid w:val="77502A0E"/>
    <w:rsid w:val="790439CD"/>
    <w:rsid w:val="7D6015B8"/>
    <w:rsid w:val="7D7627DE"/>
    <w:rsid w:val="7DD52767"/>
    <w:rsid w:val="7F03059A"/>
    <w:rsid w:val="7F231123"/>
    <w:rsid w:val="7F7F76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Subtitle"/>
    <w:basedOn w:val="1"/>
    <w:next w:val="1"/>
    <w:qFormat/>
    <w:uiPriority w:val="0"/>
    <w:pPr>
      <w:spacing w:before="240" w:after="60" w:line="312" w:lineRule="atLeast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Strong"/>
    <w:basedOn w:val="4"/>
    <w:qFormat/>
    <w:uiPriority w:val="0"/>
    <w:rPr>
      <w:b/>
      <w:bCs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9">
    <w:name w:val="Colorful Grid Accent 6"/>
    <w:basedOn w:val="6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38135" w:themeFill="accent6" w:themeFillShade="BF"/>
      </w:tcPr>
    </w:tblStylePr>
    <w:tblStylePr w:type="band1Vert">
      <w:tblPr>
        <w:tblLayout w:type="fixed"/>
      </w:tblPr>
      <w:tcPr>
        <w:shd w:val="clear" w:color="auto" w:fill="B7D8A1" w:themeFill="accent6" w:themeFillTint="7F"/>
      </w:tcPr>
    </w:tblStylePr>
    <w:tblStylePr w:type="band1Horz">
      <w:tblPr>
        <w:tblLayout w:type="fixed"/>
      </w:tblPr>
      <w:tcPr>
        <w:shd w:val="clear" w:color="auto" w:fill="B7D8A1" w:themeFill="accent6" w:themeFillTint="7F"/>
      </w:tcPr>
    </w:tblStyle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NULL" TargetMode="Externa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328</Words>
  <Characters>1872</Characters>
  <Lines>15</Lines>
  <Paragraphs>4</Paragraphs>
  <ScaleCrop>false</ScaleCrop>
  <LinksUpToDate>false</LinksUpToDate>
  <CharactersWithSpaces>2196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2016-03-25T02:22:00Z</dcterms:created>
  <dc:creator>chenhongmei</dc:creator>
  <cp:lastModifiedBy>chenhongmei</cp:lastModifiedBy>
  <dcterms:modified xsi:type="dcterms:W3CDTF">2016-03-28T02:41:29Z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