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uze6nxx7gni2"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TECHNIQUES DE DEVELOPPEMENT DES SYSTEMES</w:t>
            </w:r>
          </w:p>
        </w:tc>
      </w:tr>
    </w:tbl>
    <w:p w:rsidR="00000000" w:rsidDel="00000000" w:rsidP="00000000" w:rsidRDefault="00000000" w:rsidRPr="00000000" w14:paraId="00000003">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m2y1gd4n1ty" w:id="1"/>
      <w:bookmarkEnd w:id="1"/>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spacing w:before="280" w:lineRule="auto"/>
        <w:jc w:val="both"/>
        <w:rPr>
          <w:rFonts w:ascii="Century Gothic" w:cs="Century Gothic" w:eastAsia="Century Gothic" w:hAnsi="Century Gothic"/>
          <w:b w:val="1"/>
          <w:color w:val="a64d79"/>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before="280" w:lineRule="auto"/>
        <w:jc w:val="center"/>
        <w:rPr>
          <w:rFonts w:ascii="Century Gothic" w:cs="Century Gothic" w:eastAsia="Century Gothic" w:hAnsi="Century Gothic"/>
          <w:b w:val="1"/>
          <w:color w:val="a64d79"/>
          <w:sz w:val="44"/>
          <w:szCs w:val="44"/>
        </w:rPr>
      </w:pPr>
      <w:r w:rsidDel="00000000" w:rsidR="00000000" w:rsidRPr="00000000">
        <w:rPr>
          <w:rFonts w:ascii="Century Gothic" w:cs="Century Gothic" w:eastAsia="Century Gothic" w:hAnsi="Century Gothic"/>
          <w:b w:val="1"/>
          <w:color w:val="a64d79"/>
          <w:sz w:val="44"/>
          <w:szCs w:val="44"/>
          <w:rtl w:val="0"/>
        </w:rPr>
        <w:t xml:space="preserve">Rapport d’Analyse</w:t>
      </w:r>
    </w:p>
    <w:p w:rsidR="00000000" w:rsidDel="00000000" w:rsidP="00000000" w:rsidRDefault="00000000" w:rsidRPr="00000000" w14:paraId="0000000D">
      <w:pPr>
        <w:jc w:val="both"/>
        <w:rPr>
          <w:rFonts w:ascii="Century Gothic" w:cs="Century Gothic" w:eastAsia="Century Gothic" w:hAnsi="Century Gothic"/>
          <w:color w:val="a64d79"/>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rvzx0v4gsx4m" w:id="2"/>
      <w:bookmarkEnd w:id="2"/>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llx16uk1p2w1" w:id="3"/>
      <w:bookmarkEnd w:id="3"/>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tie6mrylazvb" w:id="4"/>
      <w:bookmarkEnd w:id="4"/>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cipl15vsuw8r"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uvgs7xhg7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zcwuzbybb6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Comparaison des Attentes et des Résultats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yg1uz5ik4j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Authentification et Gestion des Utilisateurs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shhpow65cm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x4zgvdr4cc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ab0pchue1e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lbjf03g9bb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r0ujdfyv9q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Suivi des Séances d'Entraînement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ol4kmglunr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pt4szk2otm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1zdugy2p9d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gg1tkll6v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aoefn2bkru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Définition et Suivi des Objectifs de Fitness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w6xnvbkoxr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3d0o1cp57l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nmjm6s2xpr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74lbfm5ss7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msuc9dp60o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Visualisation des Statistiques et des Progrès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z9k3yn1x92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psdj02om6t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v3ip0owcy0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hixb6h2ywb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5mul9r3exc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Notifications et Rappels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8bd3vvr7gx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ulk0zcpr0t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m0n4kizhrx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hz6zmm48vu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le3xy8h7kv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Interface Utilisateur Attrayante et Intuitive</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rz6a4vjuqp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fqi8m52tl6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574ke2jhui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vrlxrltgso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1pz8b51qny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Fonctionnalités Sociales (Optionnel)</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7pawgnyaxh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fpxhsn6pwm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i6kepoow2z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pomqqw69zu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clcmjwkqxs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Exigences Non Fonctionnelles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kcabwd772x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Performance</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ttfjpzrtyr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2pt68zoas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4h7touaiss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h674i4wvlo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po1sksk5gi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Sécurité</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w39833hzuj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5chcuw9y6z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ryfmg9me6t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color w:val="000000"/>
              <w:u w:val="none"/>
            </w:rPr>
          </w:pPr>
          <w:hyperlink w:anchor="_1zbs47tmlo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chwd3ydvu5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Compatibilité</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x1lj5cehkn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6b38yk6hpw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g9k5mnq3rc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8t727kaku7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fqvrapy8q9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Scalabilité</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color w:val="000000"/>
              <w:u w:val="none"/>
            </w:rPr>
          </w:pPr>
          <w:hyperlink w:anchor="_w4ssjktam1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bxqgip66qn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sbennqr60f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Écarts</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b8r2tsypjy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Mises à Jour et Améliorations</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b w:val="1"/>
              <w:color w:val="000000"/>
              <w:u w:val="none"/>
            </w:rPr>
          </w:pPr>
          <w:hyperlink w:anchor="_q82f676bu4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byomb294flq" w:id="6"/>
      <w:bookmarkEnd w:id="6"/>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7uvgs7xhg7yn" w:id="7"/>
      <w:bookmarkEnd w:id="7"/>
      <w:r w:rsidDel="00000000" w:rsidR="00000000" w:rsidRPr="00000000">
        <w:rPr>
          <w:rFonts w:ascii="Century Gothic" w:cs="Century Gothic" w:eastAsia="Century Gothic" w:hAnsi="Century Gothic"/>
          <w:b w:val="1"/>
          <w:sz w:val="34"/>
          <w:szCs w:val="34"/>
          <w:rtl w:val="0"/>
        </w:rPr>
        <w:t xml:space="preserve">Introduction</w:t>
      </w:r>
    </w:p>
    <w:p w:rsidR="00000000" w:rsidDel="00000000" w:rsidP="00000000" w:rsidRDefault="00000000" w:rsidRPr="00000000" w14:paraId="0000007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Ce rapport fournit une analyse approfondie de la performance de l'application de suivi des séances d'entraînement en comparant les attentes initiales avec les résultats obtenus lors des tests. Il met en lumière que les fonctionnalités clés ont été proposées et que les fonctionnalités restantes seront intégrées dans les versions futures. L'objectif est de présenter les écarts identifiés, les mises à jour nécessaires, et les recommandations pour optimiser l'application.</w:t>
      </w:r>
    </w:p>
    <w:p w:rsidR="00000000" w:rsidDel="00000000" w:rsidP="00000000" w:rsidRDefault="00000000" w:rsidRPr="00000000" w14:paraId="00000072">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zcwuzbybb6mo" w:id="8"/>
      <w:bookmarkEnd w:id="8"/>
      <w:r w:rsidDel="00000000" w:rsidR="00000000" w:rsidRPr="00000000">
        <w:rPr>
          <w:rFonts w:ascii="Century Gothic" w:cs="Century Gothic" w:eastAsia="Century Gothic" w:hAnsi="Century Gothic"/>
          <w:b w:val="1"/>
          <w:sz w:val="34"/>
          <w:szCs w:val="34"/>
          <w:rtl w:val="0"/>
        </w:rPr>
        <w:t xml:space="preserve">Comparaison des Attentes et des Résultats</w:t>
      </w:r>
    </w:p>
    <w:p w:rsidR="00000000" w:rsidDel="00000000" w:rsidP="00000000" w:rsidRDefault="00000000" w:rsidRPr="00000000" w14:paraId="00000073">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yg1uz5ik4jlq" w:id="9"/>
      <w:bookmarkEnd w:id="9"/>
      <w:r w:rsidDel="00000000" w:rsidR="00000000" w:rsidRPr="00000000">
        <w:rPr>
          <w:rFonts w:ascii="Century Gothic" w:cs="Century Gothic" w:eastAsia="Century Gothic" w:hAnsi="Century Gothic"/>
          <w:b w:val="1"/>
          <w:color w:val="000000"/>
          <w:sz w:val="26"/>
          <w:szCs w:val="26"/>
          <w:rtl w:val="0"/>
        </w:rPr>
        <w:t xml:space="preserve">1. Authentification et Gestion des Utilisateurs</w:t>
      </w:r>
    </w:p>
    <w:p w:rsidR="00000000" w:rsidDel="00000000" w:rsidP="00000000" w:rsidRDefault="00000000" w:rsidRPr="00000000" w14:paraId="00000074">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shhpow65cmok" w:id="10"/>
      <w:bookmarkEnd w:id="10"/>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75">
      <w:pPr>
        <w:numPr>
          <w:ilvl w:val="0"/>
          <w:numId w:val="42"/>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Inscription/Connexion via email et mot de passe.</w:t>
      </w:r>
    </w:p>
    <w:p w:rsidR="00000000" w:rsidDel="00000000" w:rsidP="00000000" w:rsidRDefault="00000000" w:rsidRPr="00000000" w14:paraId="00000076">
      <w:pPr>
        <w:numPr>
          <w:ilvl w:val="0"/>
          <w:numId w:val="42"/>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Authentification via Google et Facebook.</w:t>
      </w:r>
    </w:p>
    <w:p w:rsidR="00000000" w:rsidDel="00000000" w:rsidP="00000000" w:rsidRDefault="00000000" w:rsidRPr="00000000" w14:paraId="00000077">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x4zgvdr4ccmu" w:id="11"/>
      <w:bookmarkEnd w:id="11"/>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78">
      <w:pPr>
        <w:numPr>
          <w:ilvl w:val="0"/>
          <w:numId w:val="3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Inscription/Connexion via email et mot de passe :</w:t>
      </w:r>
      <w:r w:rsidDel="00000000" w:rsidR="00000000" w:rsidRPr="00000000">
        <w:rPr>
          <w:rFonts w:ascii="Century Gothic" w:cs="Century Gothic" w:eastAsia="Century Gothic" w:hAnsi="Century Gothic"/>
          <w:rtl w:val="0"/>
        </w:rPr>
        <w:t xml:space="preserve"> Complètement fonctionnelle.</w:t>
      </w:r>
    </w:p>
    <w:p w:rsidR="00000000" w:rsidDel="00000000" w:rsidP="00000000" w:rsidRDefault="00000000" w:rsidRPr="00000000" w14:paraId="00000079">
      <w:pPr>
        <w:numPr>
          <w:ilvl w:val="0"/>
          <w:numId w:val="31"/>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Authentification via Google et Facebook :</w:t>
      </w:r>
      <w:r w:rsidDel="00000000" w:rsidR="00000000" w:rsidRPr="00000000">
        <w:rPr>
          <w:rFonts w:ascii="Century Gothic" w:cs="Century Gothic" w:eastAsia="Century Gothic" w:hAnsi="Century Gothic"/>
          <w:rtl w:val="0"/>
        </w:rPr>
        <w:t xml:space="preserve"> Implémentée mais avec des problèmes sporadiques de connexion.</w:t>
      </w:r>
    </w:p>
    <w:p w:rsidR="00000000" w:rsidDel="00000000" w:rsidP="00000000" w:rsidRDefault="00000000" w:rsidRPr="00000000" w14:paraId="0000007A">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ab0pchue1e8h" w:id="12"/>
      <w:bookmarkEnd w:id="12"/>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7B">
      <w:pPr>
        <w:numPr>
          <w:ilvl w:val="0"/>
          <w:numId w:val="19"/>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Authentification sociale :</w:t>
      </w:r>
      <w:r w:rsidDel="00000000" w:rsidR="00000000" w:rsidRPr="00000000">
        <w:rPr>
          <w:rFonts w:ascii="Century Gothic" w:cs="Century Gothic" w:eastAsia="Century Gothic" w:hAnsi="Century Gothic"/>
          <w:rtl w:val="0"/>
        </w:rPr>
        <w:t xml:space="preserve"> Certains problèmes sporadiques nécessitent une attention pour garantir une fiabilité totale.</w:t>
      </w:r>
    </w:p>
    <w:p w:rsidR="00000000" w:rsidDel="00000000" w:rsidP="00000000" w:rsidRDefault="00000000" w:rsidRPr="00000000" w14:paraId="0000007C">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lbjf03g9bbmr" w:id="13"/>
      <w:bookmarkEnd w:id="13"/>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7D">
      <w:pPr>
        <w:numPr>
          <w:ilvl w:val="0"/>
          <w:numId w:val="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Débogage des authentifications sociales :</w:t>
      </w:r>
      <w:r w:rsidDel="00000000" w:rsidR="00000000" w:rsidRPr="00000000">
        <w:rPr>
          <w:rFonts w:ascii="Century Gothic" w:cs="Century Gothic" w:eastAsia="Century Gothic" w:hAnsi="Century Gothic"/>
          <w:rtl w:val="0"/>
        </w:rPr>
        <w:t xml:space="preserve"> Correction des anomalies pour assurer un fonctionnement stable.</w:t>
      </w:r>
    </w:p>
    <w:p w:rsidR="00000000" w:rsidDel="00000000" w:rsidP="00000000" w:rsidRDefault="00000000" w:rsidRPr="00000000" w14:paraId="0000007E">
      <w:pPr>
        <w:numPr>
          <w:ilvl w:val="0"/>
          <w:numId w:val="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robustesse :</w:t>
      </w:r>
      <w:r w:rsidDel="00000000" w:rsidR="00000000" w:rsidRPr="00000000">
        <w:rPr>
          <w:rFonts w:ascii="Century Gothic" w:cs="Century Gothic" w:eastAsia="Century Gothic" w:hAnsi="Century Gothic"/>
          <w:rtl w:val="0"/>
        </w:rPr>
        <w:t xml:space="preserve"> Renforcement des tests pour améliorer la fiabilité des authentifications sociales.</w:t>
      </w:r>
    </w:p>
    <w:p w:rsidR="00000000" w:rsidDel="00000000" w:rsidP="00000000" w:rsidRDefault="00000000" w:rsidRPr="00000000" w14:paraId="0000007F">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r0ujdfyv9q04" w:id="14"/>
      <w:bookmarkEnd w:id="14"/>
      <w:r w:rsidDel="00000000" w:rsidR="00000000" w:rsidRPr="00000000">
        <w:rPr>
          <w:rFonts w:ascii="Century Gothic" w:cs="Century Gothic" w:eastAsia="Century Gothic" w:hAnsi="Century Gothic"/>
          <w:b w:val="1"/>
          <w:color w:val="000000"/>
          <w:sz w:val="26"/>
          <w:szCs w:val="26"/>
          <w:rtl w:val="0"/>
        </w:rPr>
        <w:t xml:space="preserve">2. Suivi des Séances d'Entraînement</w:t>
      </w:r>
    </w:p>
    <w:p w:rsidR="00000000" w:rsidDel="00000000" w:rsidP="00000000" w:rsidRDefault="00000000" w:rsidRPr="00000000" w14:paraId="00000080">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ol4kmglunrdv" w:id="15"/>
      <w:bookmarkEnd w:id="15"/>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81">
      <w:pPr>
        <w:numPr>
          <w:ilvl w:val="0"/>
          <w:numId w:val="30"/>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Enregistrement manuel des types d'exercice, de la durée et des calories brûlées.</w:t>
      </w:r>
    </w:p>
    <w:p w:rsidR="00000000" w:rsidDel="00000000" w:rsidP="00000000" w:rsidRDefault="00000000" w:rsidRPr="00000000" w14:paraId="00000082">
      <w:pPr>
        <w:numPr>
          <w:ilvl w:val="0"/>
          <w:numId w:val="30"/>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automatique des activités physiques via GPS et accéléromètre.</w:t>
      </w:r>
    </w:p>
    <w:p w:rsidR="00000000" w:rsidDel="00000000" w:rsidP="00000000" w:rsidRDefault="00000000" w:rsidRPr="00000000" w14:paraId="00000083">
      <w:pPr>
        <w:numPr>
          <w:ilvl w:val="0"/>
          <w:numId w:val="30"/>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Accès à l'historique des séances avec des filtres (type, date).</w:t>
      </w:r>
    </w:p>
    <w:p w:rsidR="00000000" w:rsidDel="00000000" w:rsidP="00000000" w:rsidRDefault="00000000" w:rsidRPr="00000000" w14:paraId="00000084">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pt4szk2otm39" w:id="16"/>
      <w:bookmarkEnd w:id="16"/>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85">
      <w:pPr>
        <w:numPr>
          <w:ilvl w:val="0"/>
          <w:numId w:val="24"/>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Enregistrement manuel :</w:t>
      </w:r>
      <w:r w:rsidDel="00000000" w:rsidR="00000000" w:rsidRPr="00000000">
        <w:rPr>
          <w:rFonts w:ascii="Century Gothic" w:cs="Century Gothic" w:eastAsia="Century Gothic" w:hAnsi="Century Gothic"/>
          <w:rtl w:val="0"/>
        </w:rPr>
        <w:t xml:space="preserve"> Totalement opérationnelle avec une interface utilisateur intuitive.</w:t>
      </w:r>
    </w:p>
    <w:p w:rsidR="00000000" w:rsidDel="00000000" w:rsidP="00000000" w:rsidRDefault="00000000" w:rsidRPr="00000000" w14:paraId="00000086">
      <w:pPr>
        <w:numPr>
          <w:ilvl w:val="0"/>
          <w:numId w:val="2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automatique :</w:t>
      </w:r>
      <w:r w:rsidDel="00000000" w:rsidR="00000000" w:rsidRPr="00000000">
        <w:rPr>
          <w:rFonts w:ascii="Century Gothic" w:cs="Century Gothic" w:eastAsia="Century Gothic" w:hAnsi="Century Gothic"/>
          <w:rtl w:val="0"/>
        </w:rPr>
        <w:t xml:space="preserve"> Implémenté mais nécessite des améliorations pour réduire les latences observées.</w:t>
      </w:r>
    </w:p>
    <w:p w:rsidR="00000000" w:rsidDel="00000000" w:rsidP="00000000" w:rsidRDefault="00000000" w:rsidRPr="00000000" w14:paraId="00000087">
      <w:pPr>
        <w:numPr>
          <w:ilvl w:val="0"/>
          <w:numId w:val="24"/>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Historique des séances :</w:t>
      </w:r>
      <w:r w:rsidDel="00000000" w:rsidR="00000000" w:rsidRPr="00000000">
        <w:rPr>
          <w:rFonts w:ascii="Century Gothic" w:cs="Century Gothic" w:eastAsia="Century Gothic" w:hAnsi="Century Gothic"/>
          <w:rtl w:val="0"/>
        </w:rPr>
        <w:t xml:space="preserve"> Fonctionnelle avec des filtres permettant une recherche efficace.</w:t>
      </w:r>
    </w:p>
    <w:p w:rsidR="00000000" w:rsidDel="00000000" w:rsidP="00000000" w:rsidRDefault="00000000" w:rsidRPr="00000000" w14:paraId="00000088">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1zdugy2p9dyc" w:id="17"/>
      <w:bookmarkEnd w:id="17"/>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89">
      <w:pPr>
        <w:numPr>
          <w:ilvl w:val="0"/>
          <w:numId w:val="29"/>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Suivi automatique :</w:t>
      </w:r>
      <w:r w:rsidDel="00000000" w:rsidR="00000000" w:rsidRPr="00000000">
        <w:rPr>
          <w:rFonts w:ascii="Century Gothic" w:cs="Century Gothic" w:eastAsia="Century Gothic" w:hAnsi="Century Gothic"/>
          <w:rtl w:val="0"/>
        </w:rPr>
        <w:t xml:space="preserve"> Latences dans certaines conditions, nécessitant une optimisation continue.</w:t>
      </w:r>
    </w:p>
    <w:p w:rsidR="00000000" w:rsidDel="00000000" w:rsidP="00000000" w:rsidRDefault="00000000" w:rsidRPr="00000000" w14:paraId="0000008A">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gg1tkll6vv2c" w:id="18"/>
      <w:bookmarkEnd w:id="18"/>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8B">
      <w:pPr>
        <w:numPr>
          <w:ilvl w:val="0"/>
          <w:numId w:val="4"/>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Optimisation du suivi automatique :</w:t>
      </w:r>
      <w:r w:rsidDel="00000000" w:rsidR="00000000" w:rsidRPr="00000000">
        <w:rPr>
          <w:rFonts w:ascii="Century Gothic" w:cs="Century Gothic" w:eastAsia="Century Gothic" w:hAnsi="Century Gothic"/>
          <w:rtl w:val="0"/>
        </w:rPr>
        <w:t xml:space="preserve"> Améliorer la précision et réduire les latences pour une meilleure performance en temps réel.</w:t>
      </w:r>
    </w:p>
    <w:p w:rsidR="00000000" w:rsidDel="00000000" w:rsidP="00000000" w:rsidRDefault="00000000" w:rsidRPr="00000000" w14:paraId="0000008C">
      <w:pPr>
        <w:numPr>
          <w:ilvl w:val="0"/>
          <w:numId w:val="4"/>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Validation des données :</w:t>
      </w:r>
      <w:r w:rsidDel="00000000" w:rsidR="00000000" w:rsidRPr="00000000">
        <w:rPr>
          <w:rFonts w:ascii="Century Gothic" w:cs="Century Gothic" w:eastAsia="Century Gothic" w:hAnsi="Century Gothic"/>
          <w:rtl w:val="0"/>
        </w:rPr>
        <w:t xml:space="preserve"> Assurer la fiabilité des données collectées à travers des tests renforcés.</w:t>
      </w:r>
    </w:p>
    <w:p w:rsidR="00000000" w:rsidDel="00000000" w:rsidP="00000000" w:rsidRDefault="00000000" w:rsidRPr="00000000" w14:paraId="0000008D">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aoefn2bkru7o" w:id="19"/>
      <w:bookmarkEnd w:id="19"/>
      <w:r w:rsidDel="00000000" w:rsidR="00000000" w:rsidRPr="00000000">
        <w:rPr>
          <w:rFonts w:ascii="Century Gothic" w:cs="Century Gothic" w:eastAsia="Century Gothic" w:hAnsi="Century Gothic"/>
          <w:b w:val="1"/>
          <w:color w:val="000000"/>
          <w:sz w:val="26"/>
          <w:szCs w:val="26"/>
          <w:rtl w:val="0"/>
        </w:rPr>
        <w:t xml:space="preserve">3. Définition et Suivi des Objectifs de Fitness</w:t>
      </w:r>
    </w:p>
    <w:p w:rsidR="00000000" w:rsidDel="00000000" w:rsidP="00000000" w:rsidRDefault="00000000" w:rsidRPr="00000000" w14:paraId="0000008E">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w6xnvbkoxrx7" w:id="20"/>
      <w:bookmarkEnd w:id="20"/>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8F">
      <w:pPr>
        <w:numPr>
          <w:ilvl w:val="0"/>
          <w:numId w:val="38"/>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Paramétrage d'objectifs personnels comme courir 5 km ou perdre 5 kg.</w:t>
      </w:r>
    </w:p>
    <w:p w:rsidR="00000000" w:rsidDel="00000000" w:rsidP="00000000" w:rsidRDefault="00000000" w:rsidRPr="00000000" w14:paraId="00000090">
      <w:pPr>
        <w:numPr>
          <w:ilvl w:val="0"/>
          <w:numId w:val="38"/>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progrès avec des graphiques et notifications.</w:t>
      </w:r>
    </w:p>
    <w:p w:rsidR="00000000" w:rsidDel="00000000" w:rsidP="00000000" w:rsidRDefault="00000000" w:rsidRPr="00000000" w14:paraId="00000091">
      <w:pPr>
        <w:numPr>
          <w:ilvl w:val="0"/>
          <w:numId w:val="38"/>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Attribution de récompenses (badges) pour l'accomplissement d'objectifs.</w:t>
      </w:r>
    </w:p>
    <w:p w:rsidR="00000000" w:rsidDel="00000000" w:rsidP="00000000" w:rsidRDefault="00000000" w:rsidRPr="00000000" w14:paraId="0000009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3d0o1cp57lv8" w:id="21"/>
      <w:bookmarkEnd w:id="21"/>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93">
      <w:pPr>
        <w:numPr>
          <w:ilvl w:val="0"/>
          <w:numId w:val="23"/>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Paramétrage des objectifs :</w:t>
      </w:r>
      <w:r w:rsidDel="00000000" w:rsidR="00000000" w:rsidRPr="00000000">
        <w:rPr>
          <w:rFonts w:ascii="Century Gothic" w:cs="Century Gothic" w:eastAsia="Century Gothic" w:hAnsi="Century Gothic"/>
          <w:rtl w:val="0"/>
        </w:rPr>
        <w:t xml:space="preserve"> Complètement fonctionnelle et adaptée aux besoins des utilisateurs.</w:t>
      </w:r>
    </w:p>
    <w:p w:rsidR="00000000" w:rsidDel="00000000" w:rsidP="00000000" w:rsidRDefault="00000000" w:rsidRPr="00000000" w14:paraId="00000094">
      <w:pPr>
        <w:numPr>
          <w:ilvl w:val="0"/>
          <w:numId w:val="23"/>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Visualisation des progrès :</w:t>
      </w:r>
      <w:r w:rsidDel="00000000" w:rsidR="00000000" w:rsidRPr="00000000">
        <w:rPr>
          <w:rFonts w:ascii="Century Gothic" w:cs="Century Gothic" w:eastAsia="Century Gothic" w:hAnsi="Century Gothic"/>
          <w:rtl w:val="0"/>
        </w:rPr>
        <w:t xml:space="preserve"> En développement, avec des graphiques et notifications non encore intégrés.</w:t>
      </w:r>
    </w:p>
    <w:p w:rsidR="00000000" w:rsidDel="00000000" w:rsidP="00000000" w:rsidRDefault="00000000" w:rsidRPr="00000000" w14:paraId="00000095">
      <w:pPr>
        <w:numPr>
          <w:ilvl w:val="0"/>
          <w:numId w:val="23"/>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Récompenses :</w:t>
      </w:r>
      <w:r w:rsidDel="00000000" w:rsidR="00000000" w:rsidRPr="00000000">
        <w:rPr>
          <w:rFonts w:ascii="Century Gothic" w:cs="Century Gothic" w:eastAsia="Century Gothic" w:hAnsi="Century Gothic"/>
          <w:rtl w:val="0"/>
        </w:rPr>
        <w:t xml:space="preserve"> Fonctionnalité de badges non encore implémentée.</w:t>
      </w:r>
    </w:p>
    <w:p w:rsidR="00000000" w:rsidDel="00000000" w:rsidP="00000000" w:rsidRDefault="00000000" w:rsidRPr="00000000" w14:paraId="00000096">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nmjm6s2xpre2" w:id="22"/>
      <w:bookmarkEnd w:id="22"/>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97">
      <w:pPr>
        <w:numPr>
          <w:ilvl w:val="0"/>
          <w:numId w:val="2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Graphiques et notifications :</w:t>
      </w:r>
      <w:r w:rsidDel="00000000" w:rsidR="00000000" w:rsidRPr="00000000">
        <w:rPr>
          <w:rFonts w:ascii="Century Gothic" w:cs="Century Gothic" w:eastAsia="Century Gothic" w:hAnsi="Century Gothic"/>
          <w:rtl w:val="0"/>
        </w:rPr>
        <w:t xml:space="preserve"> Non disponibles à ce jour.</w:t>
      </w:r>
    </w:p>
    <w:p w:rsidR="00000000" w:rsidDel="00000000" w:rsidP="00000000" w:rsidRDefault="00000000" w:rsidRPr="00000000" w14:paraId="00000098">
      <w:pPr>
        <w:numPr>
          <w:ilvl w:val="0"/>
          <w:numId w:val="2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Badges :</w:t>
      </w:r>
      <w:r w:rsidDel="00000000" w:rsidR="00000000" w:rsidRPr="00000000">
        <w:rPr>
          <w:rFonts w:ascii="Century Gothic" w:cs="Century Gothic" w:eastAsia="Century Gothic" w:hAnsi="Century Gothic"/>
          <w:rtl w:val="0"/>
        </w:rPr>
        <w:t xml:space="preserve"> Fonctionnalité absente, ce qui limite la motivation des utilisateurs.</w:t>
      </w:r>
    </w:p>
    <w:p w:rsidR="00000000" w:rsidDel="00000000" w:rsidP="00000000" w:rsidRDefault="00000000" w:rsidRPr="00000000" w14:paraId="00000099">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74lbfm5ss7fr" w:id="23"/>
      <w:bookmarkEnd w:id="23"/>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9A">
      <w:pPr>
        <w:numPr>
          <w:ilvl w:val="0"/>
          <w:numId w:val="1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Développement des graphiques et notifications :</w:t>
      </w:r>
      <w:r w:rsidDel="00000000" w:rsidR="00000000" w:rsidRPr="00000000">
        <w:rPr>
          <w:rFonts w:ascii="Century Gothic" w:cs="Century Gothic" w:eastAsia="Century Gothic" w:hAnsi="Century Gothic"/>
          <w:rtl w:val="0"/>
        </w:rPr>
        <w:t xml:space="preserve"> Prévu pour les prochaines versions pour améliorer la visibilité des progrès.</w:t>
      </w:r>
    </w:p>
    <w:p w:rsidR="00000000" w:rsidDel="00000000" w:rsidP="00000000" w:rsidRDefault="00000000" w:rsidRPr="00000000" w14:paraId="0000009B">
      <w:pPr>
        <w:numPr>
          <w:ilvl w:val="0"/>
          <w:numId w:val="1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Implémentation des badges :</w:t>
      </w:r>
      <w:r w:rsidDel="00000000" w:rsidR="00000000" w:rsidRPr="00000000">
        <w:rPr>
          <w:rFonts w:ascii="Century Gothic" w:cs="Century Gothic" w:eastAsia="Century Gothic" w:hAnsi="Century Gothic"/>
          <w:rtl w:val="0"/>
        </w:rPr>
        <w:t xml:space="preserve"> À planifier pour encourager et récompenser les utilisateurs.</w:t>
      </w:r>
    </w:p>
    <w:p w:rsidR="00000000" w:rsidDel="00000000" w:rsidP="00000000" w:rsidRDefault="00000000" w:rsidRPr="00000000" w14:paraId="0000009C">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msuc9dp60o6m" w:id="24"/>
      <w:bookmarkEnd w:id="24"/>
      <w:r w:rsidDel="00000000" w:rsidR="00000000" w:rsidRPr="00000000">
        <w:rPr>
          <w:rFonts w:ascii="Century Gothic" w:cs="Century Gothic" w:eastAsia="Century Gothic" w:hAnsi="Century Gothic"/>
          <w:b w:val="1"/>
          <w:color w:val="000000"/>
          <w:sz w:val="26"/>
          <w:szCs w:val="26"/>
          <w:rtl w:val="0"/>
        </w:rPr>
        <w:t xml:space="preserve">4. Visualisation des Statistiques et des Progrès</w:t>
      </w:r>
    </w:p>
    <w:p w:rsidR="00000000" w:rsidDel="00000000" w:rsidP="00000000" w:rsidRDefault="00000000" w:rsidRPr="00000000" w14:paraId="0000009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z9k3yn1x92wl" w:id="25"/>
      <w:bookmarkEnd w:id="25"/>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9E">
      <w:pPr>
        <w:numPr>
          <w:ilvl w:val="0"/>
          <w:numId w:val="13"/>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Tableaux de bord pour afficher les progrès sur différentes périodes.</w:t>
      </w:r>
    </w:p>
    <w:p w:rsidR="00000000" w:rsidDel="00000000" w:rsidP="00000000" w:rsidRDefault="00000000" w:rsidRPr="00000000" w14:paraId="0000009F">
      <w:pPr>
        <w:numPr>
          <w:ilvl w:val="0"/>
          <w:numId w:val="13"/>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Analyse des performances et des tendances.</w:t>
      </w:r>
    </w:p>
    <w:p w:rsidR="00000000" w:rsidDel="00000000" w:rsidP="00000000" w:rsidRDefault="00000000" w:rsidRPr="00000000" w14:paraId="000000A0">
      <w:pPr>
        <w:numPr>
          <w:ilvl w:val="0"/>
          <w:numId w:val="13"/>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Comparaison des performances actuelles avec les périodes précédentes.</w:t>
      </w:r>
    </w:p>
    <w:p w:rsidR="00000000" w:rsidDel="00000000" w:rsidP="00000000" w:rsidRDefault="00000000" w:rsidRPr="00000000" w14:paraId="000000A1">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psdj02om6tg8" w:id="26"/>
      <w:bookmarkEnd w:id="26"/>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A2">
      <w:pPr>
        <w:numPr>
          <w:ilvl w:val="0"/>
          <w:numId w:val="6"/>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Tableaux de bord :</w:t>
      </w:r>
      <w:r w:rsidDel="00000000" w:rsidR="00000000" w:rsidRPr="00000000">
        <w:rPr>
          <w:rFonts w:ascii="Century Gothic" w:cs="Century Gothic" w:eastAsia="Century Gothic" w:hAnsi="Century Gothic"/>
          <w:rtl w:val="0"/>
        </w:rPr>
        <w:t xml:space="preserve"> À implémenter dans les prochaines versions.</w:t>
      </w:r>
    </w:p>
    <w:p w:rsidR="00000000" w:rsidDel="00000000" w:rsidP="00000000" w:rsidRDefault="00000000" w:rsidRPr="00000000" w14:paraId="000000A3">
      <w:pPr>
        <w:numPr>
          <w:ilvl w:val="0"/>
          <w:numId w:val="6"/>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Analyse des performances :</w:t>
      </w:r>
      <w:r w:rsidDel="00000000" w:rsidR="00000000" w:rsidRPr="00000000">
        <w:rPr>
          <w:rFonts w:ascii="Century Gothic" w:cs="Century Gothic" w:eastAsia="Century Gothic" w:hAnsi="Century Gothic"/>
          <w:rtl w:val="0"/>
        </w:rPr>
        <w:t xml:space="preserve"> Non développée.</w:t>
      </w:r>
    </w:p>
    <w:p w:rsidR="00000000" w:rsidDel="00000000" w:rsidP="00000000" w:rsidRDefault="00000000" w:rsidRPr="00000000" w14:paraId="000000A4">
      <w:pPr>
        <w:numPr>
          <w:ilvl w:val="0"/>
          <w:numId w:val="6"/>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Comparaison des performances :</w:t>
      </w:r>
      <w:r w:rsidDel="00000000" w:rsidR="00000000" w:rsidRPr="00000000">
        <w:rPr>
          <w:rFonts w:ascii="Century Gothic" w:cs="Century Gothic" w:eastAsia="Century Gothic" w:hAnsi="Century Gothic"/>
          <w:rtl w:val="0"/>
        </w:rPr>
        <w:t xml:space="preserve"> Non disponible actuellement.</w:t>
      </w:r>
    </w:p>
    <w:p w:rsidR="00000000" w:rsidDel="00000000" w:rsidP="00000000" w:rsidRDefault="00000000" w:rsidRPr="00000000" w14:paraId="000000A5">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v3ip0owcy0nd" w:id="27"/>
      <w:bookmarkEnd w:id="27"/>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A6">
      <w:pPr>
        <w:numPr>
          <w:ilvl w:val="0"/>
          <w:numId w:val="36"/>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Absence de fonctionnalités analytiques :</w:t>
      </w:r>
      <w:r w:rsidDel="00000000" w:rsidR="00000000" w:rsidRPr="00000000">
        <w:rPr>
          <w:rFonts w:ascii="Century Gothic" w:cs="Century Gothic" w:eastAsia="Century Gothic" w:hAnsi="Century Gothic"/>
          <w:rtl w:val="0"/>
        </w:rPr>
        <w:t xml:space="preserve"> Les tableaux de bord et les outils d'analyse sont encore en attente d'implémentation.</w:t>
      </w:r>
    </w:p>
    <w:p w:rsidR="00000000" w:rsidDel="00000000" w:rsidP="00000000" w:rsidRDefault="00000000" w:rsidRPr="00000000" w14:paraId="000000A7">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hixb6h2ywb3u" w:id="28"/>
      <w:bookmarkEnd w:id="28"/>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A8">
      <w:pPr>
        <w:numPr>
          <w:ilvl w:val="0"/>
          <w:numId w:val="26"/>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Intégration des statistiques :</w:t>
      </w:r>
      <w:r w:rsidDel="00000000" w:rsidR="00000000" w:rsidRPr="00000000">
        <w:rPr>
          <w:rFonts w:ascii="Century Gothic" w:cs="Century Gothic" w:eastAsia="Century Gothic" w:hAnsi="Century Gothic"/>
          <w:rtl w:val="0"/>
        </w:rPr>
        <w:t xml:space="preserve"> Planifiée pour les prochaines versions pour offrir une vue complète des performances des utilisateurs.</w:t>
      </w:r>
    </w:p>
    <w:p w:rsidR="00000000" w:rsidDel="00000000" w:rsidP="00000000" w:rsidRDefault="00000000" w:rsidRPr="00000000" w14:paraId="000000A9">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5mul9r3excx9" w:id="29"/>
      <w:bookmarkEnd w:id="29"/>
      <w:r w:rsidDel="00000000" w:rsidR="00000000" w:rsidRPr="00000000">
        <w:rPr>
          <w:rFonts w:ascii="Century Gothic" w:cs="Century Gothic" w:eastAsia="Century Gothic" w:hAnsi="Century Gothic"/>
          <w:b w:val="1"/>
          <w:color w:val="000000"/>
          <w:sz w:val="26"/>
          <w:szCs w:val="26"/>
          <w:rtl w:val="0"/>
        </w:rPr>
        <w:t xml:space="preserve">5. Notifications et Rappels</w:t>
      </w:r>
    </w:p>
    <w:p w:rsidR="00000000" w:rsidDel="00000000" w:rsidP="00000000" w:rsidRDefault="00000000" w:rsidRPr="00000000" w14:paraId="000000AA">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8bd3vvr7gx1z" w:id="30"/>
      <w:bookmarkEnd w:id="30"/>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AB">
      <w:pPr>
        <w:numPr>
          <w:ilvl w:val="0"/>
          <w:numId w:val="3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Envoi de notifications push pour rappeler les objectifs et les séances planifiées.</w:t>
      </w:r>
    </w:p>
    <w:p w:rsidR="00000000" w:rsidDel="00000000" w:rsidP="00000000" w:rsidRDefault="00000000" w:rsidRPr="00000000" w14:paraId="000000AC">
      <w:pPr>
        <w:numPr>
          <w:ilvl w:val="0"/>
          <w:numId w:val="3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pour informer de l'obtention de nouveaux badges.</w:t>
      </w:r>
    </w:p>
    <w:p w:rsidR="00000000" w:rsidDel="00000000" w:rsidP="00000000" w:rsidRDefault="00000000" w:rsidRPr="00000000" w14:paraId="000000A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ulk0zcpr0txi" w:id="31"/>
      <w:bookmarkEnd w:id="31"/>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AE">
      <w:pPr>
        <w:numPr>
          <w:ilvl w:val="0"/>
          <w:numId w:val="28"/>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push :</w:t>
      </w:r>
      <w:r w:rsidDel="00000000" w:rsidR="00000000" w:rsidRPr="00000000">
        <w:rPr>
          <w:rFonts w:ascii="Century Gothic" w:cs="Century Gothic" w:eastAsia="Century Gothic" w:hAnsi="Century Gothic"/>
          <w:rtl w:val="0"/>
        </w:rPr>
        <w:t xml:space="preserve"> En attente d'implémentation.</w:t>
      </w:r>
    </w:p>
    <w:p w:rsidR="00000000" w:rsidDel="00000000" w:rsidP="00000000" w:rsidRDefault="00000000" w:rsidRPr="00000000" w14:paraId="000000AF">
      <w:pPr>
        <w:numPr>
          <w:ilvl w:val="0"/>
          <w:numId w:val="28"/>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Notifications pour les badges :</w:t>
      </w:r>
      <w:r w:rsidDel="00000000" w:rsidR="00000000" w:rsidRPr="00000000">
        <w:rPr>
          <w:rFonts w:ascii="Century Gothic" w:cs="Century Gothic" w:eastAsia="Century Gothic" w:hAnsi="Century Gothic"/>
          <w:rtl w:val="0"/>
        </w:rPr>
        <w:t xml:space="preserve"> Non intégrées en raison de l'absence de la fonctionnalité de badges.</w:t>
      </w:r>
    </w:p>
    <w:p w:rsidR="00000000" w:rsidDel="00000000" w:rsidP="00000000" w:rsidRDefault="00000000" w:rsidRPr="00000000" w14:paraId="000000B0">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m0n4kizhrxt3" w:id="32"/>
      <w:bookmarkEnd w:id="32"/>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B1">
      <w:pPr>
        <w:numPr>
          <w:ilvl w:val="0"/>
          <w:numId w:val="39"/>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Absence de notifications :</w:t>
      </w:r>
      <w:r w:rsidDel="00000000" w:rsidR="00000000" w:rsidRPr="00000000">
        <w:rPr>
          <w:rFonts w:ascii="Century Gothic" w:cs="Century Gothic" w:eastAsia="Century Gothic" w:hAnsi="Century Gothic"/>
          <w:rtl w:val="0"/>
        </w:rPr>
        <w:t xml:space="preserve"> Les notifications push et les alertes pour les badges sont non disponibles actuellement.</w:t>
      </w:r>
    </w:p>
    <w:p w:rsidR="00000000" w:rsidDel="00000000" w:rsidP="00000000" w:rsidRDefault="00000000" w:rsidRPr="00000000" w14:paraId="000000B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hz6zmm48vuyu" w:id="33"/>
      <w:bookmarkEnd w:id="33"/>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B3">
      <w:pPr>
        <w:numPr>
          <w:ilvl w:val="0"/>
          <w:numId w:val="33"/>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Développement des notifications :</w:t>
      </w:r>
      <w:r w:rsidDel="00000000" w:rsidR="00000000" w:rsidRPr="00000000">
        <w:rPr>
          <w:rFonts w:ascii="Century Gothic" w:cs="Century Gothic" w:eastAsia="Century Gothic" w:hAnsi="Century Gothic"/>
          <w:rtl w:val="0"/>
        </w:rPr>
        <w:t xml:space="preserve"> Prévues pour les prochaines mises à jour afin d'améliorer l'engagement des utilisateurs.</w:t>
      </w:r>
    </w:p>
    <w:p w:rsidR="00000000" w:rsidDel="00000000" w:rsidP="00000000" w:rsidRDefault="00000000" w:rsidRPr="00000000" w14:paraId="000000B4">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le3xy8h7kv3d" w:id="34"/>
      <w:bookmarkEnd w:id="34"/>
      <w:r w:rsidDel="00000000" w:rsidR="00000000" w:rsidRPr="00000000">
        <w:rPr>
          <w:rFonts w:ascii="Century Gothic" w:cs="Century Gothic" w:eastAsia="Century Gothic" w:hAnsi="Century Gothic"/>
          <w:b w:val="1"/>
          <w:color w:val="000000"/>
          <w:sz w:val="26"/>
          <w:szCs w:val="26"/>
          <w:rtl w:val="0"/>
        </w:rPr>
        <w:t xml:space="preserve">6. Interface Utilisateur Attrayante et Intuitive</w:t>
      </w:r>
    </w:p>
    <w:p w:rsidR="00000000" w:rsidDel="00000000" w:rsidP="00000000" w:rsidRDefault="00000000" w:rsidRPr="00000000" w14:paraId="000000B5">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rz6a4vjuqp3f" w:id="35"/>
      <w:bookmarkEnd w:id="35"/>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B6">
      <w:pPr>
        <w:numPr>
          <w:ilvl w:val="0"/>
          <w:numId w:val="14"/>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Design responsive et moderne.</w:t>
      </w:r>
    </w:p>
    <w:p w:rsidR="00000000" w:rsidDel="00000000" w:rsidP="00000000" w:rsidRDefault="00000000" w:rsidRPr="00000000" w14:paraId="000000B7">
      <w:pPr>
        <w:numPr>
          <w:ilvl w:val="0"/>
          <w:numId w:val="1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Navigation intuitive.</w:t>
      </w:r>
    </w:p>
    <w:p w:rsidR="00000000" w:rsidDel="00000000" w:rsidP="00000000" w:rsidRDefault="00000000" w:rsidRPr="00000000" w14:paraId="000000B8">
      <w:pPr>
        <w:numPr>
          <w:ilvl w:val="0"/>
          <w:numId w:val="14"/>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Utilisation de graphiques et animations.</w:t>
      </w:r>
    </w:p>
    <w:p w:rsidR="00000000" w:rsidDel="00000000" w:rsidP="00000000" w:rsidRDefault="00000000" w:rsidRPr="00000000" w14:paraId="000000B9">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fqi8m52tl67b" w:id="36"/>
      <w:bookmarkEnd w:id="36"/>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BA">
      <w:pPr>
        <w:numPr>
          <w:ilvl w:val="0"/>
          <w:numId w:val="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Design responsive :</w:t>
      </w:r>
      <w:r w:rsidDel="00000000" w:rsidR="00000000" w:rsidRPr="00000000">
        <w:rPr>
          <w:rFonts w:ascii="Century Gothic" w:cs="Century Gothic" w:eastAsia="Century Gothic" w:hAnsi="Century Gothic"/>
          <w:rtl w:val="0"/>
        </w:rPr>
        <w:t xml:space="preserve"> Réussi et optimisé pour divers appareils.</w:t>
      </w:r>
    </w:p>
    <w:p w:rsidR="00000000" w:rsidDel="00000000" w:rsidP="00000000" w:rsidRDefault="00000000" w:rsidRPr="00000000" w14:paraId="000000BB">
      <w:pPr>
        <w:numPr>
          <w:ilvl w:val="0"/>
          <w:numId w:val="1"/>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Navigation :</w:t>
      </w:r>
      <w:r w:rsidDel="00000000" w:rsidR="00000000" w:rsidRPr="00000000">
        <w:rPr>
          <w:rFonts w:ascii="Century Gothic" w:cs="Century Gothic" w:eastAsia="Century Gothic" w:hAnsi="Century Gothic"/>
          <w:rtl w:val="0"/>
        </w:rPr>
        <w:t xml:space="preserve"> Intuitive avec une barre de navigation claire et fonctionnelle.</w:t>
      </w:r>
    </w:p>
    <w:p w:rsidR="00000000" w:rsidDel="00000000" w:rsidP="00000000" w:rsidRDefault="00000000" w:rsidRPr="00000000" w14:paraId="000000BC">
      <w:pPr>
        <w:numPr>
          <w:ilvl w:val="0"/>
          <w:numId w:val="1"/>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Graphiques et animations :</w:t>
      </w:r>
      <w:r w:rsidDel="00000000" w:rsidR="00000000" w:rsidRPr="00000000">
        <w:rPr>
          <w:rFonts w:ascii="Century Gothic" w:cs="Century Gothic" w:eastAsia="Century Gothic" w:hAnsi="Century Gothic"/>
          <w:rtl w:val="0"/>
        </w:rPr>
        <w:t xml:space="preserve"> Implémentés pour enrichir l'expérience utilisateur.</w:t>
      </w:r>
    </w:p>
    <w:p w:rsidR="00000000" w:rsidDel="00000000" w:rsidP="00000000" w:rsidRDefault="00000000" w:rsidRPr="00000000" w14:paraId="000000B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574ke2jhuicu" w:id="37"/>
      <w:bookmarkEnd w:id="37"/>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BE">
      <w:pPr>
        <w:numPr>
          <w:ilvl w:val="0"/>
          <w:numId w:val="43"/>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Aucun écart majeur :</w:t>
      </w:r>
      <w:r w:rsidDel="00000000" w:rsidR="00000000" w:rsidRPr="00000000">
        <w:rPr>
          <w:rFonts w:ascii="Century Gothic" w:cs="Century Gothic" w:eastAsia="Century Gothic" w:hAnsi="Century Gothic"/>
          <w:rtl w:val="0"/>
        </w:rPr>
        <w:t xml:space="preserve"> L'interface utilisateur répond aux attentes en termes de design et de navigation.</w:t>
      </w:r>
    </w:p>
    <w:p w:rsidR="00000000" w:rsidDel="00000000" w:rsidP="00000000" w:rsidRDefault="00000000" w:rsidRPr="00000000" w14:paraId="000000BF">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vrlxrltgsowi" w:id="38"/>
      <w:bookmarkEnd w:id="38"/>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C0">
      <w:pPr>
        <w:numPr>
          <w:ilvl w:val="0"/>
          <w:numId w:val="32"/>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Surveillance continue :</w:t>
      </w:r>
      <w:r w:rsidDel="00000000" w:rsidR="00000000" w:rsidRPr="00000000">
        <w:rPr>
          <w:rFonts w:ascii="Century Gothic" w:cs="Century Gothic" w:eastAsia="Century Gothic" w:hAnsi="Century Gothic"/>
          <w:rtl w:val="0"/>
        </w:rPr>
        <w:t xml:space="preserve"> Maintien et ajustement continu pour améliorer l'expérience utilisateur basée sur les retours.</w:t>
      </w:r>
    </w:p>
    <w:p w:rsidR="00000000" w:rsidDel="00000000" w:rsidP="00000000" w:rsidRDefault="00000000" w:rsidRPr="00000000" w14:paraId="000000C1">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1pz8b51qnyrf" w:id="39"/>
      <w:bookmarkEnd w:id="39"/>
      <w:r w:rsidDel="00000000" w:rsidR="00000000" w:rsidRPr="00000000">
        <w:rPr>
          <w:rFonts w:ascii="Century Gothic" w:cs="Century Gothic" w:eastAsia="Century Gothic" w:hAnsi="Century Gothic"/>
          <w:b w:val="1"/>
          <w:color w:val="000000"/>
          <w:sz w:val="26"/>
          <w:szCs w:val="26"/>
          <w:rtl w:val="0"/>
        </w:rPr>
        <w:t xml:space="preserve">7. Fonctionnalités Sociales (Optionnel)</w:t>
      </w:r>
    </w:p>
    <w:p w:rsidR="00000000" w:rsidDel="00000000" w:rsidP="00000000" w:rsidRDefault="00000000" w:rsidRPr="00000000" w14:paraId="000000C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7pawgnyaxhlw" w:id="40"/>
      <w:bookmarkEnd w:id="40"/>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C3">
      <w:pPr>
        <w:numPr>
          <w:ilvl w:val="0"/>
          <w:numId w:val="4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Partage des progrès sur les réseaux sociaux.</w:t>
      </w:r>
    </w:p>
    <w:p w:rsidR="00000000" w:rsidDel="00000000" w:rsidP="00000000" w:rsidRDefault="00000000" w:rsidRPr="00000000" w14:paraId="000000C4">
      <w:pPr>
        <w:numPr>
          <w:ilvl w:val="0"/>
          <w:numId w:val="41"/>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Défis et compétitions entre amis.</w:t>
      </w:r>
    </w:p>
    <w:p w:rsidR="00000000" w:rsidDel="00000000" w:rsidP="00000000" w:rsidRDefault="00000000" w:rsidRPr="00000000" w14:paraId="000000C5">
      <w:pPr>
        <w:numPr>
          <w:ilvl w:val="0"/>
          <w:numId w:val="41"/>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Encouragements et commentaires entre utilisateurs.</w:t>
      </w:r>
    </w:p>
    <w:p w:rsidR="00000000" w:rsidDel="00000000" w:rsidP="00000000" w:rsidRDefault="00000000" w:rsidRPr="00000000" w14:paraId="000000C6">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fpxhsn6pwmti" w:id="41"/>
      <w:bookmarkEnd w:id="41"/>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C7">
      <w:pPr>
        <w:numPr>
          <w:ilvl w:val="0"/>
          <w:numId w:val="22"/>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Partage sur les réseaux sociaux :</w:t>
      </w:r>
      <w:r w:rsidDel="00000000" w:rsidR="00000000" w:rsidRPr="00000000">
        <w:rPr>
          <w:rFonts w:ascii="Century Gothic" w:cs="Century Gothic" w:eastAsia="Century Gothic" w:hAnsi="Century Gothic"/>
          <w:rtl w:val="0"/>
        </w:rPr>
        <w:t xml:space="preserve"> Non implémenté.</w:t>
      </w:r>
    </w:p>
    <w:p w:rsidR="00000000" w:rsidDel="00000000" w:rsidP="00000000" w:rsidRDefault="00000000" w:rsidRPr="00000000" w14:paraId="000000C8">
      <w:pPr>
        <w:numPr>
          <w:ilvl w:val="0"/>
          <w:numId w:val="22"/>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Défis et compétitions :</w:t>
      </w:r>
      <w:r w:rsidDel="00000000" w:rsidR="00000000" w:rsidRPr="00000000">
        <w:rPr>
          <w:rFonts w:ascii="Century Gothic" w:cs="Century Gothic" w:eastAsia="Century Gothic" w:hAnsi="Century Gothic"/>
          <w:rtl w:val="0"/>
        </w:rPr>
        <w:t xml:space="preserve"> Non développé.</w:t>
      </w:r>
    </w:p>
    <w:p w:rsidR="00000000" w:rsidDel="00000000" w:rsidP="00000000" w:rsidRDefault="00000000" w:rsidRPr="00000000" w14:paraId="000000C9">
      <w:pPr>
        <w:numPr>
          <w:ilvl w:val="0"/>
          <w:numId w:val="22"/>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Encouragements et commentaires :</w:t>
      </w:r>
      <w:r w:rsidDel="00000000" w:rsidR="00000000" w:rsidRPr="00000000">
        <w:rPr>
          <w:rFonts w:ascii="Century Gothic" w:cs="Century Gothic" w:eastAsia="Century Gothic" w:hAnsi="Century Gothic"/>
          <w:rtl w:val="0"/>
        </w:rPr>
        <w:t xml:space="preserve"> Non disponible.</w:t>
      </w:r>
    </w:p>
    <w:p w:rsidR="00000000" w:rsidDel="00000000" w:rsidP="00000000" w:rsidRDefault="00000000" w:rsidRPr="00000000" w14:paraId="000000CA">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i6kepoow2zqs" w:id="42"/>
      <w:bookmarkEnd w:id="42"/>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CB">
      <w:pPr>
        <w:numPr>
          <w:ilvl w:val="0"/>
          <w:numId w:val="37"/>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Absence de fonctionnalités sociales :</w:t>
      </w:r>
      <w:r w:rsidDel="00000000" w:rsidR="00000000" w:rsidRPr="00000000">
        <w:rPr>
          <w:rFonts w:ascii="Century Gothic" w:cs="Century Gothic" w:eastAsia="Century Gothic" w:hAnsi="Century Gothic"/>
          <w:rtl w:val="0"/>
        </w:rPr>
        <w:t xml:space="preserve"> Ces fonctionnalités ne sont pas encore en place.</w:t>
      </w:r>
    </w:p>
    <w:p w:rsidR="00000000" w:rsidDel="00000000" w:rsidP="00000000" w:rsidRDefault="00000000" w:rsidRPr="00000000" w14:paraId="000000CC">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pomqqw69zu2f" w:id="43"/>
      <w:bookmarkEnd w:id="43"/>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CD">
      <w:pPr>
        <w:numPr>
          <w:ilvl w:val="0"/>
          <w:numId w:val="2"/>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Planification des fonctionnalités sociales :</w:t>
      </w:r>
      <w:r w:rsidDel="00000000" w:rsidR="00000000" w:rsidRPr="00000000">
        <w:rPr>
          <w:rFonts w:ascii="Century Gothic" w:cs="Century Gothic" w:eastAsia="Century Gothic" w:hAnsi="Century Gothic"/>
          <w:rtl w:val="0"/>
        </w:rPr>
        <w:t xml:space="preserve"> Développement prévu dans les futures versions en fonction des besoins des utilisateurs.</w:t>
      </w:r>
    </w:p>
    <w:p w:rsidR="00000000" w:rsidDel="00000000" w:rsidP="00000000" w:rsidRDefault="00000000" w:rsidRPr="00000000" w14:paraId="000000CE">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clcmjwkqxsb9" w:id="44"/>
      <w:bookmarkEnd w:id="44"/>
      <w:r w:rsidDel="00000000" w:rsidR="00000000" w:rsidRPr="00000000">
        <w:rPr>
          <w:rFonts w:ascii="Century Gothic" w:cs="Century Gothic" w:eastAsia="Century Gothic" w:hAnsi="Century Gothic"/>
          <w:b w:val="1"/>
          <w:sz w:val="34"/>
          <w:szCs w:val="34"/>
          <w:rtl w:val="0"/>
        </w:rPr>
        <w:t xml:space="preserve">Exigences Non Fonctionnelles</w:t>
      </w:r>
    </w:p>
    <w:p w:rsidR="00000000" w:rsidDel="00000000" w:rsidP="00000000" w:rsidRDefault="00000000" w:rsidRPr="00000000" w14:paraId="000000CF">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kcabwd772x7e" w:id="45"/>
      <w:bookmarkEnd w:id="45"/>
      <w:r w:rsidDel="00000000" w:rsidR="00000000" w:rsidRPr="00000000">
        <w:rPr>
          <w:rFonts w:ascii="Century Gothic" w:cs="Century Gothic" w:eastAsia="Century Gothic" w:hAnsi="Century Gothic"/>
          <w:b w:val="1"/>
          <w:color w:val="000000"/>
          <w:sz w:val="26"/>
          <w:szCs w:val="26"/>
          <w:rtl w:val="0"/>
        </w:rPr>
        <w:t xml:space="preserve">1. Performance</w:t>
      </w:r>
    </w:p>
    <w:p w:rsidR="00000000" w:rsidDel="00000000" w:rsidP="00000000" w:rsidRDefault="00000000" w:rsidRPr="00000000" w14:paraId="000000D0">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ttfjpzrtyrup" w:id="46"/>
      <w:bookmarkEnd w:id="46"/>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D1">
      <w:pPr>
        <w:numPr>
          <w:ilvl w:val="0"/>
          <w:numId w:val="17"/>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Application réactive sans latence perceptible.</w:t>
      </w:r>
    </w:p>
    <w:p w:rsidR="00000000" w:rsidDel="00000000" w:rsidP="00000000" w:rsidRDefault="00000000" w:rsidRPr="00000000" w14:paraId="000000D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2pt68zoassb" w:id="47"/>
      <w:bookmarkEnd w:id="47"/>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D3">
      <w:pPr>
        <w:numPr>
          <w:ilvl w:val="0"/>
          <w:numId w:val="20"/>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 :</w:t>
      </w:r>
      <w:r w:rsidDel="00000000" w:rsidR="00000000" w:rsidRPr="00000000">
        <w:rPr>
          <w:rFonts w:ascii="Century Gothic" w:cs="Century Gothic" w:eastAsia="Century Gothic" w:hAnsi="Century Gothic"/>
          <w:rtl w:val="0"/>
        </w:rPr>
        <w:t xml:space="preserve"> Bonne réactivité générale, avec des latences mineures observées sous forte charge.</w:t>
      </w:r>
    </w:p>
    <w:p w:rsidR="00000000" w:rsidDel="00000000" w:rsidP="00000000" w:rsidRDefault="00000000" w:rsidRPr="00000000" w14:paraId="000000D4">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4h7touaissrl" w:id="48"/>
      <w:bookmarkEnd w:id="48"/>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D5">
      <w:pPr>
        <w:numPr>
          <w:ilvl w:val="0"/>
          <w:numId w:val="7"/>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Latence sous charge :</w:t>
      </w:r>
      <w:r w:rsidDel="00000000" w:rsidR="00000000" w:rsidRPr="00000000">
        <w:rPr>
          <w:rFonts w:ascii="Century Gothic" w:cs="Century Gothic" w:eastAsia="Century Gothic" w:hAnsi="Century Gothic"/>
          <w:rtl w:val="0"/>
        </w:rPr>
        <w:t xml:space="preserve"> Des problèmes de performance ont été notés lors de la gestion de charges élevées.</w:t>
      </w:r>
    </w:p>
    <w:p w:rsidR="00000000" w:rsidDel="00000000" w:rsidP="00000000" w:rsidRDefault="00000000" w:rsidRPr="00000000" w14:paraId="000000D6">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h674i4wvlowz" w:id="49"/>
      <w:bookmarkEnd w:id="49"/>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D7">
      <w:pPr>
        <w:numPr>
          <w:ilvl w:val="0"/>
          <w:numId w:val="16"/>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Optimisation :</w:t>
      </w:r>
      <w:r w:rsidDel="00000000" w:rsidR="00000000" w:rsidRPr="00000000">
        <w:rPr>
          <w:rFonts w:ascii="Century Gothic" w:cs="Century Gothic" w:eastAsia="Century Gothic" w:hAnsi="Century Gothic"/>
          <w:rtl w:val="0"/>
        </w:rPr>
        <w:t xml:space="preserve"> Améliorer la gestion des charges élevées pour garantir une performance constante.</w:t>
      </w:r>
    </w:p>
    <w:p w:rsidR="00000000" w:rsidDel="00000000" w:rsidP="00000000" w:rsidRDefault="00000000" w:rsidRPr="00000000" w14:paraId="000000D8">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po1sksk5gi3m" w:id="50"/>
      <w:bookmarkEnd w:id="50"/>
      <w:r w:rsidDel="00000000" w:rsidR="00000000" w:rsidRPr="00000000">
        <w:rPr>
          <w:rFonts w:ascii="Century Gothic" w:cs="Century Gothic" w:eastAsia="Century Gothic" w:hAnsi="Century Gothic"/>
          <w:b w:val="1"/>
          <w:color w:val="000000"/>
          <w:sz w:val="26"/>
          <w:szCs w:val="26"/>
          <w:rtl w:val="0"/>
        </w:rPr>
        <w:t xml:space="preserve">2. Sécurité</w:t>
      </w:r>
    </w:p>
    <w:p w:rsidR="00000000" w:rsidDel="00000000" w:rsidP="00000000" w:rsidRDefault="00000000" w:rsidRPr="00000000" w14:paraId="000000D9">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w39833hzuj4s" w:id="51"/>
      <w:bookmarkEnd w:id="51"/>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DA">
      <w:pPr>
        <w:numPr>
          <w:ilvl w:val="0"/>
          <w:numId w:val="10"/>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Protection des données utilisateur et sécurité des authentifications.</w:t>
      </w:r>
    </w:p>
    <w:p w:rsidR="00000000" w:rsidDel="00000000" w:rsidP="00000000" w:rsidRDefault="00000000" w:rsidRPr="00000000" w14:paraId="000000DB">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5chcuw9y6zrc" w:id="52"/>
      <w:bookmarkEnd w:id="52"/>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DC">
      <w:pPr>
        <w:numPr>
          <w:ilvl w:val="0"/>
          <w:numId w:val="44"/>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Sécurité :</w:t>
      </w:r>
      <w:r w:rsidDel="00000000" w:rsidR="00000000" w:rsidRPr="00000000">
        <w:rPr>
          <w:rFonts w:ascii="Century Gothic" w:cs="Century Gothic" w:eastAsia="Century Gothic" w:hAnsi="Century Gothic"/>
          <w:rtl w:val="0"/>
        </w:rPr>
        <w:t xml:space="preserve"> Les mécanismes de sécurité sont en place et efficaces.</w:t>
      </w:r>
    </w:p>
    <w:p w:rsidR="00000000" w:rsidDel="00000000" w:rsidP="00000000" w:rsidRDefault="00000000" w:rsidRPr="00000000" w14:paraId="000000D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ryfmg9me6tlw" w:id="53"/>
      <w:bookmarkEnd w:id="53"/>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DE">
      <w:pPr>
        <w:numPr>
          <w:ilvl w:val="0"/>
          <w:numId w:val="27"/>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Aucun écart majeur :</w:t>
      </w:r>
      <w:r w:rsidDel="00000000" w:rsidR="00000000" w:rsidRPr="00000000">
        <w:rPr>
          <w:rFonts w:ascii="Century Gothic" w:cs="Century Gothic" w:eastAsia="Century Gothic" w:hAnsi="Century Gothic"/>
          <w:rtl w:val="0"/>
        </w:rPr>
        <w:t xml:space="preserve"> La sécurité est bien maintenue et conforme aux attentes.</w:t>
      </w:r>
    </w:p>
    <w:p w:rsidR="00000000" w:rsidDel="00000000" w:rsidP="00000000" w:rsidRDefault="00000000" w:rsidRPr="00000000" w14:paraId="000000DF">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1zbs47tmlot2" w:id="54"/>
      <w:bookmarkEnd w:id="54"/>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E0">
      <w:pPr>
        <w:numPr>
          <w:ilvl w:val="0"/>
          <w:numId w:val="34"/>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Surveillance continue :</w:t>
      </w:r>
      <w:r w:rsidDel="00000000" w:rsidR="00000000" w:rsidRPr="00000000">
        <w:rPr>
          <w:rFonts w:ascii="Century Gothic" w:cs="Century Gothic" w:eastAsia="Century Gothic" w:hAnsi="Century Gothic"/>
          <w:rtl w:val="0"/>
        </w:rPr>
        <w:t xml:space="preserve"> Maintien des pratiques de sécurité et mise à jour des protocoles selon les meilleures pratiques.</w:t>
      </w:r>
    </w:p>
    <w:p w:rsidR="00000000" w:rsidDel="00000000" w:rsidP="00000000" w:rsidRDefault="00000000" w:rsidRPr="00000000" w14:paraId="000000E1">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chwd3ydvu565" w:id="55"/>
      <w:bookmarkEnd w:id="55"/>
      <w:r w:rsidDel="00000000" w:rsidR="00000000" w:rsidRPr="00000000">
        <w:rPr>
          <w:rFonts w:ascii="Century Gothic" w:cs="Century Gothic" w:eastAsia="Century Gothic" w:hAnsi="Century Gothic"/>
          <w:b w:val="1"/>
          <w:color w:val="000000"/>
          <w:sz w:val="26"/>
          <w:szCs w:val="26"/>
          <w:rtl w:val="0"/>
        </w:rPr>
        <w:t xml:space="preserve">3. Compatibilité</w:t>
      </w:r>
    </w:p>
    <w:p w:rsidR="00000000" w:rsidDel="00000000" w:rsidP="00000000" w:rsidRDefault="00000000" w:rsidRPr="00000000" w14:paraId="000000E2">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x1lj5cehknd6" w:id="56"/>
      <w:bookmarkEnd w:id="56"/>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E3">
      <w:pPr>
        <w:numPr>
          <w:ilvl w:val="0"/>
          <w:numId w:val="21"/>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Fonctionnement optimal sur iOS, Android, et navigateurs modernes.</w:t>
      </w:r>
    </w:p>
    <w:p w:rsidR="00000000" w:rsidDel="00000000" w:rsidP="00000000" w:rsidRDefault="00000000" w:rsidRPr="00000000" w14:paraId="000000E4">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6b38yk6hpwz0" w:id="57"/>
      <w:bookmarkEnd w:id="57"/>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E5">
      <w:pPr>
        <w:numPr>
          <w:ilvl w:val="0"/>
          <w:numId w:val="12"/>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Compatibilité :</w:t>
      </w:r>
      <w:r w:rsidDel="00000000" w:rsidR="00000000" w:rsidRPr="00000000">
        <w:rPr>
          <w:rFonts w:ascii="Century Gothic" w:cs="Century Gothic" w:eastAsia="Century Gothic" w:hAnsi="Century Gothic"/>
          <w:rtl w:val="0"/>
        </w:rPr>
        <w:t xml:space="preserve"> Bonne compatibilité générale, avec quelques problèmes mineurs sur des versions plus anciennes d'Android.</w:t>
      </w:r>
    </w:p>
    <w:p w:rsidR="00000000" w:rsidDel="00000000" w:rsidP="00000000" w:rsidRDefault="00000000" w:rsidRPr="00000000" w14:paraId="000000E6">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g9k5mnq3rcou" w:id="58"/>
      <w:bookmarkEnd w:id="58"/>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E7">
      <w:pPr>
        <w:numPr>
          <w:ilvl w:val="0"/>
          <w:numId w:val="18"/>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Compatibilité avec versions plus anciennes :</w:t>
      </w:r>
      <w:r w:rsidDel="00000000" w:rsidR="00000000" w:rsidRPr="00000000">
        <w:rPr>
          <w:rFonts w:ascii="Century Gothic" w:cs="Century Gothic" w:eastAsia="Century Gothic" w:hAnsi="Century Gothic"/>
          <w:rtl w:val="0"/>
        </w:rPr>
        <w:t xml:space="preserve"> Problèmes mineurs sur certaines versions plus anciennes d'Android.</w:t>
      </w:r>
    </w:p>
    <w:p w:rsidR="00000000" w:rsidDel="00000000" w:rsidP="00000000" w:rsidRDefault="00000000" w:rsidRPr="00000000" w14:paraId="000000E8">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8t727kaku74e" w:id="59"/>
      <w:bookmarkEnd w:id="59"/>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E9">
      <w:pPr>
        <w:numPr>
          <w:ilvl w:val="0"/>
          <w:numId w:val="8"/>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supplémentaires :</w:t>
      </w:r>
      <w:r w:rsidDel="00000000" w:rsidR="00000000" w:rsidRPr="00000000">
        <w:rPr>
          <w:rFonts w:ascii="Century Gothic" w:cs="Century Gothic" w:eastAsia="Century Gothic" w:hAnsi="Century Gothic"/>
          <w:rtl w:val="0"/>
        </w:rPr>
        <w:t xml:space="preserve"> Étendre les tests pour améliorer la compatibilité sur les versions plus anciennes des systèmes d'exploitation.</w:t>
      </w:r>
    </w:p>
    <w:p w:rsidR="00000000" w:rsidDel="00000000" w:rsidP="00000000" w:rsidRDefault="00000000" w:rsidRPr="00000000" w14:paraId="000000EA">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fqvrapy8q9m3" w:id="60"/>
      <w:bookmarkEnd w:id="60"/>
      <w:r w:rsidDel="00000000" w:rsidR="00000000" w:rsidRPr="00000000">
        <w:rPr>
          <w:rFonts w:ascii="Century Gothic" w:cs="Century Gothic" w:eastAsia="Century Gothic" w:hAnsi="Century Gothic"/>
          <w:b w:val="1"/>
          <w:color w:val="000000"/>
          <w:sz w:val="26"/>
          <w:szCs w:val="26"/>
          <w:rtl w:val="0"/>
        </w:rPr>
        <w:t xml:space="preserve">4. Scalabilité</w:t>
      </w:r>
    </w:p>
    <w:p w:rsidR="00000000" w:rsidDel="00000000" w:rsidP="00000000" w:rsidRDefault="00000000" w:rsidRPr="00000000" w14:paraId="000000EB">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w4ssjktam1k9" w:id="61"/>
      <w:bookmarkEnd w:id="61"/>
      <w:r w:rsidDel="00000000" w:rsidR="00000000" w:rsidRPr="00000000">
        <w:rPr>
          <w:rFonts w:ascii="Century Gothic" w:cs="Century Gothic" w:eastAsia="Century Gothic" w:hAnsi="Century Gothic"/>
          <w:b w:val="1"/>
          <w:color w:val="000000"/>
          <w:sz w:val="22"/>
          <w:szCs w:val="22"/>
          <w:rtl w:val="0"/>
        </w:rPr>
        <w:t xml:space="preserve">Attentes</w:t>
      </w:r>
    </w:p>
    <w:p w:rsidR="00000000" w:rsidDel="00000000" w:rsidP="00000000" w:rsidRDefault="00000000" w:rsidRPr="00000000" w14:paraId="000000EC">
      <w:pPr>
        <w:numPr>
          <w:ilvl w:val="0"/>
          <w:numId w:val="11"/>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Capacité à gérer un nombre croissant d'utilisateurs sans dégradation des performances.</w:t>
      </w:r>
    </w:p>
    <w:p w:rsidR="00000000" w:rsidDel="00000000" w:rsidP="00000000" w:rsidRDefault="00000000" w:rsidRPr="00000000" w14:paraId="000000E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bxqgip66qnin" w:id="62"/>
      <w:bookmarkEnd w:id="62"/>
      <w:r w:rsidDel="00000000" w:rsidR="00000000" w:rsidRPr="00000000">
        <w:rPr>
          <w:rFonts w:ascii="Century Gothic" w:cs="Century Gothic" w:eastAsia="Century Gothic" w:hAnsi="Century Gothic"/>
          <w:b w:val="1"/>
          <w:color w:val="000000"/>
          <w:sz w:val="22"/>
          <w:szCs w:val="22"/>
          <w:rtl w:val="0"/>
        </w:rPr>
        <w:t xml:space="preserve">Résultats</w:t>
      </w:r>
    </w:p>
    <w:p w:rsidR="00000000" w:rsidDel="00000000" w:rsidP="00000000" w:rsidRDefault="00000000" w:rsidRPr="00000000" w14:paraId="000000EE">
      <w:pPr>
        <w:numPr>
          <w:ilvl w:val="0"/>
          <w:numId w:val="3"/>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Scalabilité :</w:t>
      </w:r>
      <w:r w:rsidDel="00000000" w:rsidR="00000000" w:rsidRPr="00000000">
        <w:rPr>
          <w:rFonts w:ascii="Century Gothic" w:cs="Century Gothic" w:eastAsia="Century Gothic" w:hAnsi="Century Gothic"/>
          <w:rtl w:val="0"/>
        </w:rPr>
        <w:t xml:space="preserve"> Fonctionne bien mais présente des problèmes sous une augmentation significative du nombre d'utilisateurs.</w:t>
      </w:r>
    </w:p>
    <w:p w:rsidR="00000000" w:rsidDel="00000000" w:rsidP="00000000" w:rsidRDefault="00000000" w:rsidRPr="00000000" w14:paraId="000000EF">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sbennqr60fcu" w:id="63"/>
      <w:bookmarkEnd w:id="63"/>
      <w:r w:rsidDel="00000000" w:rsidR="00000000" w:rsidRPr="00000000">
        <w:rPr>
          <w:rFonts w:ascii="Century Gothic" w:cs="Century Gothic" w:eastAsia="Century Gothic" w:hAnsi="Century Gothic"/>
          <w:b w:val="1"/>
          <w:color w:val="000000"/>
          <w:sz w:val="22"/>
          <w:szCs w:val="22"/>
          <w:rtl w:val="0"/>
        </w:rPr>
        <w:t xml:space="preserve">Écarts</w:t>
      </w:r>
    </w:p>
    <w:p w:rsidR="00000000" w:rsidDel="00000000" w:rsidP="00000000" w:rsidRDefault="00000000" w:rsidRPr="00000000" w14:paraId="000000F0">
      <w:pPr>
        <w:numPr>
          <w:ilvl w:val="0"/>
          <w:numId w:val="40"/>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Dégradation des performances :</w:t>
      </w:r>
      <w:r w:rsidDel="00000000" w:rsidR="00000000" w:rsidRPr="00000000">
        <w:rPr>
          <w:rFonts w:ascii="Century Gothic" w:cs="Century Gothic" w:eastAsia="Century Gothic" w:hAnsi="Century Gothic"/>
          <w:rtl w:val="0"/>
        </w:rPr>
        <w:t xml:space="preserve"> Problèmes observés lors de la gestion de charges élevées.</w:t>
      </w:r>
    </w:p>
    <w:p w:rsidR="00000000" w:rsidDel="00000000" w:rsidP="00000000" w:rsidRDefault="00000000" w:rsidRPr="00000000" w14:paraId="000000F1">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b8r2tsypjybt" w:id="64"/>
      <w:bookmarkEnd w:id="64"/>
      <w:r w:rsidDel="00000000" w:rsidR="00000000" w:rsidRPr="00000000">
        <w:rPr>
          <w:rFonts w:ascii="Century Gothic" w:cs="Century Gothic" w:eastAsia="Century Gothic" w:hAnsi="Century Gothic"/>
          <w:b w:val="1"/>
          <w:color w:val="000000"/>
          <w:sz w:val="22"/>
          <w:szCs w:val="22"/>
          <w:rtl w:val="0"/>
        </w:rPr>
        <w:t xml:space="preserve">Mises à Jour et Améliorations</w:t>
      </w:r>
    </w:p>
    <w:p w:rsidR="00000000" w:rsidDel="00000000" w:rsidP="00000000" w:rsidRDefault="00000000" w:rsidRPr="00000000" w14:paraId="000000F2">
      <w:pPr>
        <w:numPr>
          <w:ilvl w:val="0"/>
          <w:numId w:val="9"/>
        </w:numPr>
        <w:spacing w:after="24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Plan de scalabilité :</w:t>
      </w:r>
      <w:r w:rsidDel="00000000" w:rsidR="00000000" w:rsidRPr="00000000">
        <w:rPr>
          <w:rFonts w:ascii="Century Gothic" w:cs="Century Gothic" w:eastAsia="Century Gothic" w:hAnsi="Century Gothic"/>
          <w:rtl w:val="0"/>
        </w:rPr>
        <w:t xml:space="preserve"> Élaborer des stratégies pour améliorer la scalabilité et gérer les charges élevées efficacement.</w:t>
      </w:r>
    </w:p>
    <w:p w:rsidR="00000000" w:rsidDel="00000000" w:rsidP="00000000" w:rsidRDefault="00000000" w:rsidRPr="00000000" w14:paraId="000000F3">
      <w:pPr>
        <w:pStyle w:val="Heading2"/>
        <w:keepNext w:val="0"/>
        <w:keepLines w:val="0"/>
        <w:spacing w:after="80" w:lineRule="auto"/>
        <w:jc w:val="both"/>
        <w:rPr>
          <w:rFonts w:ascii="Century Gothic" w:cs="Century Gothic" w:eastAsia="Century Gothic" w:hAnsi="Century Gothic"/>
          <w:b w:val="1"/>
          <w:sz w:val="34"/>
          <w:szCs w:val="34"/>
        </w:rPr>
      </w:pPr>
      <w:bookmarkStart w:colFirst="0" w:colLast="0" w:name="_q82f676bu4ng" w:id="65"/>
      <w:bookmarkEnd w:id="65"/>
      <w:r w:rsidDel="00000000" w:rsidR="00000000" w:rsidRPr="00000000">
        <w:rPr>
          <w:rFonts w:ascii="Century Gothic" w:cs="Century Gothic" w:eastAsia="Century Gothic" w:hAnsi="Century Gothic"/>
          <w:b w:val="1"/>
          <w:sz w:val="34"/>
          <w:szCs w:val="34"/>
          <w:rtl w:val="0"/>
        </w:rPr>
        <w:t xml:space="preserve">Conclusion</w:t>
      </w:r>
    </w:p>
    <w:p w:rsidR="00000000" w:rsidDel="00000000" w:rsidP="00000000" w:rsidRDefault="00000000" w:rsidRPr="00000000" w14:paraId="000000F4">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L'application a atteint les objectifs principaux avec une bonne implémentation des fonctionnalités de base, notamment l'authentification, le suivi des séances d'entraînement, et la définition des objectifs de fitness. Les fonctionnalités telles que les notifications, la visualisation des statistiques, et les badges n'ont pas encore été intégrées mais sont planifiées pour les versions futures.</w:t>
      </w:r>
    </w:p>
    <w:p w:rsidR="00000000" w:rsidDel="00000000" w:rsidP="00000000" w:rsidRDefault="00000000" w:rsidRPr="00000000" w14:paraId="000000F5">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 prochaines étapes incluent l'optimisation du suivi automatique, le développement des graphiques et notifications, et l'ajout des badges pour compléter les fonctionnalités prévues. Les améliorations continues en termes de performance, sécurité, compatibilité, et scalabilité seront essentielles pour offrir une expérience utilisateur optimale.</w:t>
      </w:r>
    </w:p>
    <w:p w:rsidR="00000000" w:rsidDel="00000000" w:rsidP="00000000" w:rsidRDefault="00000000" w:rsidRPr="00000000" w14:paraId="000000F6">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 fonctionnalités sociales et les outils analytiques sont également sur la liste des développements futurs, avec des plans pour leur intégration basés sur les retours des utilisateurs.</w:t>
      </w:r>
    </w:p>
    <w:p w:rsidR="00000000" w:rsidDel="00000000" w:rsidP="00000000" w:rsidRDefault="00000000" w:rsidRPr="00000000" w14:paraId="000000F7">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8">
      <w:pPr>
        <w:jc w:val="both"/>
        <w:rPr>
          <w:rFonts w:ascii="Century Gothic" w:cs="Century Gothic" w:eastAsia="Century Gothic" w:hAnsi="Century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