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C5950" w14:textId="77777777" w:rsidR="0066038A" w:rsidRDefault="00000000">
      <w:pPr>
        <w:pStyle w:val="Title"/>
      </w:pPr>
      <w:r>
        <w:t>RALUCA BADEA</w:t>
      </w:r>
    </w:p>
    <w:p w14:paraId="300B45E7" w14:textId="77777777" w:rsidR="0066038A" w:rsidRDefault="00000000">
      <w:pPr>
        <w:spacing w:after="200"/>
        <w:jc w:val="center"/>
      </w:pPr>
      <w:r>
        <w:t>Email: raluca540@gmail.com | Phone: 0405 695 626 | Location: Sydney NSW</w:t>
      </w:r>
    </w:p>
    <w:p w14:paraId="3B8581DD" w14:textId="5BA0C084" w:rsidR="0066038A" w:rsidRDefault="00000000">
      <w:pPr>
        <w:spacing w:after="300"/>
        <w:jc w:val="center"/>
      </w:pPr>
      <w:r>
        <w:t xml:space="preserve">LinkedIn: </w:t>
      </w:r>
      <w:hyperlink r:id="rId5" w:history="1">
        <w:r w:rsidR="00ED71E4" w:rsidRPr="0077113A">
          <w:rPr>
            <w:rStyle w:val="Hyperlink"/>
          </w:rPr>
          <w:t>https://www.linkedin.com/in/raluca-badea-pmp-mcom-10856838/</w:t>
        </w:r>
      </w:hyperlink>
      <w:r w:rsidR="00ED71E4">
        <w:t xml:space="preserve"> </w:t>
      </w:r>
    </w:p>
    <w:p w14:paraId="0BD3D80D" w14:textId="77777777" w:rsidR="0066038A" w:rsidRDefault="00000000">
      <w:pPr>
        <w:pStyle w:val="Heading1"/>
      </w:pPr>
      <w:r>
        <w:t>PROFESSIONAL SUMMARY</w:t>
      </w:r>
    </w:p>
    <w:p w14:paraId="59141940" w14:textId="77777777" w:rsidR="0066038A" w:rsidRDefault="00000000">
      <w:pPr>
        <w:spacing w:after="200"/>
      </w:pPr>
      <w:r>
        <w:t>Technology Delivery Leader with 15+ years of experience and proven ability to rapidly master emerging technologies. Currently completing Graduate Certificate in AI Management with hands-on experience in Python and Microsoft Power Platform. Proven expertise in managing automation and generative AI initiatives, onboarding emerging technologies, and ensuring compliance with enterprise risk, privacy, and regulatory frameworks. Skilled at influencing senior stakeholders, coordinating cross-functional governance reviews, and translating complex technical concepts into clear business outcomes.</w:t>
      </w:r>
    </w:p>
    <w:p w14:paraId="7319A4BB" w14:textId="77777777" w:rsidR="0066038A" w:rsidRDefault="00000000">
      <w:pPr>
        <w:pStyle w:val="Heading1"/>
      </w:pPr>
      <w:r>
        <w:t>SKILLS SUMMARY</w:t>
      </w:r>
    </w:p>
    <w:p w14:paraId="39D19D22" w14:textId="77777777" w:rsidR="0066038A" w:rsidRDefault="00000000">
      <w:pPr>
        <w:pStyle w:val="Heading2"/>
      </w:pPr>
      <w:r>
        <w:t>Automation &amp; AI</w:t>
      </w:r>
    </w:p>
    <w:p w14:paraId="3985FD4A" w14:textId="77777777" w:rsidR="0066038A" w:rsidRDefault="00000000">
      <w:pPr>
        <w:pStyle w:val="ListParagraph"/>
        <w:numPr>
          <w:ilvl w:val="0"/>
          <w:numId w:val="2"/>
        </w:numPr>
      </w:pPr>
      <w:r>
        <w:t>Generative AI, Machine Learning, Ethical AI, Power Automate</w:t>
      </w:r>
    </w:p>
    <w:p w14:paraId="6452D4D9" w14:textId="77777777" w:rsidR="0066038A" w:rsidRDefault="00000000">
      <w:pPr>
        <w:pStyle w:val="Heading2"/>
      </w:pPr>
      <w:r>
        <w:t>Governance &amp; Compliance</w:t>
      </w:r>
    </w:p>
    <w:p w14:paraId="58BC8849" w14:textId="061CB036" w:rsidR="0066038A" w:rsidRDefault="00ED71E4">
      <w:pPr>
        <w:pStyle w:val="ListParagraph"/>
        <w:numPr>
          <w:ilvl w:val="0"/>
          <w:numId w:val="2"/>
        </w:numPr>
      </w:pPr>
      <w:r>
        <w:t>Responsible AI</w:t>
      </w:r>
      <w:r w:rsidR="00000000">
        <w:t xml:space="preserve">, Cybersecurity Alignment, Regulatory Compliance </w:t>
      </w:r>
    </w:p>
    <w:p w14:paraId="53C5313C" w14:textId="77777777" w:rsidR="0066038A" w:rsidRDefault="00000000">
      <w:pPr>
        <w:pStyle w:val="Heading2"/>
      </w:pPr>
      <w:r>
        <w:t>Delivery &amp; Leadership</w:t>
      </w:r>
    </w:p>
    <w:p w14:paraId="4EFEA708" w14:textId="77777777" w:rsidR="0066038A" w:rsidRDefault="00000000">
      <w:pPr>
        <w:pStyle w:val="ListParagraph"/>
        <w:numPr>
          <w:ilvl w:val="0"/>
          <w:numId w:val="2"/>
        </w:numPr>
      </w:pPr>
      <w:r>
        <w:t>Agile/Waterfall Methodologies, Stakeholder Management, Program Delivery, Cross-functional Leadership</w:t>
      </w:r>
    </w:p>
    <w:p w14:paraId="1A5ACEC0" w14:textId="77777777" w:rsidR="0066038A" w:rsidRDefault="00000000">
      <w:pPr>
        <w:pStyle w:val="Heading2"/>
      </w:pPr>
      <w:r>
        <w:t>Technical Skills</w:t>
      </w:r>
    </w:p>
    <w:p w14:paraId="28BA645B" w14:textId="77777777" w:rsidR="0066038A" w:rsidRDefault="00000000">
      <w:pPr>
        <w:pStyle w:val="ListParagraph"/>
        <w:numPr>
          <w:ilvl w:val="0"/>
          <w:numId w:val="2"/>
        </w:numPr>
      </w:pPr>
      <w:r>
        <w:t>Python, TensorFlow, Keras, Jupyter, Tableau, SQL, RedHat OpenShift, Microservices, AWS, Power Automate, IBM AS/400</w:t>
      </w:r>
    </w:p>
    <w:p w14:paraId="11A8D147" w14:textId="77777777" w:rsidR="0066038A" w:rsidRDefault="00000000">
      <w:pPr>
        <w:pStyle w:val="ListParagraph"/>
        <w:numPr>
          <w:ilvl w:val="0"/>
          <w:numId w:val="2"/>
        </w:numPr>
      </w:pPr>
      <w:r>
        <w:t>MLOps, Transfer Learning, Data Augmentation, Model Deployment, REST APIs, Computer Vision, Feature Engineering</w:t>
      </w:r>
    </w:p>
    <w:p w14:paraId="14713895" w14:textId="77777777" w:rsidR="0066038A" w:rsidRDefault="00000000">
      <w:pPr>
        <w:pStyle w:val="Heading1"/>
      </w:pPr>
      <w:r>
        <w:t>WORK EXPERIENCE</w:t>
      </w:r>
    </w:p>
    <w:p w14:paraId="569470E9" w14:textId="37E6C4BE" w:rsidR="0066038A" w:rsidRDefault="00722647">
      <w:pPr>
        <w:pStyle w:val="Heading2"/>
      </w:pPr>
      <w:r>
        <w:t>Project/</w:t>
      </w:r>
      <w:r w:rsidR="00000000">
        <w:t>Program Manager - Business &amp; Wealth Technology, WESTPAC</w:t>
      </w:r>
    </w:p>
    <w:p w14:paraId="17BC911C" w14:textId="77777777" w:rsidR="0066038A" w:rsidRDefault="00000000">
      <w:pPr>
        <w:spacing w:after="100"/>
      </w:pPr>
      <w:r>
        <w:rPr>
          <w:i/>
          <w:iCs/>
        </w:rPr>
        <w:t>November 2017 - Present</w:t>
      </w:r>
    </w:p>
    <w:p w14:paraId="38179951" w14:textId="572AC442" w:rsidR="0066038A" w:rsidRDefault="00000000">
      <w:pPr>
        <w:spacing w:after="100"/>
      </w:pPr>
      <w:r>
        <w:rPr>
          <w:b/>
          <w:bCs/>
        </w:rPr>
        <w:t xml:space="preserve">Key Projects: </w:t>
      </w:r>
      <w:r>
        <w:t xml:space="preserve">Pacific Core Banking Upgrade, Mobile Banking Upgrade, </w:t>
      </w:r>
      <w:r w:rsidR="003C1DC1">
        <w:t xml:space="preserve">Financial Crime, KYC/AML, </w:t>
      </w:r>
      <w:r>
        <w:t>Life Insurance Divestiture to TAL, BT Super Product Launch, Superannuation Migrations, Composer Sybase to SQL Migration</w:t>
      </w:r>
    </w:p>
    <w:p w14:paraId="7C619077" w14:textId="77777777" w:rsidR="0066038A" w:rsidRDefault="00000000">
      <w:pPr>
        <w:spacing w:after="100"/>
      </w:pPr>
      <w:r>
        <w:rPr>
          <w:b/>
          <w:bCs/>
        </w:rPr>
        <w:t>Key Achievements:</w:t>
      </w:r>
    </w:p>
    <w:p w14:paraId="45F00F7B" w14:textId="77777777" w:rsidR="0066038A" w:rsidRDefault="00000000">
      <w:pPr>
        <w:pStyle w:val="ListParagraph"/>
        <w:numPr>
          <w:ilvl w:val="0"/>
          <w:numId w:val="3"/>
        </w:numPr>
      </w:pPr>
      <w:r>
        <w:t>Quickly upskilled in Generative AI and automation frameworks, enabling leadership of cross-functional pilots</w:t>
      </w:r>
    </w:p>
    <w:p w14:paraId="258EAB0A" w14:textId="77777777" w:rsidR="0066038A" w:rsidRDefault="00000000">
      <w:pPr>
        <w:pStyle w:val="ListParagraph"/>
        <w:numPr>
          <w:ilvl w:val="0"/>
          <w:numId w:val="3"/>
        </w:numPr>
      </w:pPr>
      <w:r>
        <w:t>Facilitated prioritisation discussions with senior stakeholders to align automation and compliance-driven projects with enterprise strategy</w:t>
      </w:r>
    </w:p>
    <w:p w14:paraId="6D4471CD" w14:textId="77777777" w:rsidR="0066038A" w:rsidRDefault="00000000">
      <w:pPr>
        <w:pStyle w:val="ListParagraph"/>
        <w:numPr>
          <w:ilvl w:val="0"/>
          <w:numId w:val="3"/>
        </w:numPr>
      </w:pPr>
      <w:r>
        <w:t>Led cross-functional assessments with Cybersecurity, Risk, Privacy, Legal, and Compliance teams to ensure new tools met governance requirements</w:t>
      </w:r>
    </w:p>
    <w:p w14:paraId="75CEB723" w14:textId="77777777" w:rsidR="0066038A" w:rsidRDefault="00000000">
      <w:pPr>
        <w:pStyle w:val="ListParagraph"/>
        <w:numPr>
          <w:ilvl w:val="0"/>
          <w:numId w:val="3"/>
        </w:numPr>
      </w:pPr>
      <w:r>
        <w:t>Presented initiative updates and risk assessments to senior leadership and governance forums, influencing executive-level decision-making</w:t>
      </w:r>
    </w:p>
    <w:p w14:paraId="1654A8B0" w14:textId="77777777" w:rsidR="0066038A" w:rsidRDefault="00000000">
      <w:pPr>
        <w:pStyle w:val="ListParagraph"/>
        <w:numPr>
          <w:ilvl w:val="0"/>
          <w:numId w:val="3"/>
        </w:numPr>
      </w:pPr>
      <w:r>
        <w:t>Delivered automation-enabled migrations (Composer Sybase to SQL, Superannuation registry consolidations) reducing manual effort and improving compliance oversight</w:t>
      </w:r>
    </w:p>
    <w:p w14:paraId="25B1C268" w14:textId="54581A27" w:rsidR="0066038A" w:rsidRDefault="00000000">
      <w:pPr>
        <w:spacing w:before="100" w:after="100"/>
      </w:pPr>
      <w:r>
        <w:rPr>
          <w:b/>
          <w:bCs/>
        </w:rPr>
        <w:lastRenderedPageBreak/>
        <w:t xml:space="preserve">Technical Environment: </w:t>
      </w:r>
      <w:r>
        <w:t>ICBS</w:t>
      </w:r>
      <w:r w:rsidR="003C1DC1">
        <w:t xml:space="preserve"> Core Banking</w:t>
      </w:r>
      <w:r>
        <w:t>, RedHat OpenShift, Microservices, Composer, Superstream, BT &amp; Westpac Online, Panorama, Asgard, CLOAS</w:t>
      </w:r>
    </w:p>
    <w:p w14:paraId="2F7BD072" w14:textId="77777777" w:rsidR="0066038A" w:rsidRDefault="00000000">
      <w:pPr>
        <w:pStyle w:val="Heading2"/>
      </w:pPr>
      <w:r>
        <w:t>Project Manager, METLIFE INSURANCE</w:t>
      </w:r>
    </w:p>
    <w:p w14:paraId="3BF875E3" w14:textId="77777777" w:rsidR="0066038A" w:rsidRDefault="00000000">
      <w:pPr>
        <w:spacing w:after="100"/>
      </w:pPr>
      <w:r>
        <w:rPr>
          <w:i/>
          <w:iCs/>
        </w:rPr>
        <w:t>January 2013 - October 2017</w:t>
      </w:r>
    </w:p>
    <w:p w14:paraId="45CF6273" w14:textId="77777777" w:rsidR="0066038A" w:rsidRDefault="00000000">
      <w:pPr>
        <w:pStyle w:val="ListParagraph"/>
        <w:numPr>
          <w:ilvl w:val="0"/>
          <w:numId w:val="3"/>
        </w:numPr>
      </w:pPr>
      <w:r>
        <w:t>Managed business and technology delivery of strategic initiatives and compliance projects</w:t>
      </w:r>
    </w:p>
    <w:p w14:paraId="4000BF94" w14:textId="77777777" w:rsidR="0066038A" w:rsidRDefault="00000000">
      <w:pPr>
        <w:pStyle w:val="ListParagraph"/>
        <w:numPr>
          <w:ilvl w:val="0"/>
          <w:numId w:val="3"/>
        </w:numPr>
      </w:pPr>
      <w:r>
        <w:t>Led implementation of new retail life insurance product and line of business, successfully launching to market</w:t>
      </w:r>
    </w:p>
    <w:p w14:paraId="77C25685" w14:textId="77777777" w:rsidR="0066038A" w:rsidRDefault="00000000">
      <w:pPr>
        <w:pStyle w:val="ListParagraph"/>
        <w:numPr>
          <w:ilvl w:val="0"/>
          <w:numId w:val="3"/>
        </w:numPr>
      </w:pPr>
      <w:r>
        <w:t>Delivered PCI Compliance projects, Corporate Diversification, and White-Labelled Life Insurance products</w:t>
      </w:r>
    </w:p>
    <w:p w14:paraId="757E30A3" w14:textId="77777777" w:rsidR="0066038A" w:rsidRDefault="00000000">
      <w:pPr>
        <w:pStyle w:val="ListParagraph"/>
        <w:numPr>
          <w:ilvl w:val="0"/>
          <w:numId w:val="3"/>
        </w:numPr>
      </w:pPr>
      <w:r>
        <w:t>Improved marketing campaigns ROI by implementing new cloud-based Salesforce instance for campaign management</w:t>
      </w:r>
    </w:p>
    <w:p w14:paraId="051CD507" w14:textId="77777777" w:rsidR="0066038A" w:rsidRDefault="00000000">
      <w:pPr>
        <w:spacing w:before="100" w:after="100"/>
      </w:pPr>
      <w:r>
        <w:rPr>
          <w:b/>
          <w:bCs/>
        </w:rPr>
        <w:t xml:space="preserve">Technical Environment: </w:t>
      </w:r>
      <w:r>
        <w:t>CLOAS, ALIS, GL/SCI, IBM Portal, eToolkit, Salesforce, IVR, Cybersource, Azure Cloud</w:t>
      </w:r>
    </w:p>
    <w:p w14:paraId="3E25321A" w14:textId="77777777" w:rsidR="0066038A" w:rsidRDefault="00000000">
      <w:pPr>
        <w:pStyle w:val="Heading2"/>
      </w:pPr>
      <w:r>
        <w:t>IT Project Manager, SUNCORP GROUP</w:t>
      </w:r>
    </w:p>
    <w:p w14:paraId="33FFF101" w14:textId="77777777" w:rsidR="0066038A" w:rsidRDefault="00000000">
      <w:pPr>
        <w:spacing w:after="100"/>
      </w:pPr>
      <w:r>
        <w:rPr>
          <w:i/>
          <w:iCs/>
        </w:rPr>
        <w:t>November 2005 - December 2012</w:t>
      </w:r>
    </w:p>
    <w:p w14:paraId="7CCD79DE" w14:textId="77777777" w:rsidR="0066038A" w:rsidRDefault="00000000">
      <w:pPr>
        <w:pStyle w:val="ListParagraph"/>
        <w:numPr>
          <w:ilvl w:val="0"/>
          <w:numId w:val="3"/>
        </w:numPr>
      </w:pPr>
      <w:r>
        <w:t>Delivered various Superannuation and Wealth technology projects with large teams</w:t>
      </w:r>
    </w:p>
    <w:p w14:paraId="71C936ED" w14:textId="77777777" w:rsidR="0066038A" w:rsidRDefault="00000000">
      <w:pPr>
        <w:pStyle w:val="ListParagraph"/>
        <w:numPr>
          <w:ilvl w:val="0"/>
          <w:numId w:val="3"/>
        </w:numPr>
      </w:pPr>
      <w:r>
        <w:t>Led all aspects of technology project delivery including RFPs, vendor management, software development, data migration and implementation</w:t>
      </w:r>
    </w:p>
    <w:p w14:paraId="4F4D16E9" w14:textId="77777777" w:rsidR="0066038A" w:rsidRDefault="00000000">
      <w:pPr>
        <w:pStyle w:val="ListParagraph"/>
        <w:numPr>
          <w:ilvl w:val="0"/>
          <w:numId w:val="3"/>
        </w:numPr>
      </w:pPr>
      <w:r>
        <w:t>Achieved compliance with SuperStream legislation by implementing electronic contributions system with end-to-end delivery responsibility</w:t>
      </w:r>
    </w:p>
    <w:p w14:paraId="5B74C960" w14:textId="77777777" w:rsidR="0066038A" w:rsidRDefault="00000000">
      <w:pPr>
        <w:pStyle w:val="ListParagraph"/>
        <w:numPr>
          <w:ilvl w:val="0"/>
          <w:numId w:val="3"/>
        </w:numPr>
      </w:pPr>
      <w:r>
        <w:t>Responsible for technical implementation of migration projects from legacy systems (GMS, CLASS, PAS) to Life/400</w:t>
      </w:r>
    </w:p>
    <w:p w14:paraId="2A5E54D3" w14:textId="77777777" w:rsidR="0066038A" w:rsidRDefault="00000000">
      <w:pPr>
        <w:spacing w:before="100" w:after="200"/>
      </w:pPr>
      <w:r>
        <w:rPr>
          <w:b/>
          <w:bCs/>
        </w:rPr>
        <w:t xml:space="preserve">Technical Environment: </w:t>
      </w:r>
      <w:r>
        <w:t>Composer, iProcess, Life/400, Salesforce, Superchoice, Web Services</w:t>
      </w:r>
    </w:p>
    <w:p w14:paraId="7FE8DA2C" w14:textId="77777777" w:rsidR="0066038A" w:rsidRDefault="00000000">
      <w:pPr>
        <w:pStyle w:val="Heading1"/>
      </w:pPr>
      <w:r>
        <w:t>KEY PROJECTS</w:t>
      </w:r>
    </w:p>
    <w:p w14:paraId="2306BAAE" w14:textId="15A0B088" w:rsidR="0066038A" w:rsidRDefault="00000000">
      <w:pPr>
        <w:pStyle w:val="Heading2"/>
      </w:pPr>
      <w:r>
        <w:t>Churn Prediction &amp; AI Strategy Development</w:t>
      </w:r>
    </w:p>
    <w:p w14:paraId="54345FE1" w14:textId="4D47D822" w:rsidR="0066038A" w:rsidRDefault="00000000">
      <w:pPr>
        <w:pStyle w:val="ListParagraph"/>
        <w:numPr>
          <w:ilvl w:val="0"/>
          <w:numId w:val="4"/>
        </w:numPr>
      </w:pPr>
      <w:r>
        <w:t>Developed and evaluated 6 machine learning models (Random Forest, XGBoost, SVM, etc.) for customer churn prediction</w:t>
      </w:r>
    </w:p>
    <w:p w14:paraId="762A8A93" w14:textId="4E8BF06A" w:rsidR="0066038A" w:rsidRDefault="00000000">
      <w:pPr>
        <w:pStyle w:val="ListParagraph"/>
        <w:numPr>
          <w:ilvl w:val="0"/>
          <w:numId w:val="4"/>
        </w:numPr>
      </w:pPr>
      <w:r>
        <w:t xml:space="preserve">Designed </w:t>
      </w:r>
      <w:r w:rsidR="00ED71E4">
        <w:t>an</w:t>
      </w:r>
      <w:r>
        <w:t xml:space="preserve"> AI-empowered strategy including predictive monitoring, next-best-action engines, and network optimisation</w:t>
      </w:r>
    </w:p>
    <w:p w14:paraId="591329AE" w14:textId="77777777" w:rsidR="0066038A" w:rsidRDefault="00000000">
      <w:pPr>
        <w:pStyle w:val="Heading2"/>
      </w:pPr>
      <w:r>
        <w:t>Employee Performance Clustering for Strategic Bonus Allocation</w:t>
      </w:r>
    </w:p>
    <w:p w14:paraId="4F32D0DA" w14:textId="463C9016" w:rsidR="0066038A" w:rsidRDefault="00000000">
      <w:pPr>
        <w:pStyle w:val="ListParagraph"/>
        <w:numPr>
          <w:ilvl w:val="0"/>
          <w:numId w:val="4"/>
        </w:numPr>
      </w:pPr>
      <w:r>
        <w:t xml:space="preserve">Applied K-means clustering algorithm to segment employees into 4 performance clusters </w:t>
      </w:r>
    </w:p>
    <w:p w14:paraId="6B831076" w14:textId="77777777" w:rsidR="0066038A" w:rsidRDefault="00000000">
      <w:pPr>
        <w:pStyle w:val="ListParagraph"/>
        <w:numPr>
          <w:ilvl w:val="0"/>
          <w:numId w:val="4"/>
        </w:numPr>
      </w:pPr>
      <w:r>
        <w:t>Conducted comprehensive feature engineering including standardisation, correlation analysis, and optimal cluster determination using elbow method and silhouette analysis</w:t>
      </w:r>
    </w:p>
    <w:p w14:paraId="1E377AB0" w14:textId="77777777" w:rsidR="0066038A" w:rsidRDefault="00000000">
      <w:pPr>
        <w:pStyle w:val="ListParagraph"/>
        <w:numPr>
          <w:ilvl w:val="0"/>
          <w:numId w:val="4"/>
        </w:numPr>
      </w:pPr>
      <w:r>
        <w:t>Delivered strategic recommendations for talent management including succession planning and leadership development pathways</w:t>
      </w:r>
    </w:p>
    <w:p w14:paraId="516A7047" w14:textId="23F4A091" w:rsidR="0066038A" w:rsidRDefault="00000000">
      <w:pPr>
        <w:pStyle w:val="Heading2"/>
      </w:pPr>
      <w:r>
        <w:t>Real Estate Agency - MLOps Pipeline Design &amp; Business Impact Analysis</w:t>
      </w:r>
    </w:p>
    <w:p w14:paraId="7B62326D" w14:textId="77777777" w:rsidR="0066038A" w:rsidRDefault="00000000">
      <w:pPr>
        <w:pStyle w:val="ListParagraph"/>
        <w:numPr>
          <w:ilvl w:val="0"/>
          <w:numId w:val="4"/>
        </w:numPr>
      </w:pPr>
      <w:r>
        <w:t>Designed comprehensive MLOps Level 1 automated pipeline following CRISP-ML(Q) methodology for 50,000+ monthly property listings</w:t>
      </w:r>
    </w:p>
    <w:p w14:paraId="79137438" w14:textId="77777777" w:rsidR="0066038A" w:rsidRDefault="00000000">
      <w:pPr>
        <w:pStyle w:val="ListParagraph"/>
        <w:numPr>
          <w:ilvl w:val="0"/>
          <w:numId w:val="4"/>
        </w:numPr>
      </w:pPr>
      <w:r>
        <w:t>Architected end-to-end ML pipeline including data engineering, model evaluation, deployment strategy, and continuous monitoring</w:t>
      </w:r>
    </w:p>
    <w:p w14:paraId="7A5E7C7B" w14:textId="77777777" w:rsidR="0066038A" w:rsidRDefault="00000000">
      <w:pPr>
        <w:pStyle w:val="ListParagraph"/>
        <w:numPr>
          <w:ilvl w:val="0"/>
          <w:numId w:val="4"/>
        </w:numPr>
      </w:pPr>
      <w:r>
        <w:t>Defined technical requirements including 80% processing speed improvement, 99.9% uptime, and compliance with GDPR/CCPA standards</w:t>
      </w:r>
    </w:p>
    <w:p w14:paraId="77640FA9" w14:textId="77777777" w:rsidR="0066038A" w:rsidRDefault="00000000">
      <w:pPr>
        <w:pStyle w:val="Heading1"/>
      </w:pPr>
      <w:r>
        <w:lastRenderedPageBreak/>
        <w:t>EDUCATION</w:t>
      </w:r>
    </w:p>
    <w:p w14:paraId="54B9B942" w14:textId="77777777" w:rsidR="0066038A" w:rsidRDefault="00000000">
      <w:pPr>
        <w:pStyle w:val="Heading2"/>
      </w:pPr>
      <w:r>
        <w:t>Graduate Certificate in AI Management (In Progress)</w:t>
      </w:r>
    </w:p>
    <w:p w14:paraId="74050459" w14:textId="77777777" w:rsidR="0066038A" w:rsidRDefault="00000000">
      <w:pPr>
        <w:spacing w:after="100"/>
      </w:pPr>
      <w:r>
        <w:t>University of Technology, Sydney</w:t>
      </w:r>
    </w:p>
    <w:p w14:paraId="7F84AF55" w14:textId="77777777" w:rsidR="0066038A" w:rsidRDefault="00000000">
      <w:pPr>
        <w:pStyle w:val="Heading2"/>
      </w:pPr>
      <w:r>
        <w:t>Master of Commerce (Major: IT)</w:t>
      </w:r>
    </w:p>
    <w:p w14:paraId="20474A64" w14:textId="77777777" w:rsidR="0066038A" w:rsidRDefault="00000000">
      <w:pPr>
        <w:spacing w:after="200"/>
      </w:pPr>
      <w:r>
        <w:t>Macquarie University, Sydney</w:t>
      </w:r>
    </w:p>
    <w:p w14:paraId="1CA603C5" w14:textId="1347C72C" w:rsidR="003B20F2" w:rsidRDefault="003B20F2" w:rsidP="003B20F2">
      <w:pPr>
        <w:pStyle w:val="Heading2"/>
      </w:pPr>
      <w:r>
        <w:t>Bachelor</w:t>
      </w:r>
      <w:r>
        <w:t xml:space="preserve"> of Commerce</w:t>
      </w:r>
    </w:p>
    <w:p w14:paraId="27EB6254" w14:textId="31390510" w:rsidR="003B20F2" w:rsidRDefault="003B20F2" w:rsidP="003B20F2">
      <w:pPr>
        <w:spacing w:after="200"/>
      </w:pPr>
      <w:r>
        <w:t>Academy of Economic Studies, Bucharest</w:t>
      </w:r>
    </w:p>
    <w:p w14:paraId="69FD9134" w14:textId="77777777" w:rsidR="0066038A" w:rsidRDefault="00000000">
      <w:pPr>
        <w:pStyle w:val="Heading1"/>
      </w:pPr>
      <w:r>
        <w:t>CERTIFICATIONS</w:t>
      </w:r>
    </w:p>
    <w:p w14:paraId="3FB85E8B" w14:textId="77777777" w:rsidR="0066038A" w:rsidRDefault="00000000">
      <w:pPr>
        <w:pStyle w:val="ListParagraph"/>
        <w:numPr>
          <w:ilvl w:val="0"/>
          <w:numId w:val="2"/>
        </w:numPr>
      </w:pPr>
      <w:r>
        <w:t>AI Product Manager Certification</w:t>
      </w:r>
    </w:p>
    <w:p w14:paraId="1F0FCE7E" w14:textId="77777777" w:rsidR="0066038A" w:rsidRDefault="00000000">
      <w:pPr>
        <w:pStyle w:val="ListParagraph"/>
        <w:numPr>
          <w:ilvl w:val="0"/>
          <w:numId w:val="2"/>
        </w:numPr>
      </w:pPr>
      <w:r>
        <w:t>PMI Project Management Certification (PMP®)</w:t>
      </w:r>
    </w:p>
    <w:p w14:paraId="3C718301" w14:textId="77777777" w:rsidR="0066038A" w:rsidRDefault="00000000">
      <w:pPr>
        <w:pStyle w:val="ListParagraph"/>
        <w:numPr>
          <w:ilvl w:val="0"/>
          <w:numId w:val="2"/>
        </w:numPr>
      </w:pPr>
      <w:r>
        <w:t>PRINCE2® Practitioner</w:t>
      </w:r>
    </w:p>
    <w:p w14:paraId="69BB7EEC" w14:textId="77777777" w:rsidR="0066038A" w:rsidRDefault="00000000">
      <w:pPr>
        <w:pStyle w:val="ListParagraph"/>
        <w:numPr>
          <w:ilvl w:val="0"/>
          <w:numId w:val="2"/>
        </w:numPr>
      </w:pPr>
      <w:r>
        <w:t>AGILEPM® Practitioner</w:t>
      </w:r>
    </w:p>
    <w:sectPr w:rsidR="0066038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1A4"/>
    <w:multiLevelType w:val="hybridMultilevel"/>
    <w:tmpl w:val="D9368FC6"/>
    <w:lvl w:ilvl="0" w:tplc="2E68CBE8">
      <w:start w:val="1"/>
      <w:numFmt w:val="bullet"/>
      <w:lvlText w:val="•"/>
      <w:lvlJc w:val="left"/>
      <w:pPr>
        <w:ind w:left="720" w:hanging="360"/>
      </w:pPr>
    </w:lvl>
    <w:lvl w:ilvl="1" w:tplc="1DF82FBC">
      <w:numFmt w:val="decimal"/>
      <w:lvlText w:val=""/>
      <w:lvlJc w:val="left"/>
    </w:lvl>
    <w:lvl w:ilvl="2" w:tplc="8F32FF28">
      <w:numFmt w:val="decimal"/>
      <w:lvlText w:val=""/>
      <w:lvlJc w:val="left"/>
    </w:lvl>
    <w:lvl w:ilvl="3" w:tplc="562434D4">
      <w:numFmt w:val="decimal"/>
      <w:lvlText w:val=""/>
      <w:lvlJc w:val="left"/>
    </w:lvl>
    <w:lvl w:ilvl="4" w:tplc="0630C240">
      <w:numFmt w:val="decimal"/>
      <w:lvlText w:val=""/>
      <w:lvlJc w:val="left"/>
    </w:lvl>
    <w:lvl w:ilvl="5" w:tplc="96525B1C">
      <w:numFmt w:val="decimal"/>
      <w:lvlText w:val=""/>
      <w:lvlJc w:val="left"/>
    </w:lvl>
    <w:lvl w:ilvl="6" w:tplc="CD30652E">
      <w:numFmt w:val="decimal"/>
      <w:lvlText w:val=""/>
      <w:lvlJc w:val="left"/>
    </w:lvl>
    <w:lvl w:ilvl="7" w:tplc="FA7E35C4">
      <w:numFmt w:val="decimal"/>
      <w:lvlText w:val=""/>
      <w:lvlJc w:val="left"/>
    </w:lvl>
    <w:lvl w:ilvl="8" w:tplc="03146C06">
      <w:numFmt w:val="decimal"/>
      <w:lvlText w:val=""/>
      <w:lvlJc w:val="left"/>
    </w:lvl>
  </w:abstractNum>
  <w:abstractNum w:abstractNumId="1" w15:restartNumberingAfterBreak="0">
    <w:nsid w:val="0FC82084"/>
    <w:multiLevelType w:val="hybridMultilevel"/>
    <w:tmpl w:val="330E0BC4"/>
    <w:lvl w:ilvl="0" w:tplc="C982061E">
      <w:start w:val="1"/>
      <w:numFmt w:val="bullet"/>
      <w:lvlText w:val="•"/>
      <w:lvlJc w:val="left"/>
      <w:pPr>
        <w:ind w:left="720" w:hanging="360"/>
      </w:pPr>
    </w:lvl>
    <w:lvl w:ilvl="1" w:tplc="292E350C">
      <w:numFmt w:val="decimal"/>
      <w:lvlText w:val=""/>
      <w:lvlJc w:val="left"/>
    </w:lvl>
    <w:lvl w:ilvl="2" w:tplc="77321DD2">
      <w:numFmt w:val="decimal"/>
      <w:lvlText w:val=""/>
      <w:lvlJc w:val="left"/>
    </w:lvl>
    <w:lvl w:ilvl="3" w:tplc="4C747238">
      <w:numFmt w:val="decimal"/>
      <w:lvlText w:val=""/>
      <w:lvlJc w:val="left"/>
    </w:lvl>
    <w:lvl w:ilvl="4" w:tplc="4C326780">
      <w:numFmt w:val="decimal"/>
      <w:lvlText w:val=""/>
      <w:lvlJc w:val="left"/>
    </w:lvl>
    <w:lvl w:ilvl="5" w:tplc="33441E94">
      <w:numFmt w:val="decimal"/>
      <w:lvlText w:val=""/>
      <w:lvlJc w:val="left"/>
    </w:lvl>
    <w:lvl w:ilvl="6" w:tplc="6FB8421E">
      <w:numFmt w:val="decimal"/>
      <w:lvlText w:val=""/>
      <w:lvlJc w:val="left"/>
    </w:lvl>
    <w:lvl w:ilvl="7" w:tplc="D9B6B602">
      <w:numFmt w:val="decimal"/>
      <w:lvlText w:val=""/>
      <w:lvlJc w:val="left"/>
    </w:lvl>
    <w:lvl w:ilvl="8" w:tplc="06CAECEC">
      <w:numFmt w:val="decimal"/>
      <w:lvlText w:val=""/>
      <w:lvlJc w:val="left"/>
    </w:lvl>
  </w:abstractNum>
  <w:abstractNum w:abstractNumId="2" w15:restartNumberingAfterBreak="0">
    <w:nsid w:val="47C51AF7"/>
    <w:multiLevelType w:val="hybridMultilevel"/>
    <w:tmpl w:val="3B4AF51E"/>
    <w:lvl w:ilvl="0" w:tplc="3C40CA60">
      <w:start w:val="1"/>
      <w:numFmt w:val="bullet"/>
      <w:lvlText w:val="•"/>
      <w:lvlJc w:val="left"/>
      <w:pPr>
        <w:ind w:left="720" w:hanging="360"/>
      </w:pPr>
    </w:lvl>
    <w:lvl w:ilvl="1" w:tplc="3E9AF42C">
      <w:numFmt w:val="decimal"/>
      <w:lvlText w:val=""/>
      <w:lvlJc w:val="left"/>
    </w:lvl>
    <w:lvl w:ilvl="2" w:tplc="CEE24BDC">
      <w:numFmt w:val="decimal"/>
      <w:lvlText w:val=""/>
      <w:lvlJc w:val="left"/>
    </w:lvl>
    <w:lvl w:ilvl="3" w:tplc="8D22F69C">
      <w:numFmt w:val="decimal"/>
      <w:lvlText w:val=""/>
      <w:lvlJc w:val="left"/>
    </w:lvl>
    <w:lvl w:ilvl="4" w:tplc="5FE8C970">
      <w:numFmt w:val="decimal"/>
      <w:lvlText w:val=""/>
      <w:lvlJc w:val="left"/>
    </w:lvl>
    <w:lvl w:ilvl="5" w:tplc="6016ACAA">
      <w:numFmt w:val="decimal"/>
      <w:lvlText w:val=""/>
      <w:lvlJc w:val="left"/>
    </w:lvl>
    <w:lvl w:ilvl="6" w:tplc="AA90D07A">
      <w:numFmt w:val="decimal"/>
      <w:lvlText w:val=""/>
      <w:lvlJc w:val="left"/>
    </w:lvl>
    <w:lvl w:ilvl="7" w:tplc="6F70A30A">
      <w:numFmt w:val="decimal"/>
      <w:lvlText w:val=""/>
      <w:lvlJc w:val="left"/>
    </w:lvl>
    <w:lvl w:ilvl="8" w:tplc="5FD2782A">
      <w:numFmt w:val="decimal"/>
      <w:lvlText w:val=""/>
      <w:lvlJc w:val="left"/>
    </w:lvl>
  </w:abstractNum>
  <w:abstractNum w:abstractNumId="3" w15:restartNumberingAfterBreak="0">
    <w:nsid w:val="5B0B76DE"/>
    <w:multiLevelType w:val="hybridMultilevel"/>
    <w:tmpl w:val="026426B4"/>
    <w:lvl w:ilvl="0" w:tplc="50462760">
      <w:start w:val="1"/>
      <w:numFmt w:val="bullet"/>
      <w:lvlText w:val="●"/>
      <w:lvlJc w:val="left"/>
      <w:pPr>
        <w:ind w:left="720" w:hanging="360"/>
      </w:pPr>
    </w:lvl>
    <w:lvl w:ilvl="1" w:tplc="1B76C628">
      <w:start w:val="1"/>
      <w:numFmt w:val="bullet"/>
      <w:lvlText w:val="○"/>
      <w:lvlJc w:val="left"/>
      <w:pPr>
        <w:ind w:left="1440" w:hanging="360"/>
      </w:pPr>
    </w:lvl>
    <w:lvl w:ilvl="2" w:tplc="A4B440B4">
      <w:start w:val="1"/>
      <w:numFmt w:val="bullet"/>
      <w:lvlText w:val="■"/>
      <w:lvlJc w:val="left"/>
      <w:pPr>
        <w:ind w:left="2160" w:hanging="360"/>
      </w:pPr>
    </w:lvl>
    <w:lvl w:ilvl="3" w:tplc="C6C0366A">
      <w:start w:val="1"/>
      <w:numFmt w:val="bullet"/>
      <w:lvlText w:val="●"/>
      <w:lvlJc w:val="left"/>
      <w:pPr>
        <w:ind w:left="2880" w:hanging="360"/>
      </w:pPr>
    </w:lvl>
    <w:lvl w:ilvl="4" w:tplc="C9B238A6">
      <w:start w:val="1"/>
      <w:numFmt w:val="bullet"/>
      <w:lvlText w:val="○"/>
      <w:lvlJc w:val="left"/>
      <w:pPr>
        <w:ind w:left="3600" w:hanging="360"/>
      </w:pPr>
    </w:lvl>
    <w:lvl w:ilvl="5" w:tplc="B644DC64">
      <w:start w:val="1"/>
      <w:numFmt w:val="bullet"/>
      <w:lvlText w:val="■"/>
      <w:lvlJc w:val="left"/>
      <w:pPr>
        <w:ind w:left="4320" w:hanging="360"/>
      </w:pPr>
    </w:lvl>
    <w:lvl w:ilvl="6" w:tplc="8CB6AE68">
      <w:start w:val="1"/>
      <w:numFmt w:val="bullet"/>
      <w:lvlText w:val="●"/>
      <w:lvlJc w:val="left"/>
      <w:pPr>
        <w:ind w:left="5040" w:hanging="360"/>
      </w:pPr>
    </w:lvl>
    <w:lvl w:ilvl="7" w:tplc="3D4AB6E4">
      <w:start w:val="1"/>
      <w:numFmt w:val="bullet"/>
      <w:lvlText w:val="●"/>
      <w:lvlJc w:val="left"/>
      <w:pPr>
        <w:ind w:left="5760" w:hanging="360"/>
      </w:pPr>
    </w:lvl>
    <w:lvl w:ilvl="8" w:tplc="D0307B2A">
      <w:start w:val="1"/>
      <w:numFmt w:val="bullet"/>
      <w:lvlText w:val="●"/>
      <w:lvlJc w:val="left"/>
      <w:pPr>
        <w:ind w:left="6480" w:hanging="360"/>
      </w:pPr>
    </w:lvl>
  </w:abstractNum>
  <w:num w:numId="1" w16cid:durableId="2030374983">
    <w:abstractNumId w:val="3"/>
    <w:lvlOverride w:ilvl="0">
      <w:startOverride w:val="1"/>
    </w:lvlOverride>
  </w:num>
  <w:num w:numId="2" w16cid:durableId="254674422">
    <w:abstractNumId w:val="2"/>
    <w:lvlOverride w:ilvl="0">
      <w:startOverride w:val="1"/>
    </w:lvlOverride>
  </w:num>
  <w:num w:numId="3" w16cid:durableId="1703440924">
    <w:abstractNumId w:val="1"/>
    <w:lvlOverride w:ilvl="0">
      <w:startOverride w:val="1"/>
    </w:lvlOverride>
  </w:num>
  <w:num w:numId="4" w16cid:durableId="4121640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38A"/>
    <w:rsid w:val="003B20F2"/>
    <w:rsid w:val="003C1DC1"/>
    <w:rsid w:val="0066038A"/>
    <w:rsid w:val="006C3F61"/>
    <w:rsid w:val="00722647"/>
    <w:rsid w:val="00ED71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01898"/>
  <w15:docId w15:val="{B07860D2-FBAE-4B34-8311-E4B392FD3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000000"/>
      <w:sz w:val="26"/>
      <w:szCs w:val="26"/>
    </w:rPr>
  </w:style>
  <w:style w:type="paragraph" w:styleId="Heading2">
    <w:name w:val="heading 2"/>
    <w:uiPriority w:val="9"/>
    <w:unhideWhenUsed/>
    <w:qFormat/>
    <w:pPr>
      <w:spacing w:before="15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ED71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raluca-badea-pmp-mcom-1085683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792</Words>
  <Characters>4521</Characters>
  <Application>Microsoft Office Word</Application>
  <DocSecurity>0</DocSecurity>
  <Lines>37</Lines>
  <Paragraphs>10</Paragraphs>
  <ScaleCrop>false</ScaleCrop>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 B</cp:lastModifiedBy>
  <cp:revision>5</cp:revision>
  <dcterms:created xsi:type="dcterms:W3CDTF">2025-11-08T06:18:00Z</dcterms:created>
  <dcterms:modified xsi:type="dcterms:W3CDTF">2025-11-08T06:31:00Z</dcterms:modified>
</cp:coreProperties>
</file>