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A2B0" w14:textId="77777777" w:rsidR="00DD0BB8" w:rsidRDefault="00DD0BB8" w:rsidP="00DD0BB8">
      <w:pPr>
        <w:pStyle w:val="NoSpacing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70249529" w14:textId="0E1D7D92" w:rsidR="00DD0BB8" w:rsidRDefault="00DD0BB8" w:rsidP="00DD0BB8">
      <w:pPr>
        <w:pStyle w:val="NoSpacing"/>
        <w:numPr>
          <w:ilvl w:val="1"/>
          <w:numId w:val="1"/>
        </w:numPr>
      </w:pPr>
      <w:r>
        <w:t xml:space="preserve">Over the observed time period, the majority of KickStarter projects have been “arts” related, as the top 4 categories are over the observed time period are: </w:t>
      </w:r>
    </w:p>
    <w:p w14:paraId="635EF6D3" w14:textId="458C11A3" w:rsidR="00DD0BB8" w:rsidRDefault="00DD0BB8" w:rsidP="00DD0BB8">
      <w:pPr>
        <w:pStyle w:val="NoSpacing"/>
        <w:numPr>
          <w:ilvl w:val="2"/>
          <w:numId w:val="1"/>
        </w:numPr>
      </w:pPr>
      <w:r>
        <w:t>Theater (34% of total projects)</w:t>
      </w:r>
    </w:p>
    <w:p w14:paraId="0330405F" w14:textId="64FFC58A" w:rsidR="00DD0BB8" w:rsidRDefault="00DD0BB8" w:rsidP="00DD0BB8">
      <w:pPr>
        <w:pStyle w:val="NoSpacing"/>
        <w:numPr>
          <w:ilvl w:val="2"/>
          <w:numId w:val="1"/>
        </w:numPr>
      </w:pPr>
      <w:r>
        <w:t>Music (17% of total projects)</w:t>
      </w:r>
    </w:p>
    <w:p w14:paraId="4C2E4A62" w14:textId="1B3AF6AB" w:rsidR="00DD0BB8" w:rsidRDefault="00DD0BB8" w:rsidP="00DD0BB8">
      <w:pPr>
        <w:pStyle w:val="NoSpacing"/>
        <w:numPr>
          <w:ilvl w:val="2"/>
          <w:numId w:val="1"/>
        </w:numPr>
      </w:pPr>
      <w:r>
        <w:t>Technology (15% of total projects)</w:t>
      </w:r>
    </w:p>
    <w:p w14:paraId="03BE3E57" w14:textId="1FA0980C" w:rsidR="00DD0BB8" w:rsidRDefault="00DD0BB8" w:rsidP="00DD0BB8">
      <w:pPr>
        <w:pStyle w:val="NoSpacing"/>
        <w:numPr>
          <w:ilvl w:val="2"/>
          <w:numId w:val="1"/>
        </w:numPr>
      </w:pPr>
      <w:r>
        <w:t>Film &amp; Video (13% of total projects)</w:t>
      </w:r>
    </w:p>
    <w:p w14:paraId="5CC68A26" w14:textId="5E47FE63" w:rsidR="008A6BA4" w:rsidRDefault="008A6BA4" w:rsidP="00DD0BB8">
      <w:pPr>
        <w:pStyle w:val="NoSpacing"/>
        <w:numPr>
          <w:ilvl w:val="1"/>
          <w:numId w:val="1"/>
        </w:numPr>
      </w:pPr>
      <w:r>
        <w:t>Within the Theater category, plays are the most frequent project types (sub-category), followed by musicals, and spaces. Plays also have the most success with being fully funded.</w:t>
      </w:r>
    </w:p>
    <w:p w14:paraId="0CD40841" w14:textId="399029ED" w:rsidR="008A6BA4" w:rsidRDefault="008A6BA4" w:rsidP="008A6BA4">
      <w:pPr>
        <w:pStyle w:val="NoSpacing"/>
        <w:numPr>
          <w:ilvl w:val="1"/>
          <w:numId w:val="1"/>
        </w:numPr>
      </w:pPr>
      <w:r>
        <w:t>Music projects appear to have the highest success rate (77%) amongst all the categories (average of 53% across all categories). While, food projects had the lowest success rate (17%) and highest fail rate (70%). Journalism had the highest cancel rate (100%) of any category, well above the 8% across all categories.</w:t>
      </w:r>
    </w:p>
    <w:p w14:paraId="6AA5433C" w14:textId="77777777" w:rsidR="008A6BA4" w:rsidRDefault="008A6BA4" w:rsidP="008A6BA4">
      <w:pPr>
        <w:pStyle w:val="NoSpacing"/>
        <w:ind w:left="1440"/>
      </w:pPr>
    </w:p>
    <w:p w14:paraId="3820004C" w14:textId="594967EB" w:rsidR="00DD0BB8" w:rsidRDefault="00DD0BB8" w:rsidP="00DD0BB8">
      <w:pPr>
        <w:pStyle w:val="NoSpacing"/>
        <w:numPr>
          <w:ilvl w:val="0"/>
          <w:numId w:val="1"/>
        </w:numPr>
      </w:pPr>
      <w:r>
        <w:t>What are some limitations of this dataset?</w:t>
      </w:r>
    </w:p>
    <w:p w14:paraId="7E0FAEEF" w14:textId="7DF2D55C" w:rsidR="00DD0BB8" w:rsidRDefault="00364937" w:rsidP="00DD0BB8">
      <w:pPr>
        <w:pStyle w:val="NoSpacing"/>
        <w:numPr>
          <w:ilvl w:val="1"/>
          <w:numId w:val="1"/>
        </w:numPr>
      </w:pPr>
      <w:r>
        <w:t xml:space="preserve">Time period – </w:t>
      </w:r>
      <w:r w:rsidR="00B41FB1">
        <w:t>The data does not cover the most recent time period (stops at May 2017)</w:t>
      </w:r>
    </w:p>
    <w:p w14:paraId="5D3C4A1B" w14:textId="65F92224" w:rsidR="00B41FB1" w:rsidRDefault="00364937" w:rsidP="00DD0BB8">
      <w:pPr>
        <w:pStyle w:val="NoSpacing"/>
        <w:numPr>
          <w:ilvl w:val="1"/>
          <w:numId w:val="1"/>
        </w:numPr>
      </w:pPr>
      <w:r>
        <w:t>Granularity – The data does not have granularity to answer the questions, “Of the successful projects, how much of the funding was provided by the top 5 donors?” or “Do more donations come in closer to the launch or closer to the deadline?”</w:t>
      </w:r>
    </w:p>
    <w:p w14:paraId="1A6EC3F0" w14:textId="4673DE73" w:rsidR="00364937" w:rsidRDefault="00364937" w:rsidP="00DD0BB8">
      <w:pPr>
        <w:pStyle w:val="NoSpacing"/>
        <w:numPr>
          <w:ilvl w:val="1"/>
          <w:numId w:val="1"/>
        </w:numPr>
      </w:pPr>
      <w:r>
        <w:t>Explanation – Not all of the fields in the dataset are explained (e.g., staff_pick, spotlight)</w:t>
      </w:r>
    </w:p>
    <w:p w14:paraId="6629BC37" w14:textId="77777777" w:rsidR="00364937" w:rsidRDefault="00364937" w:rsidP="00364937">
      <w:pPr>
        <w:pStyle w:val="NoSpacing"/>
        <w:ind w:left="1440"/>
      </w:pPr>
    </w:p>
    <w:p w14:paraId="4DE52DFB" w14:textId="3AB70C0C" w:rsidR="00932620" w:rsidRDefault="00DD0BB8" w:rsidP="00DD0BB8">
      <w:pPr>
        <w:pStyle w:val="NoSpacing"/>
        <w:numPr>
          <w:ilvl w:val="0"/>
          <w:numId w:val="1"/>
        </w:numPr>
      </w:pPr>
      <w:r>
        <w:t>What are some other possible tables and/or graphs that we could create?</w:t>
      </w:r>
    </w:p>
    <w:p w14:paraId="1B5600B4" w14:textId="20A4049B" w:rsidR="00DD0BB8" w:rsidRDefault="00364937" w:rsidP="00DD0BB8">
      <w:pPr>
        <w:pStyle w:val="NoSpacing"/>
        <w:numPr>
          <w:ilvl w:val="1"/>
          <w:numId w:val="1"/>
        </w:numPr>
      </w:pPr>
      <w:r>
        <w:t>The success rate (# of successful fundraises / total for category or sub-category) over time (by month and by year)</w:t>
      </w:r>
    </w:p>
    <w:p w14:paraId="4F518034" w14:textId="728D3B1D" w:rsidR="00364937" w:rsidRDefault="00364937" w:rsidP="00DD0BB8">
      <w:pPr>
        <w:pStyle w:val="NoSpacing"/>
        <w:numPr>
          <w:ilvl w:val="1"/>
          <w:numId w:val="1"/>
        </w:numPr>
      </w:pPr>
      <w:r>
        <w:t>Average donation size by category or sub-category over time (year and/or month)</w:t>
      </w:r>
    </w:p>
    <w:p w14:paraId="2F21CB56" w14:textId="2047C925" w:rsidR="00364937" w:rsidRDefault="00364937" w:rsidP="00DD0BB8">
      <w:pPr>
        <w:pStyle w:val="NoSpacing"/>
        <w:numPr>
          <w:ilvl w:val="1"/>
          <w:numId w:val="1"/>
        </w:numPr>
      </w:pPr>
      <w:r>
        <w:t>Range of donors and average donations by category or sub-category</w:t>
      </w:r>
      <w:r w:rsidR="009B1814">
        <w:t xml:space="preserve"> for any given year</w:t>
      </w:r>
      <w:bookmarkStart w:id="0" w:name="_GoBack"/>
      <w:bookmarkEnd w:id="0"/>
    </w:p>
    <w:sectPr w:rsidR="0036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35AF"/>
    <w:multiLevelType w:val="hybridMultilevel"/>
    <w:tmpl w:val="4C1AD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B8"/>
    <w:rsid w:val="00026F8A"/>
    <w:rsid w:val="00364937"/>
    <w:rsid w:val="008A6BA4"/>
    <w:rsid w:val="00932620"/>
    <w:rsid w:val="009B1814"/>
    <w:rsid w:val="00B41FB1"/>
    <w:rsid w:val="00DD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8F5A"/>
  <w15:chartTrackingRefBased/>
  <w15:docId w15:val="{8D83EF0C-79F8-4F5C-AA33-36E800A8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B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Eltorai</dc:creator>
  <cp:keywords/>
  <dc:description/>
  <cp:lastModifiedBy>Omar Eltorai</cp:lastModifiedBy>
  <cp:revision>2</cp:revision>
  <dcterms:created xsi:type="dcterms:W3CDTF">2019-07-22T22:23:00Z</dcterms:created>
  <dcterms:modified xsi:type="dcterms:W3CDTF">2019-07-22T22:56:00Z</dcterms:modified>
</cp:coreProperties>
</file>