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335c" w:val="clear"/>
        <w:spacing w:after="0" w:before="0" w:lineRule="auto"/>
        <w:jc w:val="center"/>
        <w:rPr/>
      </w:pPr>
      <w:r w:rsidDel="00000000" w:rsidR="00000000" w:rsidRPr="00000000">
        <w:rPr>
          <w:rFonts w:ascii="Calibri" w:cs="Calibri" w:eastAsia="Calibri" w:hAnsi="Calibri"/>
          <w:b w:val="1"/>
          <w:bCs w:val="1"/>
          <w:i w:val="0"/>
          <w:iCs w:val="0"/>
          <w:color w:val="ffffff"/>
          <w:sz w:val="30"/>
          <w:szCs w:val="30"/>
          <w:rtl w:val="0"/>
        </w:rPr>
        <w:t xml:space="preserve">HUMAN OVERSIGHT, EXCEPTION REVIEW, AND APPLICANT APPEAL PROCEDURE</w:t>
      </w:r>
      <w:r w:rsidDel="00000000" w:rsidR="00000000" w:rsidRPr="00000000">
        <w:rPr>
          <w:rtl w:val="0"/>
        </w:rPr>
      </w:r>
    </w:p>
    <w:p w:rsidR="00000000" w:rsidDel="00000000" w:rsidP="00000000" w:rsidRDefault="00000000" w:rsidRPr="00000000" w14:paraId="00000002">
      <w:pPr>
        <w:shd w:fill="1f5c99" w:val="clear"/>
        <w:spacing w:after="0" w:before="0" w:lineRule="auto"/>
        <w:jc w:val="center"/>
        <w:rPr/>
      </w:pPr>
      <w:r w:rsidDel="00000000" w:rsidR="00000000" w:rsidRPr="00000000">
        <w:rPr>
          <w:rFonts w:ascii="Calibri" w:cs="Calibri" w:eastAsia="Calibri" w:hAnsi="Calibri"/>
          <w:b w:val="0"/>
          <w:bCs w:val="0"/>
          <w:i w:val="1"/>
          <w:iCs w:val="1"/>
          <w:color w:val="ffffff"/>
          <w:sz w:val="22"/>
          <w:szCs w:val="22"/>
          <w:rtl w:val="0"/>
        </w:rPr>
        <w:t xml:space="preserve">AI Governance Program  |  Operational Oversight and Applicant Protection</w:t>
      </w:r>
      <w:r w:rsidDel="00000000" w:rsidR="00000000" w:rsidRPr="00000000">
        <w:rPr>
          <w:rtl w:val="0"/>
        </w:rPr>
      </w:r>
    </w:p>
    <w:p w:rsidR="00000000" w:rsidDel="00000000" w:rsidP="00000000" w:rsidRDefault="00000000" w:rsidRPr="00000000" w14:paraId="00000003">
      <w:pPr>
        <w:shd w:fill="c9a02b" w:val="clear"/>
        <w:spacing w:after="160" w:before="0" w:lineRule="auto"/>
        <w:rPr/>
      </w:pPr>
      <w:r w:rsidDel="00000000" w:rsidR="00000000" w:rsidRPr="00000000">
        <w:rPr>
          <w:rFonts w:ascii="Calibri" w:cs="Calibri" w:eastAsia="Calibri" w:hAnsi="Calibri"/>
          <w:b w:val="0"/>
          <w:bCs w:val="0"/>
          <w:i w:val="0"/>
          <w:iCs w:val="0"/>
          <w:color w:val="c9a02b"/>
          <w:sz w:val="10"/>
          <w:szCs w:val="10"/>
          <w:rtl w:val="0"/>
        </w:rPr>
        <w:t xml:space="preserve"> </w:t>
      </w:r>
      <w:r w:rsidDel="00000000" w:rsidR="00000000" w:rsidRPr="00000000">
        <w:rPr>
          <w:rtl w:val="0"/>
        </w:rPr>
      </w:r>
    </w:p>
    <w:tbl>
      <w:tblPr>
        <w:tblStyle w:val="Table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0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Document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0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Human Oversight, Exception Review, and Applicant Appeal Procedure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0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AI 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0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Meridian Automated Loan Underwriting System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0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Organization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0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Meridian Financial Services  [Fictional — Portfolio Use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0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Document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0B">
            <w:pPr>
              <w:spacing w:after="60" w:before="60" w:lineRule="auto"/>
              <w:ind w:left="101" w:right="58" w:firstLine="0"/>
              <w:jc w:val="left"/>
              <w:rPr/>
            </w:pPr>
            <w:r w:rsidDel="00000000" w:rsidR="00000000" w:rsidRPr="00000000">
              <w:rPr>
                <w:rFonts w:ascii="Calibri" w:cs="Calibri" w:eastAsia="Calibri" w:hAnsi="Calibri"/>
                <w:color w:val="1a1a1a"/>
                <w:sz w:val="18"/>
                <w:szCs w:val="18"/>
                <w:rtl w:val="0"/>
              </w:rPr>
              <w:t xml:space="preserve">Ramamurthy.R, </w:t>
            </w:r>
            <w:r w:rsidDel="00000000" w:rsidR="00000000" w:rsidRPr="00000000">
              <w:rPr>
                <w:rFonts w:ascii="Calibri" w:cs="Calibri" w:eastAsia="Calibri" w:hAnsi="Calibri"/>
                <w:b w:val="0"/>
                <w:bCs w:val="0"/>
                <w:i w:val="0"/>
                <w:iCs w:val="0"/>
                <w:color w:val="1a1a1a"/>
                <w:sz w:val="18"/>
                <w:szCs w:val="18"/>
                <w:rtl w:val="0"/>
              </w:rPr>
              <w:t xml:space="preserve">AI Governance Lead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0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Process Owners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0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Credit Risk Owner, Compliance Reviewer, Underwriting Manager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0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Contributors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0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Model Risk Reviewer, Legal / Risk Advisor, Vendor Risk Owner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1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Review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1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Draft — Pending Operational Approval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1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System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1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Pre-Production Pilot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1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1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1.0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1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1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May 23, 2026</w:t>
            </w:r>
            <w:r w:rsidDel="00000000" w:rsidR="00000000" w:rsidRPr="00000000">
              <w:rPr>
                <w:rtl w:val="0"/>
              </w:rPr>
            </w:r>
          </w:p>
        </w:tc>
      </w:tr>
    </w:tbl>
    <w:p w:rsidR="00000000" w:rsidDel="00000000" w:rsidP="00000000" w:rsidRDefault="00000000" w:rsidRPr="00000000" w14:paraId="00000018">
      <w:pPr>
        <w:spacing w:after="120" w:before="0" w:lineRule="auto"/>
        <w:rPr/>
      </w:pPr>
      <w:r w:rsidDel="00000000" w:rsidR="00000000" w:rsidRPr="00000000">
        <w:rPr>
          <w:rtl w:val="0"/>
        </w:rPr>
      </w:r>
    </w:p>
    <w:p w:rsidR="00000000" w:rsidDel="00000000" w:rsidP="00000000" w:rsidRDefault="00000000" w:rsidRPr="00000000" w14:paraId="00000019">
      <w:pPr>
        <w:shd w:fill="fef3e2" w:val="clear"/>
        <w:spacing w:after="40" w:before="0" w:lineRule="auto"/>
        <w:rPr/>
      </w:pPr>
      <w:r w:rsidDel="00000000" w:rsidR="00000000" w:rsidRPr="00000000">
        <w:rPr>
          <w:rFonts w:ascii="Calibri" w:cs="Calibri" w:eastAsia="Calibri" w:hAnsi="Calibri"/>
          <w:b w:val="1"/>
          <w:bCs w:val="1"/>
          <w:i w:val="0"/>
          <w:iCs w:val="0"/>
          <w:color w:val="c06000"/>
          <w:sz w:val="20"/>
          <w:szCs w:val="20"/>
          <w:rtl w:val="0"/>
        </w:rPr>
        <w:t xml:space="preserve">  NOTICE: </w:t>
      </w:r>
      <w:r w:rsidDel="00000000" w:rsidR="00000000" w:rsidRPr="00000000">
        <w:rPr>
          <w:rFonts w:ascii="Calibri" w:cs="Calibri" w:eastAsia="Calibri" w:hAnsi="Calibri"/>
          <w:b w:val="0"/>
          <w:bCs w:val="0"/>
          <w:i w:val="1"/>
          <w:iCs w:val="1"/>
          <w:color w:val="1a1a1a"/>
          <w:sz w:val="20"/>
          <w:szCs w:val="20"/>
          <w:rtl w:val="0"/>
        </w:rPr>
        <w:t xml:space="preserve">This document is a fictional, synthetic governance artifact created for portfolio and educational purposes. It does not represent any real organization, system, vendor, or individual. All data, scenarios, and decisions are illustrative only.</w:t>
      </w:r>
      <w:r w:rsidDel="00000000" w:rsidR="00000000" w:rsidRPr="00000000">
        <w:rPr>
          <w:rtl w:val="0"/>
        </w:rPr>
      </w:r>
    </w:p>
    <w:p w:rsidR="00000000" w:rsidDel="00000000" w:rsidP="00000000" w:rsidRDefault="00000000" w:rsidRPr="00000000" w14:paraId="0000001A">
      <w:pPr>
        <w:spacing w:after="120" w:before="0" w:lineRule="auto"/>
        <w:rPr/>
      </w:pPr>
      <w:r w:rsidDel="00000000" w:rsidR="00000000" w:rsidRPr="00000000">
        <w:rPr>
          <w:rtl w:val="0"/>
        </w:rPr>
      </w:r>
    </w:p>
    <w:p w:rsidR="00000000" w:rsidDel="00000000" w:rsidP="00000000" w:rsidRDefault="00000000" w:rsidRPr="00000000" w14:paraId="0000001B">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  EXECUTIVE SUMMARY</w:t>
      </w:r>
      <w:r w:rsidDel="00000000" w:rsidR="00000000" w:rsidRPr="00000000">
        <w:rPr>
          <w:rtl w:val="0"/>
        </w:rPr>
      </w:r>
    </w:p>
    <w:p w:rsidR="00000000" w:rsidDel="00000000" w:rsidP="00000000" w:rsidRDefault="00000000" w:rsidRPr="00000000" w14:paraId="0000001C">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Meridian Financial Services is evaluating the Meridian Automated Loan Underwriting System, an AI-enabled underwriting system that may process approximately 94% of small business loan applications automatically and route approximately 6% to human review. Because the system can automatically approve or deny access to credit, Meridian must ensure that human oversight is meaningful, documented, and operationally enforceable.</w:t>
      </w:r>
      <w:r w:rsidDel="00000000" w:rsidR="00000000" w:rsidRPr="00000000">
        <w:rPr>
          <w:rtl w:val="0"/>
        </w:rPr>
      </w:r>
    </w:p>
    <w:p w:rsidR="00000000" w:rsidDel="00000000" w:rsidP="00000000" w:rsidRDefault="00000000" w:rsidRPr="00000000" w14:paraId="0000001D">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This procedure defines: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When human review is required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What authority human reviewers have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How automated decisions can be challenged or overridden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How applicants may appeal or request reconsideration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When issues must be escalated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When automated decisioning should be paused</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tl w:val="0"/>
        </w:rPr>
      </w:r>
    </w:p>
    <w:p w:rsidR="00000000" w:rsidDel="00000000" w:rsidP="00000000" w:rsidRDefault="00000000" w:rsidRPr="00000000" w14:paraId="00000025">
      <w:pPr>
        <w:shd w:fill="fdecea" w:val="clear"/>
        <w:spacing w:after="160" w:before="80" w:lineRule="auto"/>
        <w:ind w:left="144" w:right="144" w:firstLine="0"/>
        <w:rPr/>
      </w:pPr>
      <w:r w:rsidDel="00000000" w:rsidR="00000000" w:rsidRPr="00000000">
        <w:rPr>
          <w:rFonts w:ascii="Calibri" w:cs="Calibri" w:eastAsia="Calibri" w:hAnsi="Calibri"/>
          <w:b w:val="1"/>
          <w:bCs w:val="1"/>
          <w:i w:val="0"/>
          <w:iCs w:val="0"/>
          <w:color w:val="c00000"/>
          <w:sz w:val="20"/>
          <w:szCs w:val="20"/>
          <w:rtl w:val="0"/>
        </w:rPr>
        <w:t xml:space="preserve">  Current Position: </w:t>
      </w:r>
      <w:r w:rsidDel="00000000" w:rsidR="00000000" w:rsidRPr="00000000">
        <w:rPr>
          <w:rFonts w:ascii="Calibri" w:cs="Calibri" w:eastAsia="Calibri" w:hAnsi="Calibri"/>
          <w:b w:val="0"/>
          <w:bCs w:val="0"/>
          <w:i w:val="0"/>
          <w:iCs w:val="0"/>
          <w:color w:val="1a1a1a"/>
          <w:sz w:val="20"/>
          <w:szCs w:val="20"/>
          <w:rtl w:val="0"/>
        </w:rPr>
        <w:t xml:space="preserve">The system must not be approved for production unless human oversight, exception review, appeal handling, escalation, and pause procedures are documented, tested, and approved.</w:t>
      </w:r>
      <w:r w:rsidDel="00000000" w:rsidR="00000000" w:rsidRPr="00000000">
        <w:rPr>
          <w:rtl w:val="0"/>
        </w:rPr>
      </w:r>
    </w:p>
    <w:p w:rsidR="00000000" w:rsidDel="00000000" w:rsidP="00000000" w:rsidRDefault="00000000" w:rsidRPr="00000000" w14:paraId="00000026">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2.  PURPOSE</w:t>
      </w:r>
      <w:r w:rsidDel="00000000" w:rsidR="00000000" w:rsidRPr="00000000">
        <w:rPr>
          <w:rtl w:val="0"/>
        </w:rPr>
      </w:r>
    </w:p>
    <w:p w:rsidR="00000000" w:rsidDel="00000000" w:rsidP="00000000" w:rsidRDefault="00000000" w:rsidRPr="00000000" w14:paraId="00000027">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The purpose of this procedure is to ensure that automated credit decisions are subject to appropriate human oversight and applicant protection. Human oversight must be more than a formal checkbox — reviewers must have the ability, authority, information, and training needed to challenge AI outputs.</w:t>
      </w:r>
      <w:r w:rsidDel="00000000" w:rsidR="00000000" w:rsidRPr="00000000">
        <w:rPr>
          <w:rtl w:val="0"/>
        </w:rPr>
      </w:r>
    </w:p>
    <w:p w:rsidR="00000000" w:rsidDel="00000000" w:rsidP="00000000" w:rsidRDefault="00000000" w:rsidRPr="00000000" w14:paraId="00000028">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This procedure supports: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Fair lending governance and applicant protection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AI risk management and high-risk outcome review</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review of borderline and uncertain decisions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Appeal and reconsideration rights for denied applicants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Explainability and adverse action review</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Operational accountability and audit readiness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Escalation and incident response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Governance approval readiness</w:t>
      </w:r>
      <w:r w:rsidDel="00000000" w:rsidR="00000000" w:rsidRPr="00000000">
        <w:rPr>
          <w:rtl w:val="0"/>
        </w:rPr>
      </w:r>
    </w:p>
    <w:p w:rsidR="00000000" w:rsidDel="00000000" w:rsidP="00000000" w:rsidRDefault="00000000" w:rsidRPr="00000000" w14:paraId="00000031">
      <w:pPr>
        <w:spacing w:after="120" w:before="0" w:lineRule="auto"/>
        <w:rPr/>
      </w:pPr>
      <w:r w:rsidDel="00000000" w:rsidR="00000000" w:rsidRPr="00000000">
        <w:rPr>
          <w:rtl w:val="0"/>
        </w:rPr>
      </w:r>
    </w:p>
    <w:p w:rsidR="00000000" w:rsidDel="00000000" w:rsidP="00000000" w:rsidRDefault="00000000" w:rsidRPr="00000000" w14:paraId="00000032">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3.  SCOPE</w:t>
      </w:r>
      <w:r w:rsidDel="00000000" w:rsidR="00000000" w:rsidRPr="00000000">
        <w:rPr>
          <w:rtl w:val="0"/>
        </w:rPr>
      </w:r>
    </w:p>
    <w:p w:rsidR="00000000" w:rsidDel="00000000" w:rsidP="00000000" w:rsidRDefault="00000000" w:rsidRPr="00000000" w14:paraId="00000033">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This procedure applies to the use of the CrediSure Credit Decision Engine within the Meridian Automated Loan Underwriting System for small business lending.</w:t>
      </w:r>
      <w:r w:rsidDel="00000000" w:rsidR="00000000" w:rsidRPr="00000000">
        <w:rPr>
          <w:rtl w:val="0"/>
        </w:rPr>
      </w:r>
    </w:p>
    <w:p w:rsidR="00000000" w:rsidDel="00000000" w:rsidP="00000000" w:rsidRDefault="00000000" w:rsidRPr="00000000" w14:paraId="00000034">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rtl w:val="0"/>
        </w:rPr>
        <w:t xml:space="preserve">In Scope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Auto-approved applications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Auto-denied applications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Manual review applications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Borderline applications near approval or denial thresholds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Low-confidence model outputs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Applications with missing or inconsistent data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Applications with fraud or compliance flags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Applicant appeals or reconsideration requests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Model monitoring alerts and drift notifications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Post-deployment issues that may affect decision quality</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rtl w:val="0"/>
        </w:rPr>
      </w:r>
    </w:p>
    <w:p w:rsidR="00000000" w:rsidDel="00000000" w:rsidP="00000000" w:rsidRDefault="00000000" w:rsidRPr="00000000" w14:paraId="00000040">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rtl w:val="0"/>
        </w:rPr>
        <w:t xml:space="preserve">Out of Scope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Unrelated lending products or consumer mortgage lending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Personal loans, student loans, or insurance eligibility decisions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Employment decisions or any use case outside the approved system scope</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tl w:val="0"/>
        </w:rPr>
      </w:r>
    </w:p>
    <w:p w:rsidR="00000000" w:rsidDel="00000000" w:rsidP="00000000" w:rsidRDefault="00000000" w:rsidRPr="00000000" w14:paraId="00000045">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4.  OVERSIGHT MODEL</w:t>
      </w:r>
      <w:r w:rsidDel="00000000" w:rsidR="00000000" w:rsidRPr="00000000">
        <w:rPr>
          <w:rtl w:val="0"/>
        </w:rPr>
      </w:r>
    </w:p>
    <w:p w:rsidR="00000000" w:rsidDel="00000000" w:rsidP="00000000" w:rsidRDefault="00000000" w:rsidRPr="00000000" w14:paraId="00000046">
      <w:pPr>
        <w:spacing w:after="10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The proposed operating model routes approximately 94% of applications through automated processing. The table below shows the expected decision distribution and oversight requirement for each outcome.</w:t>
      </w:r>
      <w:r w:rsidDel="00000000" w:rsidR="00000000" w:rsidRPr="00000000">
        <w:rPr>
          <w:rtl w:val="0"/>
        </w:rPr>
      </w:r>
    </w:p>
    <w:tbl>
      <w:tblPr>
        <w:tblStyle w:val="Table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7">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Decision Outcome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8">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Share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9">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Oversight Requirement</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04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e7a3a"/>
                <w:sz w:val="18"/>
                <w:szCs w:val="18"/>
                <w:rtl w:val="0"/>
              </w:rPr>
              <w:t xml:space="preserve">Auto-approve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04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e7a3a"/>
                <w:sz w:val="18"/>
                <w:szCs w:val="18"/>
                <w:rtl w:val="0"/>
              </w:rPr>
              <w:t xml:space="preserve">52%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04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e7a3a"/>
                <w:sz w:val="18"/>
                <w:szCs w:val="18"/>
                <w:rtl w:val="0"/>
              </w:rPr>
              <w:t xml:space="preserve">Subject to monitoring, sampling, and post-decision audit</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decea" w:val="clear"/>
            <w:vAlign w:val="center"/>
          </w:tcPr>
          <w:p w:rsidR="00000000" w:rsidDel="00000000" w:rsidP="00000000" w:rsidRDefault="00000000" w:rsidRPr="00000000" w14:paraId="0000004D">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0000"/>
                <w:sz w:val="18"/>
                <w:szCs w:val="18"/>
                <w:rtl w:val="0"/>
              </w:rPr>
              <w:t xml:space="preserve">Auto-deny</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decea" w:val="clear"/>
            <w:vAlign w:val="center"/>
          </w:tcPr>
          <w:p w:rsidR="00000000" w:rsidDel="00000000" w:rsidP="00000000" w:rsidRDefault="00000000" w:rsidRPr="00000000" w14:paraId="0000004E">
            <w:pPr>
              <w:spacing w:after="60" w:before="60" w:lineRule="auto"/>
              <w:ind w:left="101" w:right="58" w:firstLine="0"/>
              <w:jc w:val="left"/>
              <w:rPr/>
            </w:pPr>
            <w:r w:rsidDel="00000000" w:rsidR="00000000" w:rsidRPr="00000000">
              <w:rPr>
                <w:rFonts w:ascii="Calibri" w:cs="Calibri" w:eastAsia="Calibri" w:hAnsi="Calibri"/>
                <w:b w:val="0"/>
                <w:bCs w:val="0"/>
                <w:i w:val="0"/>
                <w:iCs w:val="0"/>
                <w:color w:val="c00000"/>
                <w:sz w:val="18"/>
                <w:szCs w:val="18"/>
                <w:rtl w:val="0"/>
              </w:rPr>
              <w:t xml:space="preserve">42%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decea" w:val="clear"/>
            <w:vAlign w:val="center"/>
          </w:tcPr>
          <w:p w:rsidR="00000000" w:rsidDel="00000000" w:rsidP="00000000" w:rsidRDefault="00000000" w:rsidRPr="00000000" w14:paraId="0000004F">
            <w:pPr>
              <w:spacing w:after="60" w:before="60" w:lineRule="auto"/>
              <w:ind w:left="101" w:right="58" w:firstLine="0"/>
              <w:jc w:val="left"/>
              <w:rPr/>
            </w:pPr>
            <w:r w:rsidDel="00000000" w:rsidR="00000000" w:rsidRPr="00000000">
              <w:rPr>
                <w:rFonts w:ascii="Calibri" w:cs="Calibri" w:eastAsia="Calibri" w:hAnsi="Calibri"/>
                <w:b w:val="0"/>
                <w:bCs w:val="0"/>
                <w:i w:val="0"/>
                <w:iCs w:val="0"/>
                <w:color w:val="c00000"/>
                <w:sz w:val="18"/>
                <w:szCs w:val="18"/>
                <w:rtl w:val="0"/>
              </w:rPr>
              <w:t xml:space="preserve">Subject to reason code validation, appeal rights, sampling, and monitoring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ef4fa" w:val="clear"/>
            <w:vAlign w:val="center"/>
          </w:tcPr>
          <w:p w:rsidR="00000000" w:rsidDel="00000000" w:rsidP="00000000" w:rsidRDefault="00000000" w:rsidRPr="00000000" w14:paraId="0000005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f5c99"/>
                <w:sz w:val="18"/>
                <w:szCs w:val="18"/>
                <w:rtl w:val="0"/>
              </w:rPr>
              <w:t xml:space="preserve">Manual review</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ef4fa" w:val="clear"/>
            <w:vAlign w:val="center"/>
          </w:tcPr>
          <w:p w:rsidR="00000000" w:rsidDel="00000000" w:rsidP="00000000" w:rsidRDefault="00000000" w:rsidRPr="00000000" w14:paraId="0000005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f5c99"/>
                <w:sz w:val="18"/>
                <w:szCs w:val="18"/>
                <w:rtl w:val="0"/>
              </w:rPr>
              <w:t xml:space="preserve"> 6%</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ef4fa" w:val="clear"/>
            <w:vAlign w:val="center"/>
          </w:tcPr>
          <w:p w:rsidR="00000000" w:rsidDel="00000000" w:rsidP="00000000" w:rsidRDefault="00000000" w:rsidRPr="00000000" w14:paraId="00000052">
            <w:pPr>
              <w:spacing w:after="60" w:before="60" w:lineRule="auto"/>
              <w:ind w:left="101" w:right="58" w:firstLine="0"/>
              <w:jc w:val="left"/>
              <w:rPr/>
            </w:pPr>
            <w:r w:rsidDel="00000000" w:rsidR="00000000" w:rsidRPr="00000000">
              <w:rPr>
                <w:rFonts w:ascii="Calibri" w:cs="Calibri" w:eastAsia="Calibri" w:hAnsi="Calibri"/>
                <w:b w:val="0"/>
                <w:bCs w:val="0"/>
                <w:i w:val="0"/>
                <w:iCs w:val="0"/>
                <w:color w:val="1f5c99"/>
                <w:sz w:val="18"/>
                <w:szCs w:val="18"/>
                <w:rtl w:val="0"/>
              </w:rPr>
              <w:t xml:space="preserve">Reviewed by trained human underwriter before final decision is issued</w:t>
            </w:r>
            <w:r w:rsidDel="00000000" w:rsidR="00000000" w:rsidRPr="00000000">
              <w:rPr>
                <w:rtl w:val="0"/>
              </w:rPr>
            </w:r>
          </w:p>
        </w:tc>
      </w:tr>
    </w:tbl>
    <w:p w:rsidR="00000000" w:rsidDel="00000000" w:rsidP="00000000" w:rsidRDefault="00000000" w:rsidRPr="00000000" w14:paraId="00000053">
      <w:pPr>
        <w:spacing w:after="80" w:before="0" w:lineRule="auto"/>
        <w:rPr/>
      </w:pPr>
      <w:r w:rsidDel="00000000" w:rsidR="00000000" w:rsidRPr="00000000">
        <w:rPr>
          <w:rtl w:val="0"/>
        </w:rPr>
      </w:r>
    </w:p>
    <w:p w:rsidR="00000000" w:rsidDel="00000000" w:rsidP="00000000" w:rsidRDefault="00000000" w:rsidRPr="00000000" w14:paraId="00000054">
      <w:pPr>
        <w:shd w:fill="fef3e2" w:val="clear"/>
        <w:spacing w:after="160" w:before="80" w:lineRule="auto"/>
        <w:ind w:left="144" w:right="144" w:firstLine="0"/>
        <w:rPr/>
      </w:pPr>
      <w:r w:rsidDel="00000000" w:rsidR="00000000" w:rsidRPr="00000000">
        <w:rPr>
          <w:rFonts w:ascii="Calibri" w:cs="Calibri" w:eastAsia="Calibri" w:hAnsi="Calibri"/>
          <w:b w:val="1"/>
          <w:bCs w:val="1"/>
          <w:i w:val="0"/>
          <w:iCs w:val="0"/>
          <w:color w:val="c06000"/>
          <w:sz w:val="20"/>
          <w:szCs w:val="20"/>
          <w:rtl w:val="0"/>
        </w:rPr>
        <w:t xml:space="preserve">  Governance Note: </w:t>
      </w:r>
      <w:r w:rsidDel="00000000" w:rsidR="00000000" w:rsidRPr="00000000">
        <w:rPr>
          <w:rFonts w:ascii="Calibri" w:cs="Calibri" w:eastAsia="Calibri" w:hAnsi="Calibri"/>
          <w:b w:val="0"/>
          <w:bCs w:val="0"/>
          <w:i w:val="0"/>
          <w:iCs w:val="0"/>
          <w:color w:val="1a1a1a"/>
          <w:sz w:val="20"/>
          <w:szCs w:val="20"/>
          <w:rtl w:val="0"/>
        </w:rPr>
        <w:t xml:space="preserve">A fixed 6% manual review rate is not sufficient if the system is producing borderline, low-confidence, unexplained, or potentially unfair decisions. The manual review rate must increase automatically when risk triggers are present.</w:t>
      </w:r>
      <w:r w:rsidDel="00000000" w:rsidR="00000000" w:rsidRPr="00000000">
        <w:rPr>
          <w:rtl w:val="0"/>
        </w:rPr>
      </w:r>
    </w:p>
    <w:p w:rsidR="00000000" w:rsidDel="00000000" w:rsidP="00000000" w:rsidRDefault="00000000" w:rsidRPr="00000000" w14:paraId="00000055">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5.  ROLES AND RESPONSIBILITIES</w:t>
      </w:r>
      <w:r w:rsidDel="00000000" w:rsidR="00000000" w:rsidRPr="00000000">
        <w:rPr>
          <w:rtl w:val="0"/>
        </w:rPr>
      </w:r>
    </w:p>
    <w:tbl>
      <w:tblPr>
        <w:tblStyle w:val="Table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56">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Role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57">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Responsibility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5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AI Governance Lead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5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Owns oversight procedure; confirms governance controls are documented; coordinates escalation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5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Credit 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5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Owns underwriting policy, decision thresholds, credit exceptions, and risk acceptance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5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Underwriting Manager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5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Oversees human reviewers, quality checks, and exception handling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5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Human Underwriter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5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Reviews routed cases; challenges AI outputs; documents rationale; applies override authority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6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Compliance Reviewer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6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Reviews fair lending, adverse action, explainability, and applicant impact concerns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6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Model Risk Reviewer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6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Reviews model confidence, reason code reliability, drift, validation, and monitoring issues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6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Vendor Risk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6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Coordinates vendor obligations related to model outputs, reason codes, and issue resolution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6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Executive Approver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6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Reviews unresolved high-risk issues; approves production readiness or pause decisions</w:t>
            </w:r>
            <w:r w:rsidDel="00000000" w:rsidR="00000000" w:rsidRPr="00000000">
              <w:rPr>
                <w:rtl w:val="0"/>
              </w:rPr>
            </w:r>
          </w:p>
        </w:tc>
      </w:tr>
    </w:tbl>
    <w:p w:rsidR="00000000" w:rsidDel="00000000" w:rsidP="00000000" w:rsidRDefault="00000000" w:rsidRPr="00000000" w14:paraId="00000068">
      <w:pPr>
        <w:spacing w:after="160" w:before="0" w:lineRule="auto"/>
        <w:rPr/>
      </w:pPr>
      <w:r w:rsidDel="00000000" w:rsidR="00000000" w:rsidRPr="00000000">
        <w:rPr>
          <w:rtl w:val="0"/>
        </w:rPr>
      </w:r>
    </w:p>
    <w:p w:rsidR="00000000" w:rsidDel="00000000" w:rsidP="00000000" w:rsidRDefault="00000000" w:rsidRPr="00000000" w14:paraId="00000069">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6.  MANDATORY HUMAN REVIEW TRIGGERS</w:t>
      </w:r>
      <w:r w:rsidDel="00000000" w:rsidR="00000000" w:rsidRPr="00000000">
        <w:rPr>
          <w:rtl w:val="0"/>
        </w:rPr>
      </w:r>
    </w:p>
    <w:p w:rsidR="00000000" w:rsidDel="00000000" w:rsidP="00000000" w:rsidRDefault="00000000" w:rsidRPr="00000000" w14:paraId="0000006A">
      <w:pPr>
        <w:spacing w:after="10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Applications must be routed to human review when any of the following conditions apply. These triggers are mandatory — routing must occur automatically where technically feasible and must be confirmed through manual check where automation is not available.</w:t>
      </w:r>
      <w:r w:rsidDel="00000000" w:rsidR="00000000" w:rsidRPr="00000000">
        <w:rPr>
          <w:rtl w:val="0"/>
        </w:rPr>
      </w:r>
    </w:p>
    <w:tbl>
      <w:tblPr>
        <w:tblStyle w:val="Table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6B">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Trigger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6C">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Condition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top"/>
          </w:tcPr>
          <w:p w:rsidR="00000000" w:rsidDel="00000000" w:rsidP="00000000" w:rsidRDefault="00000000" w:rsidRPr="00000000" w14:paraId="0000006D">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Borderline Risk Score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6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application falls within the defined borderline range near the approval or denial threshold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9e6" w:val="clear"/>
            <w:vAlign w:val="top"/>
          </w:tcPr>
          <w:p w:rsidR="00000000" w:rsidDel="00000000" w:rsidP="00000000" w:rsidRDefault="00000000" w:rsidRPr="00000000" w14:paraId="0000006F">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Low Model Confidence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7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model confidence score falls below the approved threshold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top"/>
          </w:tcPr>
          <w:p w:rsidR="00000000" w:rsidDel="00000000" w:rsidP="00000000" w:rsidRDefault="00000000" w:rsidRPr="00000000" w14:paraId="00000071">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Missing or Inconsistent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72">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Required application, credit, financial, banking, or documentation fields are missing or inconsistent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9e6" w:val="clear"/>
            <w:vAlign w:val="top"/>
          </w:tcPr>
          <w:p w:rsidR="00000000" w:rsidDel="00000000" w:rsidP="00000000" w:rsidRDefault="00000000" w:rsidRPr="00000000" w14:paraId="00000073">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Fraud Flag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7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 fraud indicator is present or requires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top"/>
          </w:tcPr>
          <w:p w:rsidR="00000000" w:rsidDel="00000000" w:rsidP="00000000" w:rsidRDefault="00000000" w:rsidRPr="00000000" w14:paraId="00000075">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Compliance Flag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7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application triggers a compliance concern or requires additional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9e6" w:val="clear"/>
            <w:vAlign w:val="top"/>
          </w:tcPr>
          <w:p w:rsidR="00000000" w:rsidDel="00000000" w:rsidP="00000000" w:rsidRDefault="00000000" w:rsidRPr="00000000" w14:paraId="00000077">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Proxy-Bias Alert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7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Monitoring or review indicates potential proxy-bias concerns involving geography, industry, business age, credit history, or cash-flow volatility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top"/>
          </w:tcPr>
          <w:p w:rsidR="00000000" w:rsidDel="00000000" w:rsidP="00000000" w:rsidRDefault="00000000" w:rsidRPr="00000000" w14:paraId="00000079">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High-Value Loan Request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7A">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requested loan amount exceeds the automated decisioning limit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9e6" w:val="clear"/>
            <w:vAlign w:val="top"/>
          </w:tcPr>
          <w:p w:rsidR="00000000" w:rsidDel="00000000" w:rsidP="00000000" w:rsidRDefault="00000000" w:rsidRPr="00000000" w14:paraId="0000007B">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Insufficient Explanation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7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model output lacks a clear, specific, and reviewable reason code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top"/>
          </w:tcPr>
          <w:p w:rsidR="00000000" w:rsidDel="00000000" w:rsidP="00000000" w:rsidRDefault="00000000" w:rsidRPr="00000000" w14:paraId="0000007D">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Applicant Appeal or Reconsideration Request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7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Any appealed automated denial must be reviewed by a human underwriter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9e6" w:val="clear"/>
            <w:vAlign w:val="top"/>
          </w:tcPr>
          <w:p w:rsidR="00000000" w:rsidDel="00000000" w:rsidP="00000000" w:rsidRDefault="00000000" w:rsidRPr="00000000" w14:paraId="0000007F">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Model Drift or Monitoring Alert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8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system detects drift, unusual outcome patterns, or performance changes outside approved thresholds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top"/>
          </w:tcPr>
          <w:p w:rsidR="00000000" w:rsidDel="00000000" w:rsidP="00000000" w:rsidRDefault="00000000" w:rsidRPr="00000000" w14:paraId="00000081">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Vendor Model Change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82">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vendor releases or deploys a material model change affecting scoring, confidence, outputs, reason codes, or decision thresholds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9e6" w:val="clear"/>
            <w:vAlign w:val="top"/>
          </w:tcPr>
          <w:p w:rsidR="00000000" w:rsidDel="00000000" w:rsidP="00000000" w:rsidRDefault="00000000" w:rsidRPr="00000000" w14:paraId="00000083">
            <w:pPr>
              <w:spacing w:after="60" w:before="60" w:lineRule="auto"/>
              <w:ind w:left="101" w:right="58" w:firstLine="0"/>
              <w:jc w:val="left"/>
              <w:rPr/>
            </w:pPr>
            <w:r w:rsidDel="00000000" w:rsidR="00000000" w:rsidRPr="00000000">
              <w:rPr>
                <w:rFonts w:ascii="Calibri" w:cs="Calibri" w:eastAsia="Calibri" w:hAnsi="Calibri"/>
                <w:b w:val="1"/>
                <w:bCs w:val="1"/>
                <w:i w:val="0"/>
                <w:iCs w:val="0"/>
                <w:color w:val="c06000"/>
                <w:sz w:val="18"/>
                <w:szCs w:val="18"/>
                <w:rtl w:val="0"/>
              </w:rPr>
              <w:t xml:space="preserve">Adverse Trend in Complaints or Appeals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8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Complaint volume, appeal volume, or appeal success rates increase above approved monitoring thresholds</w:t>
            </w:r>
            <w:r w:rsidDel="00000000" w:rsidR="00000000" w:rsidRPr="00000000">
              <w:rPr>
                <w:rtl w:val="0"/>
              </w:rPr>
            </w:r>
          </w:p>
        </w:tc>
      </w:tr>
    </w:tbl>
    <w:p w:rsidR="00000000" w:rsidDel="00000000" w:rsidP="00000000" w:rsidRDefault="00000000" w:rsidRPr="00000000" w14:paraId="00000085">
      <w:pPr>
        <w:spacing w:after="160" w:before="0" w:lineRule="auto"/>
        <w:rPr/>
      </w:pPr>
      <w:r w:rsidDel="00000000" w:rsidR="00000000" w:rsidRPr="00000000">
        <w:rPr>
          <w:rtl w:val="0"/>
        </w:rPr>
      </w:r>
    </w:p>
    <w:p w:rsidR="00000000" w:rsidDel="00000000" w:rsidP="00000000" w:rsidRDefault="00000000" w:rsidRPr="00000000" w14:paraId="00000086">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7.  HUMAN REVIEWER AUTHORITY</w:t>
      </w:r>
      <w:r w:rsidDel="00000000" w:rsidR="00000000" w:rsidRPr="00000000">
        <w:rPr>
          <w:rtl w:val="0"/>
        </w:rPr>
      </w:r>
    </w:p>
    <w:p w:rsidR="00000000" w:rsidDel="00000000" w:rsidP="00000000" w:rsidRDefault="00000000" w:rsidRPr="00000000" w14:paraId="00000087">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Human reviewers must have full authority to review, challenge, and override AI-generated recommendations. Reviewers must not be required to accept the AI recommendation by default. A reviewer must be able to make an independent judgment based on approved underwriting policy, supporting evidence, and documented exception criteria.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Access the full application record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Review the AI-generated score, confidence score, recommendation, and reason codes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Review supporting financial, credit, banking, and documentation data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Request additional information from the applicant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Challenge the AI recommendation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Override the AI recommendation when justified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Escalate high-risk or unclear cases to senior underwriters or governance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Document the final decision rationale independently of the AI output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Identify potential system issues for model risk or compliance review</w:t>
      </w:r>
      <w:r w:rsidDel="00000000" w:rsidR="00000000" w:rsidRPr="00000000">
        <w:rPr>
          <w:rtl w:val="0"/>
        </w:rPr>
      </w:r>
    </w:p>
    <w:p w:rsidR="00000000" w:rsidDel="00000000" w:rsidP="00000000" w:rsidRDefault="00000000" w:rsidRPr="00000000" w14:paraId="00000091">
      <w:pPr>
        <w:spacing w:after="120" w:before="0" w:lineRule="auto"/>
        <w:rPr/>
      </w:pPr>
      <w:r w:rsidDel="00000000" w:rsidR="00000000" w:rsidRPr="00000000">
        <w:rPr>
          <w:rtl w:val="0"/>
        </w:rPr>
      </w:r>
    </w:p>
    <w:p w:rsidR="00000000" w:rsidDel="00000000" w:rsidP="00000000" w:rsidRDefault="00000000" w:rsidRPr="00000000" w14:paraId="00000092">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8.  OVERRIDE RULES</w:t>
      </w:r>
      <w:r w:rsidDel="00000000" w:rsidR="00000000" w:rsidRPr="00000000">
        <w:rPr>
          <w:rtl w:val="0"/>
        </w:rPr>
      </w:r>
    </w:p>
    <w:p w:rsidR="00000000" w:rsidDel="00000000" w:rsidP="00000000" w:rsidRDefault="00000000" w:rsidRPr="00000000" w14:paraId="00000093">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rtl w:val="0"/>
        </w:rPr>
        <w:t xml:space="preserve">When Overrides Are Permitted</w:t>
      </w:r>
      <w:r w:rsidDel="00000000" w:rsidR="00000000" w:rsidRPr="00000000">
        <w:rPr>
          <w:rtl w:val="0"/>
        </w:rPr>
      </w:r>
    </w:p>
    <w:p w:rsidR="00000000" w:rsidDel="00000000" w:rsidP="00000000" w:rsidRDefault="00000000" w:rsidRPr="00000000" w14:paraId="00000094">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Human reviewers may override an AI recommendation when any of the following apply: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model appears to rely on incorrect or incomplete data</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decision conflicts with approved underwriting policy</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reason code does not match the underlying application facts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applicant provides additional documentation that changes the risk assessment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 borderline decision requires contextual judgment beyond the model's capability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 compliance concern requires manual evaluation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 fairness or proxy-bias concern is identified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model confidence score is below the approved threshold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 human reviewer determines that the AI output is not sufficiently reliable</w:t>
      </w:r>
      <w:r w:rsidDel="00000000" w:rsidR="00000000" w:rsidRPr="00000000">
        <w:rPr>
          <w:rtl w:val="0"/>
        </w:rPr>
      </w:r>
    </w:p>
    <w:p w:rsidR="00000000" w:rsidDel="00000000" w:rsidP="00000000" w:rsidRDefault="00000000" w:rsidRPr="00000000" w14:paraId="0000009E">
      <w:pPr>
        <w:spacing w:after="100" w:before="0" w:lineRule="auto"/>
        <w:rPr/>
      </w:pPr>
      <w:r w:rsidDel="00000000" w:rsidR="00000000" w:rsidRPr="00000000">
        <w:rPr>
          <w:rtl w:val="0"/>
        </w:rPr>
      </w:r>
    </w:p>
    <w:p w:rsidR="00000000" w:rsidDel="00000000" w:rsidP="00000000" w:rsidRDefault="00000000" w:rsidRPr="00000000" w14:paraId="0000009F">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rtl w:val="0"/>
        </w:rPr>
        <w:t xml:space="preserve">Override Documentation Requirements</w:t>
      </w:r>
      <w:r w:rsidDel="00000000" w:rsidR="00000000" w:rsidRPr="00000000">
        <w:rPr>
          <w:rtl w:val="0"/>
        </w:rPr>
      </w:r>
    </w:p>
    <w:p w:rsidR="00000000" w:rsidDel="00000000" w:rsidP="00000000" w:rsidRDefault="00000000" w:rsidRPr="00000000" w14:paraId="000000A0">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All overrides must be documented with the following information:</w:t>
      </w:r>
      <w:r w:rsidDel="00000000" w:rsidR="00000000" w:rsidRPr="00000000">
        <w:rPr>
          <w:rtl w:val="0"/>
        </w:rPr>
      </w:r>
    </w:p>
    <w:tbl>
      <w:tblPr>
        <w:tblStyle w:val="Table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A1">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Documentation Field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A2">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A3">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Original AI Recommendation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A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AI-generated outcome before override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A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Final Human Decision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A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decision made by the human reviewer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A7">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Reason for Override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A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Clear explanation of why the AI recommendation was not accepted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A9">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Evidence Reviewed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AA">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Documents, data, or information considered in the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AB">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Reviewer Name or Role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A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Identity or role of the reviewer who made the override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AD">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Date of Review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A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Date the override decision was made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AF">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Escalation Required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B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Whether the case was escalated and to whom</w:t>
            </w:r>
            <w:r w:rsidDel="00000000" w:rsidR="00000000" w:rsidRPr="00000000">
              <w:rPr>
                <w:rtl w:val="0"/>
              </w:rPr>
            </w:r>
          </w:p>
        </w:tc>
      </w:tr>
    </w:tbl>
    <w:p w:rsidR="00000000" w:rsidDel="00000000" w:rsidP="00000000" w:rsidRDefault="00000000" w:rsidRPr="00000000" w14:paraId="000000B1">
      <w:pPr>
        <w:spacing w:after="160" w:before="0" w:lineRule="auto"/>
        <w:rPr/>
      </w:pPr>
      <w:r w:rsidDel="00000000" w:rsidR="00000000" w:rsidRPr="00000000">
        <w:rPr>
          <w:rtl w:val="0"/>
        </w:rPr>
      </w:r>
    </w:p>
    <w:p w:rsidR="00000000" w:rsidDel="00000000" w:rsidP="00000000" w:rsidRDefault="00000000" w:rsidRPr="00000000" w14:paraId="000000B2">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9.  APPLICANT APPEAL AND RECONSIDERATION PROCESS</w:t>
      </w:r>
      <w:r w:rsidDel="00000000" w:rsidR="00000000" w:rsidRPr="00000000">
        <w:rPr>
          <w:rtl w:val="0"/>
        </w:rPr>
      </w:r>
    </w:p>
    <w:p w:rsidR="00000000" w:rsidDel="00000000" w:rsidP="00000000" w:rsidRDefault="00000000" w:rsidRPr="00000000" w14:paraId="000000B3">
      <w:pPr>
        <w:spacing w:after="10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Applicants who receive an automated denial must have a clear and accessible path to request reconsideration. Appeals must not be reviewed solely by the same automated model that produced the original denial.</w:t>
      </w:r>
      <w:r w:rsidDel="00000000" w:rsidR="00000000" w:rsidRPr="00000000">
        <w:rPr>
          <w:rtl w:val="0"/>
        </w:rPr>
      </w:r>
    </w:p>
    <w:tbl>
      <w:tblPr>
        <w:tblStyle w:val="Table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B4">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Step</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B5">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Action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B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Step 1 — Denial Notice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B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Applicant receives a denial notice containing understandable reason codes that explain the basis for the decision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B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Step 2 — Appeal Rights Communication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B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Applicant is informed that reconsideration may be requested and is provided with clear instructions for doing so</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B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Step 3 — Submission of Additional Information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B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Applicant may submit additional documentation, corrected information, or a written explanation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B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Step 4 — Human Review Assignment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B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The appeal is routed to a trained human underwriter who was not involved in the original automated decision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B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Step 5 — Independent Review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B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Human underwriter reviews the original AI output, reason codes, application data, and any new information provided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C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Step 6 — Decision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C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Human underwriter determines whether to uphold, reverse, or escalate the decision based on independent judgment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C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Step 7 — Documentation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C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Final decision and rationale are documented, including the basis for upholding or reversing the original outcome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C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Step 8 — Monitoring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C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Appeal outcomes are included in monitoring reports and reviewed for patterns that may indicate systemic issues</w:t>
            </w:r>
            <w:r w:rsidDel="00000000" w:rsidR="00000000" w:rsidRPr="00000000">
              <w:rPr>
                <w:rtl w:val="0"/>
              </w:rPr>
            </w:r>
          </w:p>
        </w:tc>
      </w:tr>
    </w:tbl>
    <w:p w:rsidR="00000000" w:rsidDel="00000000" w:rsidP="00000000" w:rsidRDefault="00000000" w:rsidRPr="00000000" w14:paraId="000000C6">
      <w:pPr>
        <w:spacing w:after="160" w:before="0" w:lineRule="auto"/>
        <w:rPr/>
      </w:pPr>
      <w:r w:rsidDel="00000000" w:rsidR="00000000" w:rsidRPr="00000000">
        <w:rPr>
          <w:rtl w:val="0"/>
        </w:rPr>
      </w:r>
    </w:p>
    <w:p w:rsidR="00000000" w:rsidDel="00000000" w:rsidP="00000000" w:rsidRDefault="00000000" w:rsidRPr="00000000" w14:paraId="000000C7">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10.  ADVERSE ACTION AND REASON CODE REVIEW</w:t>
      </w:r>
      <w:r w:rsidDel="00000000" w:rsidR="00000000" w:rsidRPr="00000000">
        <w:rPr>
          <w:rtl w:val="0"/>
        </w:rPr>
      </w:r>
    </w:p>
    <w:p w:rsidR="00000000" w:rsidDel="00000000" w:rsidP="00000000" w:rsidRDefault="00000000" w:rsidRPr="00000000" w14:paraId="000000C8">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Automated denials must be supported by reason codes that meet the following quality standards. Reason codes are required to support adverse action communication, applicant appeals, compliance review, and audit inquiries.</w:t>
      </w:r>
      <w:r w:rsidDel="00000000" w:rsidR="00000000" w:rsidRPr="00000000">
        <w:rPr>
          <w:rtl w:val="0"/>
        </w:rPr>
      </w:r>
    </w:p>
    <w:tbl>
      <w:tblPr>
        <w:tblStyle w:val="Table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C9">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Standard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CA">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Requirement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CB">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Accurate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C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Reason codes must correctly reflect the factors that drove the model's decision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CD">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Specific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C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Reason codes must be specific enough to support applicant understanding and appeal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CF">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Understandable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D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Reason codes must be written in plain language accessible to applicants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D1">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Consistent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D2">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Reason codes must be consistent with the underlying application facts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D3">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Reviewable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D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Human underwriters must be able to review and validate reason codes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0D5">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Communicable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0D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Reason codes must be usable for applicant communication and adverse action notices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0D7">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Auditable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0D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Reason codes must be supportable during compliance or regulatory audit review</w:t>
            </w:r>
            <w:r w:rsidDel="00000000" w:rsidR="00000000" w:rsidRPr="00000000">
              <w:rPr>
                <w:rtl w:val="0"/>
              </w:rPr>
            </w:r>
          </w:p>
        </w:tc>
      </w:tr>
    </w:tbl>
    <w:p w:rsidR="00000000" w:rsidDel="00000000" w:rsidP="00000000" w:rsidRDefault="00000000" w:rsidRPr="00000000" w14:paraId="000000D9">
      <w:pPr>
        <w:spacing w:after="80" w:before="0" w:lineRule="auto"/>
        <w:rPr/>
      </w:pPr>
      <w:r w:rsidDel="00000000" w:rsidR="00000000" w:rsidRPr="00000000">
        <w:rPr>
          <w:rtl w:val="0"/>
        </w:rPr>
      </w:r>
    </w:p>
    <w:p w:rsidR="00000000" w:rsidDel="00000000" w:rsidP="00000000" w:rsidRDefault="00000000" w:rsidRPr="00000000" w14:paraId="000000DA">
      <w:pPr>
        <w:shd w:fill="fdecea" w:val="clear"/>
        <w:spacing w:after="160" w:before="80" w:lineRule="auto"/>
        <w:ind w:left="144" w:right="144" w:firstLine="0"/>
        <w:rPr/>
      </w:pPr>
      <w:r w:rsidDel="00000000" w:rsidR="00000000" w:rsidRPr="00000000">
        <w:rPr>
          <w:rFonts w:ascii="Calibri" w:cs="Calibri" w:eastAsia="Calibri" w:hAnsi="Calibri"/>
          <w:b w:val="1"/>
          <w:bCs w:val="1"/>
          <w:i w:val="0"/>
          <w:iCs w:val="0"/>
          <w:color w:val="c00000"/>
          <w:sz w:val="20"/>
          <w:szCs w:val="20"/>
          <w:rtl w:val="0"/>
        </w:rPr>
        <w:t xml:space="preserve">  Production Gate: </w:t>
      </w:r>
      <w:r w:rsidDel="00000000" w:rsidR="00000000" w:rsidRPr="00000000">
        <w:rPr>
          <w:rFonts w:ascii="Calibri" w:cs="Calibri" w:eastAsia="Calibri" w:hAnsi="Calibri"/>
          <w:b w:val="0"/>
          <w:bCs w:val="0"/>
          <w:i w:val="0"/>
          <w:iCs w:val="0"/>
          <w:color w:val="1a1a1a"/>
          <w:sz w:val="20"/>
          <w:szCs w:val="20"/>
          <w:rtl w:val="0"/>
        </w:rPr>
        <w:t xml:space="preserve">If reason codes are missing, generic, contradictory, or inconsistent with the model output, the decision must be routed to human review. Production must be delayed if reason codes cannot support adverse action communication and appeal review.</w:t>
      </w:r>
      <w:r w:rsidDel="00000000" w:rsidR="00000000" w:rsidRPr="00000000">
        <w:rPr>
          <w:rtl w:val="0"/>
        </w:rPr>
      </w:r>
    </w:p>
    <w:p w:rsidR="00000000" w:rsidDel="00000000" w:rsidP="00000000" w:rsidRDefault="00000000" w:rsidRPr="00000000" w14:paraId="000000DB">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11.  SAMPLING AND QUALITY REVIEW</w:t>
      </w:r>
      <w:r w:rsidDel="00000000" w:rsidR="00000000" w:rsidRPr="00000000">
        <w:rPr>
          <w:rtl w:val="0"/>
        </w:rPr>
      </w:r>
    </w:p>
    <w:p w:rsidR="00000000" w:rsidDel="00000000" w:rsidP="00000000" w:rsidRDefault="00000000" w:rsidRPr="00000000" w14:paraId="000000DC">
      <w:pPr>
        <w:spacing w:after="10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Meridian must sample automated decisions on a regular basis to confirm the system is operating as intended. Sampling results must be reviewed by Credit Risk, Compliance, Model Risk, and AI Governance.</w:t>
      </w:r>
      <w:r w:rsidDel="00000000" w:rsidR="00000000" w:rsidRPr="00000000">
        <w:rPr>
          <w:rtl w:val="0"/>
        </w:rPr>
      </w:r>
    </w:p>
    <w:p w:rsidR="00000000" w:rsidDel="00000000" w:rsidP="00000000" w:rsidRDefault="00000000" w:rsidRPr="00000000" w14:paraId="000000DD">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rtl w:val="0"/>
        </w:rPr>
        <w:t xml:space="preserve">Sampling Coverage</w:t>
      </w:r>
      <w:r w:rsidDel="00000000" w:rsidR="00000000" w:rsidRPr="00000000">
        <w:rPr>
          <w:rtl w:val="0"/>
        </w:rPr>
      </w:r>
    </w:p>
    <w:p w:rsidR="00000000" w:rsidDel="00000000" w:rsidP="00000000" w:rsidRDefault="00000000" w:rsidRPr="00000000" w14:paraId="000000DE">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Sampling must include the following decision types: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Auto-approved applications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Auto-denied applications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Borderline approvals and borderline denials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High-confidence denials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Low-confidence decisions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Applications from higher-risk segments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Applications with unusual reason code patterns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Appeals and overturned decisions</w:t>
      </w:r>
      <w:r w:rsidDel="00000000" w:rsidR="00000000" w:rsidRPr="00000000">
        <w:rPr>
          <w:rtl w:val="0"/>
        </w:rPr>
      </w:r>
    </w:p>
    <w:p w:rsidR="00000000" w:rsidDel="00000000" w:rsidP="00000000" w:rsidRDefault="00000000" w:rsidRPr="00000000" w14:paraId="000000E7">
      <w:pPr>
        <w:spacing w:after="80" w:before="0" w:lineRule="auto"/>
        <w:rPr/>
      </w:pPr>
      <w:r w:rsidDel="00000000" w:rsidR="00000000" w:rsidRPr="00000000">
        <w:rPr>
          <w:rtl w:val="0"/>
        </w:rPr>
      </w:r>
    </w:p>
    <w:p w:rsidR="00000000" w:rsidDel="00000000" w:rsidP="00000000" w:rsidRDefault="00000000" w:rsidRPr="00000000" w14:paraId="000000E8">
      <w:pPr>
        <w:pBdr>
          <w:bottom w:color="1f5c99" w:space="1" w:sz="8" w:val="single"/>
        </w:pBdr>
        <w:spacing w:after="60" w:before="160" w:lineRule="auto"/>
        <w:rPr/>
      </w:pPr>
      <w:r w:rsidDel="00000000" w:rsidR="00000000" w:rsidRPr="00000000">
        <w:rPr>
          <w:rFonts w:ascii="Calibri" w:cs="Calibri" w:eastAsia="Calibri" w:hAnsi="Calibri"/>
          <w:b w:val="1"/>
          <w:bCs w:val="1"/>
          <w:i w:val="0"/>
          <w:iCs w:val="0"/>
          <w:color w:val="1f5c99"/>
          <w:sz w:val="22"/>
          <w:szCs w:val="22"/>
          <w:rtl w:val="0"/>
        </w:rPr>
        <w:t xml:space="preserve">Sampling Assessment Areas</w:t>
      </w:r>
      <w:r w:rsidDel="00000000" w:rsidR="00000000" w:rsidRPr="00000000">
        <w:rPr>
          <w:rtl w:val="0"/>
        </w:rPr>
      </w:r>
    </w:p>
    <w:p w:rsidR="00000000" w:rsidDel="00000000" w:rsidP="00000000" w:rsidRDefault="00000000" w:rsidRPr="00000000" w14:paraId="000000E9">
      <w:pPr>
        <w:spacing w:after="60" w:before="4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Each sampled case must be assessed for: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Decision accuracy and consistency with underwriting policy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Reason code quality and accuracy</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Fairness concerns and potential disparate impact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Data quality issues that may have affected the decision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Reviewer override patterns and rationale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Applicant harm indicators</w:t>
      </w:r>
      <w:r w:rsidDel="00000000" w:rsidR="00000000" w:rsidRPr="00000000">
        <w:rPr>
          <w:rtl w:val="0"/>
        </w:rPr>
      </w:r>
    </w:p>
    <w:p w:rsidR="00000000" w:rsidDel="00000000" w:rsidP="00000000" w:rsidRDefault="00000000" w:rsidRPr="00000000" w14:paraId="000000F0">
      <w:pPr>
        <w:spacing w:after="120" w:before="0" w:lineRule="auto"/>
        <w:rPr/>
      </w:pPr>
      <w:r w:rsidDel="00000000" w:rsidR="00000000" w:rsidRPr="00000000">
        <w:rPr>
          <w:rtl w:val="0"/>
        </w:rPr>
      </w:r>
    </w:p>
    <w:p w:rsidR="00000000" w:rsidDel="00000000" w:rsidP="00000000" w:rsidRDefault="00000000" w:rsidRPr="00000000" w14:paraId="000000F1">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12.  ESCALATION CRITERIA</w:t>
      </w:r>
      <w:r w:rsidDel="00000000" w:rsidR="00000000" w:rsidRPr="00000000">
        <w:rPr>
          <w:rtl w:val="0"/>
        </w:rPr>
      </w:r>
    </w:p>
    <w:p w:rsidR="00000000" w:rsidDel="00000000" w:rsidP="00000000" w:rsidRDefault="00000000" w:rsidRPr="00000000" w14:paraId="000000F2">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Issues must be escalated to the AI Governance Lead, Compliance Reviewer, Model Risk Reviewer, Credit Risk Owner, and Executive Approver as appropriate when any of the following conditions are present.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Fairness testing identifies material disparities in approval or denial outcomes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Approval or denial rates diverge materially by applicant segment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Appeal rates increase above the approved monitoring threshold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Appeal reversal rates increase above the approved threshold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Complaint volume increases materially</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Reason code errors are identified in sampling or review</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Model drift is detected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Vendor model changes affect decision behavior</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Security or API incidents occur</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Human reviewers report systematic decision issues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Automated denials appear inconsistent with approved underwriting policy</w:t>
      </w:r>
      <w:r w:rsidDel="00000000" w:rsidR="00000000" w:rsidRPr="00000000">
        <w:rPr>
          <w:rtl w:val="0"/>
        </w:rPr>
      </w:r>
    </w:p>
    <w:p w:rsidR="00000000" w:rsidDel="00000000" w:rsidP="00000000" w:rsidRDefault="00000000" w:rsidRPr="00000000" w14:paraId="000000FE">
      <w:pPr>
        <w:spacing w:after="120" w:before="0" w:lineRule="auto"/>
        <w:rPr/>
      </w:pPr>
      <w:r w:rsidDel="00000000" w:rsidR="00000000" w:rsidRPr="00000000">
        <w:rPr>
          <w:rtl w:val="0"/>
        </w:rPr>
      </w:r>
    </w:p>
    <w:p w:rsidR="00000000" w:rsidDel="00000000" w:rsidP="00000000" w:rsidRDefault="00000000" w:rsidRPr="00000000" w14:paraId="000000FF">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13.  PAUSE CRITERIA</w:t>
      </w:r>
      <w:r w:rsidDel="00000000" w:rsidR="00000000" w:rsidRPr="00000000">
        <w:rPr>
          <w:rtl w:val="0"/>
        </w:rPr>
      </w:r>
    </w:p>
    <w:p w:rsidR="00000000" w:rsidDel="00000000" w:rsidP="00000000" w:rsidRDefault="00000000" w:rsidRPr="00000000" w14:paraId="00000100">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Automated decisioning must be paused or restricted when any of the following conditions are present. During a pause, applications must be routed to manual underwriting or another approved fallback process.</w:t>
      </w:r>
      <w:r w:rsidDel="00000000" w:rsidR="00000000" w:rsidRPr="00000000">
        <w:rPr>
          <w:rtl w:val="0"/>
        </w:rPr>
      </w:r>
    </w:p>
    <w:tbl>
      <w:tblPr>
        <w:tblStyle w:val="Table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8b0000" w:val="clear"/>
          </w:tcPr>
          <w:p w:rsidR="00000000" w:rsidDel="00000000" w:rsidP="00000000" w:rsidRDefault="00000000" w:rsidRPr="00000000" w14:paraId="00000101">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8b0000" w:val="clear"/>
          </w:tcPr>
          <w:p w:rsidR="00000000" w:rsidDel="00000000" w:rsidP="00000000" w:rsidRDefault="00000000" w:rsidRPr="00000000" w14:paraId="00000102">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Pause Trigger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vAlign w:val="center"/>
          </w:tcPr>
          <w:p w:rsidR="00000000" w:rsidDel="00000000" w:rsidP="00000000" w:rsidRDefault="00000000" w:rsidRPr="00000000" w14:paraId="00000103">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10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Serious fairness concerns are identified that cannot be immediately remediated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center"/>
          </w:tcPr>
          <w:p w:rsidR="00000000" w:rsidDel="00000000" w:rsidP="00000000" w:rsidRDefault="00000000" w:rsidRPr="00000000" w14:paraId="00000105">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0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Reason codes cannot be validated or are found to be systematically inaccurate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vAlign w:val="center"/>
          </w:tcPr>
          <w:p w:rsidR="00000000" w:rsidDel="00000000" w:rsidP="00000000" w:rsidRDefault="00000000" w:rsidRPr="00000000" w14:paraId="00000107">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108">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Model outputs become unstable or inconsistent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center"/>
          </w:tcPr>
          <w:p w:rsidR="00000000" w:rsidDel="00000000" w:rsidP="00000000" w:rsidRDefault="00000000" w:rsidRPr="00000000" w14:paraId="00000109">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0A">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Monitoring thresholds are breached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vAlign w:val="center"/>
          </w:tcPr>
          <w:p w:rsidR="00000000" w:rsidDel="00000000" w:rsidP="00000000" w:rsidRDefault="00000000" w:rsidRPr="00000000" w14:paraId="0000010B">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10C">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Vendor model changes are deployed without prior governance approval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center"/>
          </w:tcPr>
          <w:p w:rsidR="00000000" w:rsidDel="00000000" w:rsidP="00000000" w:rsidRDefault="00000000" w:rsidRPr="00000000" w14:paraId="0000010D">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0E">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Audit logging fails or is found to be incomplete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vAlign w:val="center"/>
          </w:tcPr>
          <w:p w:rsidR="00000000" w:rsidDel="00000000" w:rsidP="00000000" w:rsidRDefault="00000000" w:rsidRPr="00000000" w14:paraId="0000010F">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7</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110">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Appeal or complaint rates spike above approved thresholds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center"/>
          </w:tcPr>
          <w:p w:rsidR="00000000" w:rsidDel="00000000" w:rsidP="00000000" w:rsidRDefault="00000000" w:rsidRPr="00000000" w14:paraId="00000111">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8</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12">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Security or privacy incidents affect decision integrity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vAlign w:val="center"/>
          </w:tcPr>
          <w:p w:rsidR="00000000" w:rsidDel="00000000" w:rsidP="00000000" w:rsidRDefault="00000000" w:rsidRPr="00000000" w14:paraId="00000113">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9</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center"/>
          </w:tcPr>
          <w:p w:rsidR="00000000" w:rsidDel="00000000" w:rsidP="00000000" w:rsidRDefault="00000000" w:rsidRPr="00000000" w14:paraId="00000114">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Manual reviewers identify repeated and systematic decision errors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vAlign w:val="center"/>
          </w:tcPr>
          <w:p w:rsidR="00000000" w:rsidDel="00000000" w:rsidP="00000000" w:rsidRDefault="00000000" w:rsidRPr="00000000" w14:paraId="00000115">
            <w:pPr>
              <w:spacing w:after="60" w:before="60" w:lineRule="auto"/>
              <w:ind w:left="101" w:right="58" w:firstLine="0"/>
              <w:jc w:val="center"/>
              <w:rPr/>
            </w:pPr>
            <w:r w:rsidDel="00000000" w:rsidR="00000000" w:rsidRPr="00000000">
              <w:rPr>
                <w:rFonts w:ascii="Calibri" w:cs="Calibri" w:eastAsia="Calibri" w:hAnsi="Calibri"/>
                <w:b w:val="1"/>
                <w:bCs w:val="1"/>
                <w:i w:val="0"/>
                <w:iCs w:val="0"/>
                <w:color w:val="c00000"/>
                <w:sz w:val="18"/>
                <w:szCs w:val="18"/>
                <w:rtl w:val="0"/>
              </w:rPr>
              <w:t xml:space="preserve">10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center"/>
          </w:tcPr>
          <w:p w:rsidR="00000000" w:rsidDel="00000000" w:rsidP="00000000" w:rsidRDefault="00000000" w:rsidRPr="00000000" w14:paraId="00000116">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Required governance controls are not operating as intended</w:t>
            </w:r>
            <w:r w:rsidDel="00000000" w:rsidR="00000000" w:rsidRPr="00000000">
              <w:rPr>
                <w:rtl w:val="0"/>
              </w:rPr>
            </w:r>
          </w:p>
        </w:tc>
      </w:tr>
    </w:tbl>
    <w:p w:rsidR="00000000" w:rsidDel="00000000" w:rsidP="00000000" w:rsidRDefault="00000000" w:rsidRPr="00000000" w14:paraId="00000117">
      <w:pPr>
        <w:spacing w:after="160" w:before="0" w:lineRule="auto"/>
        <w:rPr/>
      </w:pPr>
      <w:r w:rsidDel="00000000" w:rsidR="00000000" w:rsidRPr="00000000">
        <w:rPr>
          <w:rtl w:val="0"/>
        </w:rPr>
      </w:r>
    </w:p>
    <w:p w:rsidR="00000000" w:rsidDel="00000000" w:rsidP="00000000" w:rsidRDefault="00000000" w:rsidRPr="00000000" w14:paraId="00000118">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14.  MONITORING METRICS</w:t>
      </w:r>
      <w:r w:rsidDel="00000000" w:rsidR="00000000" w:rsidRPr="00000000">
        <w:rPr>
          <w:rtl w:val="0"/>
        </w:rPr>
      </w:r>
    </w:p>
    <w:p w:rsidR="00000000" w:rsidDel="00000000" w:rsidP="00000000" w:rsidRDefault="00000000" w:rsidRPr="00000000" w14:paraId="00000119">
      <w:pPr>
        <w:spacing w:after="10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The following metrics must be monitored on an ongoing basis. Monitoring must be active at launch, during pilot deployment, and throughout production use.</w:t>
      </w:r>
      <w:r w:rsidDel="00000000" w:rsidR="00000000" w:rsidRPr="00000000">
        <w:rPr>
          <w:rtl w:val="0"/>
        </w:rPr>
      </w:r>
    </w:p>
    <w:tbl>
      <w:tblPr>
        <w:tblStyle w:val="Table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1A">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Metric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1B">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Purpose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1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Approval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1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Detect shifts in approval behavior over time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1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Denial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1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Detect potential applicant harm or disparate outcomes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2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Manual Review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2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Confirm human review is occurring at appropriate levels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2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Appeal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2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Monitor applicant challenge volume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24">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Appeal Reversal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25">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Identify possible automated denial quality issues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26">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Override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27">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Track human disagreement with AI outputs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28">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Complaint Volume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29">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Identify customer harm or process issues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2A">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Reason Code Error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2B">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Monitor explainability quality and accuracy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2C">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Segment-Level Approval/Denial Rates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2D">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Identify potential fairness concerns across applicant groups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2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Model Confidence Distribution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2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Detect output uncertainty or model drift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3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Drift Indicators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3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Detect changes in model performance over time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3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Vendor Model Change Frequency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3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Track third-party change risk and deployment cadence</w:t>
            </w:r>
            <w:r w:rsidDel="00000000" w:rsidR="00000000" w:rsidRPr="00000000">
              <w:rPr>
                <w:rtl w:val="0"/>
              </w:rPr>
            </w:r>
          </w:p>
        </w:tc>
      </w:tr>
    </w:tbl>
    <w:p w:rsidR="00000000" w:rsidDel="00000000" w:rsidP="00000000" w:rsidRDefault="00000000" w:rsidRPr="00000000" w14:paraId="00000134">
      <w:pPr>
        <w:spacing w:after="160" w:before="0" w:lineRule="auto"/>
        <w:rPr/>
      </w:pPr>
      <w:r w:rsidDel="00000000" w:rsidR="00000000" w:rsidRPr="00000000">
        <w:rPr>
          <w:rtl w:val="0"/>
        </w:rPr>
      </w:r>
    </w:p>
    <w:p w:rsidR="00000000" w:rsidDel="00000000" w:rsidP="00000000" w:rsidRDefault="00000000" w:rsidRPr="00000000" w14:paraId="00000135">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15.  TRAINING REQUIREMENTS</w:t>
      </w:r>
      <w:r w:rsidDel="00000000" w:rsidR="00000000" w:rsidRPr="00000000">
        <w:rPr>
          <w:rtl w:val="0"/>
        </w:rPr>
      </w:r>
    </w:p>
    <w:p w:rsidR="00000000" w:rsidDel="00000000" w:rsidP="00000000" w:rsidRDefault="00000000" w:rsidRPr="00000000" w14:paraId="00000136">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Before production deployment, relevant stakeholders must complete role-based training. Training completion must be documented in the AI Training Registry.</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High-risk AI governance and regulatory obligations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Automated credit decisioning risk and applicant impact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Fair lending and proxy bias awareness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Explainability and reason code review</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review triggers and routing procedures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Override documentation requirements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Appeal and reconsideration handling</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Escalation procedures and escalation contacts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Monitoring indicators and threshold interpretation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Incident and pause criteria</w:t>
      </w:r>
      <w:r w:rsidDel="00000000" w:rsidR="00000000" w:rsidRPr="00000000">
        <w:rPr>
          <w:rtl w:val="0"/>
        </w:rPr>
      </w:r>
    </w:p>
    <w:p w:rsidR="00000000" w:rsidDel="00000000" w:rsidP="00000000" w:rsidRDefault="00000000" w:rsidRPr="00000000" w14:paraId="00000141">
      <w:pPr>
        <w:spacing w:after="120" w:before="0" w:lineRule="auto"/>
        <w:rPr/>
      </w:pPr>
      <w:r w:rsidDel="00000000" w:rsidR="00000000" w:rsidRPr="00000000">
        <w:rPr>
          <w:rtl w:val="0"/>
        </w:rPr>
      </w:r>
    </w:p>
    <w:p w:rsidR="00000000" w:rsidDel="00000000" w:rsidP="00000000" w:rsidRDefault="00000000" w:rsidRPr="00000000" w14:paraId="00000142">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16.  REQUIRED EVIDENCE</w:t>
      </w:r>
      <w:r w:rsidDel="00000000" w:rsidR="00000000" w:rsidRPr="00000000">
        <w:rPr>
          <w:rtl w:val="0"/>
        </w:rPr>
      </w:r>
    </w:p>
    <w:p w:rsidR="00000000" w:rsidDel="00000000" w:rsidP="00000000" w:rsidRDefault="00000000" w:rsidRPr="00000000" w14:paraId="00000143">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This procedure must be supported by the following evidence documents. This document serves as the primary evidence artifact for human oversight and appeal readiness in the portfolio.</w:t>
      </w:r>
      <w:r w:rsidDel="00000000" w:rsidR="00000000" w:rsidRPr="00000000">
        <w:rPr>
          <w:rtl w:val="0"/>
        </w:rPr>
      </w:r>
    </w:p>
    <w:tbl>
      <w:tblPr>
        <w:tblStyle w:val="Table1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44">
            <w:pPr>
              <w:spacing w:after="60" w:before="60" w:lineRule="auto"/>
              <w:ind w:left="101" w:right="58" w:firstLine="0"/>
              <w:jc w:val="left"/>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45">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Evidence Item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46">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Status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7">
            <w:pPr>
              <w:spacing w:after="40" w:before="40" w:lineRule="auto"/>
              <w:ind w:left="86" w:firstLine="0"/>
              <w:rPr/>
            </w:pPr>
            <w:r w:rsidDel="00000000" w:rsidR="00000000" w:rsidRPr="00000000">
              <w:rPr>
                <w:rFonts w:ascii="Calibri" w:cs="Calibri" w:eastAsia="Calibri" w:hAnsi="Calibri"/>
                <w:b w:val="1"/>
                <w:bCs w:val="1"/>
                <w:i w:val="0"/>
                <w:iCs w:val="0"/>
                <w:color w:val="1e7a3a"/>
                <w:sz w:val="22"/>
                <w:szCs w:val="22"/>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8">
            <w:pPr>
              <w:spacing w:after="40" w:before="40" w:lineRule="auto"/>
              <w:ind w:left="86" w:firstLine="0"/>
              <w:rPr/>
            </w:pPr>
            <w:r w:rsidDel="00000000" w:rsidR="00000000" w:rsidRPr="00000000">
              <w:rPr>
                <w:rFonts w:ascii="Calibri" w:cs="Calibri" w:eastAsia="Calibri" w:hAnsi="Calibri"/>
                <w:b w:val="0"/>
                <w:bCs w:val="0"/>
                <w:i w:val="0"/>
                <w:iCs w:val="0"/>
                <w:color w:val="1a1a1a"/>
                <w:sz w:val="18"/>
                <w:szCs w:val="18"/>
                <w:rtl w:val="0"/>
              </w:rPr>
              <w:t xml:space="preserve">AI System Profile and Governance Intake Record</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9">
            <w:pPr>
              <w:spacing w:after="40" w:before="40" w:lineRule="auto"/>
              <w:ind w:left="86" w:firstLine="0"/>
              <w:rPr/>
            </w:pPr>
            <w:r w:rsidDel="00000000" w:rsidR="00000000" w:rsidRPr="00000000">
              <w:rPr>
                <w:rFonts w:ascii="Calibri" w:cs="Calibri" w:eastAsia="Calibri" w:hAnsi="Calibri"/>
                <w:b w:val="1"/>
                <w:bCs w:val="1"/>
                <w:i w:val="0"/>
                <w:iCs w:val="0"/>
                <w:color w:val="1e7a3a"/>
                <w:sz w:val="16"/>
                <w:szCs w:val="16"/>
                <w:rtl w:val="0"/>
              </w:rPr>
              <w:t xml:space="preserve">Completed — portfolio evidence item</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A">
            <w:pPr>
              <w:spacing w:after="40" w:before="40" w:lineRule="auto"/>
              <w:ind w:left="86" w:firstLine="0"/>
              <w:rPr/>
            </w:pPr>
            <w:r w:rsidDel="00000000" w:rsidR="00000000" w:rsidRPr="00000000">
              <w:rPr>
                <w:rFonts w:ascii="Calibri" w:cs="Calibri" w:eastAsia="Calibri" w:hAnsi="Calibri"/>
                <w:b w:val="1"/>
                <w:bCs w:val="1"/>
                <w:i w:val="0"/>
                <w:iCs w:val="0"/>
                <w:color w:val="1e7a3a"/>
                <w:sz w:val="22"/>
                <w:szCs w:val="22"/>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B">
            <w:pPr>
              <w:spacing w:after="40" w:before="40" w:lineRule="auto"/>
              <w:ind w:left="86" w:firstLine="0"/>
              <w:rPr/>
            </w:pPr>
            <w:r w:rsidDel="00000000" w:rsidR="00000000" w:rsidRPr="00000000">
              <w:rPr>
                <w:rFonts w:ascii="Calibri" w:cs="Calibri" w:eastAsia="Calibri" w:hAnsi="Calibri"/>
                <w:b w:val="0"/>
                <w:bCs w:val="0"/>
                <w:i w:val="0"/>
                <w:iCs w:val="0"/>
                <w:color w:val="1a1a1a"/>
                <w:sz w:val="18"/>
                <w:szCs w:val="18"/>
                <w:rtl w:val="0"/>
              </w:rPr>
              <w:t xml:space="preserve">Third-Party Model and Vendor Governance Review</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C">
            <w:pPr>
              <w:spacing w:after="40" w:before="40" w:lineRule="auto"/>
              <w:ind w:left="86" w:firstLine="0"/>
              <w:rPr/>
            </w:pPr>
            <w:r w:rsidDel="00000000" w:rsidR="00000000" w:rsidRPr="00000000">
              <w:rPr>
                <w:rFonts w:ascii="Calibri" w:cs="Calibri" w:eastAsia="Calibri" w:hAnsi="Calibri"/>
                <w:b w:val="1"/>
                <w:bCs w:val="1"/>
                <w:i w:val="0"/>
                <w:iCs w:val="0"/>
                <w:color w:val="1e7a3a"/>
                <w:sz w:val="16"/>
                <w:szCs w:val="16"/>
                <w:rtl w:val="0"/>
              </w:rPr>
              <w:t xml:space="preserve">Completed — portfolio evidence item</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D">
            <w:pPr>
              <w:spacing w:after="40" w:before="40" w:lineRule="auto"/>
              <w:ind w:left="86" w:firstLine="0"/>
              <w:rPr/>
            </w:pPr>
            <w:r w:rsidDel="00000000" w:rsidR="00000000" w:rsidRPr="00000000">
              <w:rPr>
                <w:rFonts w:ascii="Calibri" w:cs="Calibri" w:eastAsia="Calibri" w:hAnsi="Calibri"/>
                <w:b w:val="1"/>
                <w:bCs w:val="1"/>
                <w:i w:val="0"/>
                <w:iCs w:val="0"/>
                <w:color w:val="1e7a3a"/>
                <w:sz w:val="22"/>
                <w:szCs w:val="22"/>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E">
            <w:pPr>
              <w:spacing w:after="40" w:before="40" w:lineRule="auto"/>
              <w:ind w:left="86" w:firstLine="0"/>
              <w:rPr/>
            </w:pPr>
            <w:r w:rsidDel="00000000" w:rsidR="00000000" w:rsidRPr="00000000">
              <w:rPr>
                <w:rFonts w:ascii="Calibri" w:cs="Calibri" w:eastAsia="Calibri" w:hAnsi="Calibri"/>
                <w:b w:val="0"/>
                <w:bCs w:val="0"/>
                <w:i w:val="0"/>
                <w:iCs w:val="0"/>
                <w:color w:val="1a1a1a"/>
                <w:sz w:val="18"/>
                <w:szCs w:val="18"/>
                <w:rtl w:val="0"/>
              </w:rPr>
              <w:t xml:space="preserve">AI Risk Register and Mitigation Summary</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4F">
            <w:pPr>
              <w:spacing w:after="40" w:before="40" w:lineRule="auto"/>
              <w:ind w:left="86" w:firstLine="0"/>
              <w:rPr/>
            </w:pPr>
            <w:r w:rsidDel="00000000" w:rsidR="00000000" w:rsidRPr="00000000">
              <w:rPr>
                <w:rFonts w:ascii="Calibri" w:cs="Calibri" w:eastAsia="Calibri" w:hAnsi="Calibri"/>
                <w:b w:val="1"/>
                <w:bCs w:val="1"/>
                <w:i w:val="0"/>
                <w:iCs w:val="0"/>
                <w:color w:val="1e7a3a"/>
                <w:sz w:val="16"/>
                <w:szCs w:val="16"/>
                <w:rtl w:val="0"/>
              </w:rPr>
              <w:t xml:space="preserve">Completed — portfolio evidence item</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50">
            <w:pPr>
              <w:spacing w:after="40" w:before="40" w:lineRule="auto"/>
              <w:ind w:left="86" w:firstLine="0"/>
              <w:rPr/>
            </w:pPr>
            <w:r w:rsidDel="00000000" w:rsidR="00000000" w:rsidRPr="00000000">
              <w:rPr>
                <w:rFonts w:ascii="Calibri" w:cs="Calibri" w:eastAsia="Calibri" w:hAnsi="Calibri"/>
                <w:b w:val="1"/>
                <w:bCs w:val="1"/>
                <w:i w:val="0"/>
                <w:iCs w:val="0"/>
                <w:color w:val="1e7a3a"/>
                <w:sz w:val="22"/>
                <w:szCs w:val="22"/>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51">
            <w:pPr>
              <w:spacing w:after="40" w:before="40" w:lineRule="auto"/>
              <w:ind w:left="86" w:firstLine="0"/>
              <w:rPr/>
            </w:pPr>
            <w:r w:rsidDel="00000000" w:rsidR="00000000" w:rsidRPr="00000000">
              <w:rPr>
                <w:rFonts w:ascii="Calibri" w:cs="Calibri" w:eastAsia="Calibri" w:hAnsi="Calibri"/>
                <w:b w:val="0"/>
                <w:bCs w:val="0"/>
                <w:i w:val="0"/>
                <w:iCs w:val="0"/>
                <w:color w:val="1a1a1a"/>
                <w:sz w:val="18"/>
                <w:szCs w:val="18"/>
                <w:rtl w:val="0"/>
              </w:rPr>
              <w:t xml:space="preserve">Human Oversight and Appeal Procedure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152">
            <w:pPr>
              <w:spacing w:after="40" w:before="40" w:lineRule="auto"/>
              <w:ind w:left="86" w:firstLine="0"/>
              <w:rPr/>
            </w:pPr>
            <w:r w:rsidDel="00000000" w:rsidR="00000000" w:rsidRPr="00000000">
              <w:rPr>
                <w:rFonts w:ascii="Calibri" w:cs="Calibri" w:eastAsia="Calibri" w:hAnsi="Calibri"/>
                <w:b w:val="1"/>
                <w:bCs w:val="1"/>
                <w:i w:val="0"/>
                <w:iCs w:val="0"/>
                <w:color w:val="1e7a3a"/>
                <w:sz w:val="16"/>
                <w:szCs w:val="16"/>
                <w:rtl w:val="0"/>
              </w:rPr>
              <w:t xml:space="preserve">This document — portfolio evidence item</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3">
            <w:pPr>
              <w:spacing w:after="40" w:before="40" w:lineRule="auto"/>
              <w:ind w:left="86" w:firstLine="0"/>
              <w:rPr/>
            </w:pPr>
            <w:r w:rsidDel="00000000" w:rsidR="00000000" w:rsidRPr="00000000">
              <w:rPr>
                <w:rFonts w:ascii="Calibri" w:cs="Calibri" w:eastAsia="Calibri" w:hAnsi="Calibri"/>
                <w:b w:val="1"/>
                <w:bCs w:val="1"/>
                <w:i w:val="0"/>
                <w:iCs w:val="0"/>
                <w:color w:val="856004"/>
                <w:sz w:val="22"/>
                <w:szCs w:val="22"/>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4">
            <w:pPr>
              <w:spacing w:after="40" w:before="40" w:lineRule="auto"/>
              <w:ind w:left="86" w:firstLine="0"/>
              <w:rPr/>
            </w:pPr>
            <w:r w:rsidDel="00000000" w:rsidR="00000000" w:rsidRPr="00000000">
              <w:rPr>
                <w:rFonts w:ascii="Calibri" w:cs="Calibri" w:eastAsia="Calibri" w:hAnsi="Calibri"/>
                <w:b w:val="0"/>
                <w:bCs w:val="0"/>
                <w:i w:val="0"/>
                <w:iCs w:val="0"/>
                <w:color w:val="1a1a1a"/>
                <w:sz w:val="18"/>
                <w:szCs w:val="18"/>
                <w:rtl w:val="0"/>
              </w:rPr>
              <w:t xml:space="preserve">Reason code validation results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5">
            <w:pPr>
              <w:spacing w:after="40" w:before="40" w:lineRule="auto"/>
              <w:ind w:left="86" w:firstLine="0"/>
              <w:rPr/>
            </w:pPr>
            <w:r w:rsidDel="00000000" w:rsidR="00000000" w:rsidRPr="00000000">
              <w:rPr>
                <w:rFonts w:ascii="Calibri" w:cs="Calibri" w:eastAsia="Calibri" w:hAnsi="Calibri"/>
                <w:b w:val="1"/>
                <w:bCs w:val="1"/>
                <w:i w:val="0"/>
                <w:iCs w:val="0"/>
                <w:color w:val="856004"/>
                <w:sz w:val="16"/>
                <w:szCs w:val="16"/>
                <w:rtl w:val="0"/>
              </w:rPr>
              <w:t xml:space="preserve">Pending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6">
            <w:pPr>
              <w:spacing w:after="40" w:before="40" w:lineRule="auto"/>
              <w:ind w:left="86" w:firstLine="0"/>
              <w:rPr/>
            </w:pPr>
            <w:r w:rsidDel="00000000" w:rsidR="00000000" w:rsidRPr="00000000">
              <w:rPr>
                <w:rFonts w:ascii="Calibri" w:cs="Calibri" w:eastAsia="Calibri" w:hAnsi="Calibri"/>
                <w:b w:val="1"/>
                <w:bCs w:val="1"/>
                <w:i w:val="0"/>
                <w:iCs w:val="0"/>
                <w:color w:val="856004"/>
                <w:sz w:val="22"/>
                <w:szCs w:val="22"/>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7">
            <w:pPr>
              <w:spacing w:after="40" w:before="40" w:lineRule="auto"/>
              <w:ind w:left="86" w:firstLine="0"/>
              <w:rPr/>
            </w:pPr>
            <w:r w:rsidDel="00000000" w:rsidR="00000000" w:rsidRPr="00000000">
              <w:rPr>
                <w:rFonts w:ascii="Calibri" w:cs="Calibri" w:eastAsia="Calibri" w:hAnsi="Calibri"/>
                <w:b w:val="0"/>
                <w:bCs w:val="0"/>
                <w:i w:val="0"/>
                <w:iCs w:val="0"/>
                <w:color w:val="1a1a1a"/>
                <w:sz w:val="18"/>
                <w:szCs w:val="18"/>
                <w:rtl w:val="0"/>
              </w:rPr>
              <w:t xml:space="preserve">Fairness and bias testing results</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8">
            <w:pPr>
              <w:spacing w:after="40" w:before="40" w:lineRule="auto"/>
              <w:ind w:left="86" w:firstLine="0"/>
              <w:rPr/>
            </w:pPr>
            <w:r w:rsidDel="00000000" w:rsidR="00000000" w:rsidRPr="00000000">
              <w:rPr>
                <w:rFonts w:ascii="Calibri" w:cs="Calibri" w:eastAsia="Calibri" w:hAnsi="Calibri"/>
                <w:b w:val="1"/>
                <w:bCs w:val="1"/>
                <w:i w:val="0"/>
                <w:iCs w:val="0"/>
                <w:color w:val="856004"/>
                <w:sz w:val="16"/>
                <w:szCs w:val="16"/>
                <w:rtl w:val="0"/>
              </w:rPr>
              <w:t xml:space="preserve">Pending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9">
            <w:pPr>
              <w:spacing w:after="40" w:before="40" w:lineRule="auto"/>
              <w:ind w:left="86" w:firstLine="0"/>
              <w:rPr/>
            </w:pPr>
            <w:r w:rsidDel="00000000" w:rsidR="00000000" w:rsidRPr="00000000">
              <w:rPr>
                <w:rFonts w:ascii="Calibri" w:cs="Calibri" w:eastAsia="Calibri" w:hAnsi="Calibri"/>
                <w:b w:val="1"/>
                <w:bCs w:val="1"/>
                <w:i w:val="0"/>
                <w:iCs w:val="0"/>
                <w:color w:val="856004"/>
                <w:sz w:val="22"/>
                <w:szCs w:val="22"/>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A">
            <w:pPr>
              <w:spacing w:after="40" w:before="40" w:lineRule="auto"/>
              <w:ind w:left="86" w:firstLine="0"/>
              <w:rPr/>
            </w:pPr>
            <w:r w:rsidDel="00000000" w:rsidR="00000000" w:rsidRPr="00000000">
              <w:rPr>
                <w:rFonts w:ascii="Calibri" w:cs="Calibri" w:eastAsia="Calibri" w:hAnsi="Calibri"/>
                <w:b w:val="0"/>
                <w:bCs w:val="0"/>
                <w:i w:val="0"/>
                <w:iCs w:val="0"/>
                <w:color w:val="1a1a1a"/>
                <w:sz w:val="18"/>
                <w:szCs w:val="18"/>
                <w:rtl w:val="0"/>
              </w:rPr>
              <w:t xml:space="preserve">Monitoring plan</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B">
            <w:pPr>
              <w:spacing w:after="40" w:before="40" w:lineRule="auto"/>
              <w:ind w:left="86" w:firstLine="0"/>
              <w:rPr/>
            </w:pPr>
            <w:r w:rsidDel="00000000" w:rsidR="00000000" w:rsidRPr="00000000">
              <w:rPr>
                <w:rFonts w:ascii="Calibri" w:cs="Calibri" w:eastAsia="Calibri" w:hAnsi="Calibri"/>
                <w:b w:val="1"/>
                <w:bCs w:val="1"/>
                <w:i w:val="0"/>
                <w:iCs w:val="0"/>
                <w:color w:val="856004"/>
                <w:sz w:val="16"/>
                <w:szCs w:val="16"/>
                <w:rtl w:val="0"/>
              </w:rPr>
              <w:t xml:space="preserve">Pending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C">
            <w:pPr>
              <w:spacing w:after="40" w:before="40" w:lineRule="auto"/>
              <w:ind w:left="86" w:firstLine="0"/>
              <w:rPr/>
            </w:pPr>
            <w:r w:rsidDel="00000000" w:rsidR="00000000" w:rsidRPr="00000000">
              <w:rPr>
                <w:rFonts w:ascii="Calibri" w:cs="Calibri" w:eastAsia="Calibri" w:hAnsi="Calibri"/>
                <w:b w:val="1"/>
                <w:bCs w:val="1"/>
                <w:i w:val="0"/>
                <w:iCs w:val="0"/>
                <w:color w:val="856004"/>
                <w:sz w:val="22"/>
                <w:szCs w:val="22"/>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D">
            <w:pPr>
              <w:spacing w:after="40" w:before="40" w:lineRule="auto"/>
              <w:ind w:left="86" w:firstLine="0"/>
              <w:rPr/>
            </w:pPr>
            <w:r w:rsidDel="00000000" w:rsidR="00000000" w:rsidRPr="00000000">
              <w:rPr>
                <w:rFonts w:ascii="Calibri" w:cs="Calibri" w:eastAsia="Calibri" w:hAnsi="Calibri"/>
                <w:b w:val="0"/>
                <w:bCs w:val="0"/>
                <w:i w:val="0"/>
                <w:iCs w:val="0"/>
                <w:color w:val="1a1a1a"/>
                <w:sz w:val="18"/>
                <w:szCs w:val="18"/>
                <w:rtl w:val="0"/>
              </w:rPr>
              <w:t xml:space="preserve">Training registry record</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E">
            <w:pPr>
              <w:spacing w:after="40" w:before="40" w:lineRule="auto"/>
              <w:ind w:left="86" w:firstLine="0"/>
              <w:rPr/>
            </w:pPr>
            <w:r w:rsidDel="00000000" w:rsidR="00000000" w:rsidRPr="00000000">
              <w:rPr>
                <w:rFonts w:ascii="Calibri" w:cs="Calibri" w:eastAsia="Calibri" w:hAnsi="Calibri"/>
                <w:b w:val="1"/>
                <w:bCs w:val="1"/>
                <w:i w:val="0"/>
                <w:iCs w:val="0"/>
                <w:color w:val="856004"/>
                <w:sz w:val="16"/>
                <w:szCs w:val="16"/>
                <w:rtl w:val="0"/>
              </w:rPr>
              <w:t xml:space="preserve">Pending</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5F">
            <w:pPr>
              <w:spacing w:after="40" w:before="40" w:lineRule="auto"/>
              <w:ind w:left="86" w:firstLine="0"/>
              <w:rPr/>
            </w:pPr>
            <w:r w:rsidDel="00000000" w:rsidR="00000000" w:rsidRPr="00000000">
              <w:rPr>
                <w:rFonts w:ascii="Calibri" w:cs="Calibri" w:eastAsia="Calibri" w:hAnsi="Calibri"/>
                <w:b w:val="1"/>
                <w:bCs w:val="1"/>
                <w:i w:val="0"/>
                <w:iCs w:val="0"/>
                <w:color w:val="856004"/>
                <w:sz w:val="22"/>
                <w:szCs w:val="22"/>
                <w:rtl w:val="0"/>
              </w:rPr>
              <w:t xml:space="preser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60">
            <w:pPr>
              <w:spacing w:after="40" w:before="40" w:lineRule="auto"/>
              <w:ind w:left="86" w:firstLine="0"/>
              <w:rPr/>
            </w:pPr>
            <w:r w:rsidDel="00000000" w:rsidR="00000000" w:rsidRPr="00000000">
              <w:rPr>
                <w:rFonts w:ascii="Calibri" w:cs="Calibri" w:eastAsia="Calibri" w:hAnsi="Calibri"/>
                <w:b w:val="0"/>
                <w:bCs w:val="0"/>
                <w:i w:val="0"/>
                <w:iCs w:val="0"/>
                <w:color w:val="1a1a1a"/>
                <w:sz w:val="18"/>
                <w:szCs w:val="18"/>
                <w:rtl w:val="0"/>
              </w:rPr>
              <w:t xml:space="preserve">Governance Decision Memo</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ff9e6" w:val="clear"/>
            <w:vAlign w:val="center"/>
          </w:tcPr>
          <w:p w:rsidR="00000000" w:rsidDel="00000000" w:rsidP="00000000" w:rsidRDefault="00000000" w:rsidRPr="00000000" w14:paraId="00000161">
            <w:pPr>
              <w:spacing w:after="40" w:before="40" w:lineRule="auto"/>
              <w:ind w:left="86" w:firstLine="0"/>
              <w:rPr/>
            </w:pPr>
            <w:r w:rsidDel="00000000" w:rsidR="00000000" w:rsidRPr="00000000">
              <w:rPr>
                <w:rFonts w:ascii="Calibri" w:cs="Calibri" w:eastAsia="Calibri" w:hAnsi="Calibri"/>
                <w:b w:val="1"/>
                <w:bCs w:val="1"/>
                <w:i w:val="0"/>
                <w:iCs w:val="0"/>
                <w:color w:val="856004"/>
                <w:sz w:val="16"/>
                <w:szCs w:val="16"/>
                <w:rtl w:val="0"/>
              </w:rPr>
              <w:t xml:space="preserve">Pending — final portfolio evidence item</w:t>
            </w:r>
            <w:r w:rsidDel="00000000" w:rsidR="00000000" w:rsidRPr="00000000">
              <w:rPr>
                <w:rtl w:val="0"/>
              </w:rPr>
            </w:r>
          </w:p>
        </w:tc>
      </w:tr>
    </w:tbl>
    <w:p w:rsidR="00000000" w:rsidDel="00000000" w:rsidP="00000000" w:rsidRDefault="00000000" w:rsidRPr="00000000" w14:paraId="00000162">
      <w:pPr>
        <w:spacing w:after="160" w:before="0" w:lineRule="auto"/>
        <w:rPr/>
      </w:pPr>
      <w:r w:rsidDel="00000000" w:rsidR="00000000" w:rsidRPr="00000000">
        <w:rPr>
          <w:rtl w:val="0"/>
        </w:rPr>
      </w:r>
    </w:p>
    <w:p w:rsidR="00000000" w:rsidDel="00000000" w:rsidP="00000000" w:rsidRDefault="00000000" w:rsidRPr="00000000" w14:paraId="00000163">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17.  OPEN ISSUES</w:t>
      </w:r>
      <w:r w:rsidDel="00000000" w:rsidR="00000000" w:rsidRPr="00000000">
        <w:rPr>
          <w:rtl w:val="0"/>
        </w:rPr>
      </w:r>
    </w:p>
    <w:p w:rsidR="00000000" w:rsidDel="00000000" w:rsidP="00000000" w:rsidRDefault="00000000" w:rsidRPr="00000000" w14:paraId="00000164">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The following items remain open and must be resolved before production approval is granted.</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Human review thresholds are not finalized</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Low-confidence threshold requires governance approval</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Borderline score range requires governance approval</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Appeal handling service-level expectations are not finalized</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Reason code validation is pending</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Sampling methodology is not finalized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Monitoring thresholds are not approved</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Human reviewer training is planned but not completed</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Pause criteria require executive approval</w:t>
      </w:r>
      <w:r w:rsidDel="00000000" w:rsidR="00000000" w:rsidRPr="00000000">
        <w:rPr>
          <w:rtl w:val="0"/>
        </w:rPr>
      </w:r>
    </w:p>
    <w:p w:rsidR="00000000" w:rsidDel="00000000" w:rsidP="00000000" w:rsidRDefault="00000000" w:rsidRPr="00000000" w14:paraId="0000016E">
      <w:pPr>
        <w:spacing w:after="120" w:before="0" w:lineRule="auto"/>
        <w:rPr/>
      </w:pPr>
      <w:r w:rsidDel="00000000" w:rsidR="00000000" w:rsidRPr="00000000">
        <w:rPr>
          <w:rtl w:val="0"/>
        </w:rPr>
      </w:r>
    </w:p>
    <w:p w:rsidR="00000000" w:rsidDel="00000000" w:rsidP="00000000" w:rsidRDefault="00000000" w:rsidRPr="00000000" w14:paraId="0000016F">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18.  GOVERNANCE RECOMMENDATION</w:t>
      </w:r>
      <w:r w:rsidDel="00000000" w:rsidR="00000000" w:rsidRPr="00000000">
        <w:rPr>
          <w:rtl w:val="0"/>
        </w:rPr>
      </w:r>
    </w:p>
    <w:p w:rsidR="00000000" w:rsidDel="00000000" w:rsidP="00000000" w:rsidRDefault="00000000" w:rsidRPr="00000000" w14:paraId="00000170">
      <w:pPr>
        <w:shd w:fill="fdecea" w:val="clear"/>
        <w:spacing w:after="160" w:before="80" w:lineRule="auto"/>
        <w:ind w:left="144" w:right="144" w:firstLine="0"/>
        <w:rPr/>
      </w:pPr>
      <w:r w:rsidDel="00000000" w:rsidR="00000000" w:rsidRPr="00000000">
        <w:rPr>
          <w:rFonts w:ascii="Calibri" w:cs="Calibri" w:eastAsia="Calibri" w:hAnsi="Calibri"/>
          <w:b w:val="1"/>
          <w:bCs w:val="1"/>
          <w:i w:val="0"/>
          <w:iCs w:val="0"/>
          <w:color w:val="c00000"/>
          <w:sz w:val="20"/>
          <w:szCs w:val="20"/>
          <w:rtl w:val="0"/>
        </w:rPr>
        <w:t xml:space="preserve">  Recommendation: </w:t>
      </w:r>
      <w:r w:rsidDel="00000000" w:rsidR="00000000" w:rsidRPr="00000000">
        <w:rPr>
          <w:rFonts w:ascii="Calibri" w:cs="Calibri" w:eastAsia="Calibri" w:hAnsi="Calibri"/>
          <w:b w:val="0"/>
          <w:bCs w:val="0"/>
          <w:i w:val="0"/>
          <w:iCs w:val="0"/>
          <w:color w:val="1a1a1a"/>
          <w:sz w:val="20"/>
          <w:szCs w:val="20"/>
          <w:rtl w:val="0"/>
        </w:rPr>
        <w:t xml:space="preserve">Do not approve full production deployment until human oversight, exception review, appeal handling, escalation, monitoring, and pause procedures are documented, tested, and approved.</w:t>
      </w:r>
      <w:r w:rsidDel="00000000" w:rsidR="00000000" w:rsidRPr="00000000">
        <w:rPr>
          <w:rtl w:val="0"/>
        </w:rPr>
      </w:r>
    </w:p>
    <w:p w:rsidR="00000000" w:rsidDel="00000000" w:rsidP="00000000" w:rsidRDefault="00000000" w:rsidRPr="00000000" w14:paraId="00000171">
      <w:pPr>
        <w:spacing w:after="6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A limited controlled deployment may be considered only if Meridian can demonstrate that all of the following conditions are satisfied:</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reviewers have meaningful authority and are not required to accept AI outputs by default</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Automated denials are appealable through a documented and tested process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Reason codes are validated and confirmed adequate for adverse action communication</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Borderline and low-confidence cases are automatically routed to human review</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Escalation and pause criteria are active and operationally tested</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Oversight metrics are monitored with defined thresholds and alerting</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Risk owners have accepted residual risk in writing</w:t>
      </w:r>
      <w:r w:rsidDel="00000000" w:rsidR="00000000" w:rsidRPr="00000000">
        <w:rPr>
          <w:rtl w:val="0"/>
        </w:rPr>
      </w:r>
    </w:p>
    <w:p w:rsidR="00000000" w:rsidDel="00000000" w:rsidP="00000000" w:rsidRDefault="00000000" w:rsidRPr="00000000" w14:paraId="00000179">
      <w:pPr>
        <w:spacing w:after="120" w:before="0" w:lineRule="auto"/>
        <w:rPr/>
      </w:pPr>
      <w:r w:rsidDel="00000000" w:rsidR="00000000" w:rsidRPr="00000000">
        <w:rPr>
          <w:rtl w:val="0"/>
        </w:rPr>
      </w:r>
    </w:p>
    <w:p w:rsidR="00000000" w:rsidDel="00000000" w:rsidP="00000000" w:rsidRDefault="00000000" w:rsidRPr="00000000" w14:paraId="0000017A">
      <w:pPr>
        <w:shd w:fill="1a335c" w:val="clear"/>
        <w:spacing w:after="100" w:before="280" w:lineRule="auto"/>
        <w:rPr/>
      </w:pPr>
      <w:r w:rsidDel="00000000" w:rsidR="00000000" w:rsidRPr="00000000">
        <w:rPr>
          <w:rFonts w:ascii="Calibri" w:cs="Calibri" w:eastAsia="Calibri" w:hAnsi="Calibri"/>
          <w:b w:val="1"/>
          <w:bCs w:val="1"/>
          <w:i w:val="0"/>
          <w:iCs w:val="0"/>
          <w:color w:val="ffffff"/>
          <w:sz w:val="24"/>
          <w:szCs w:val="24"/>
          <w:rtl w:val="0"/>
        </w:rPr>
        <w:t xml:space="preserve">  19.  EVIDENCE MAPPING</w:t>
      </w:r>
      <w:r w:rsidDel="00000000" w:rsidR="00000000" w:rsidRPr="00000000">
        <w:rPr>
          <w:rtl w:val="0"/>
        </w:rPr>
      </w:r>
    </w:p>
    <w:p w:rsidR="00000000" w:rsidDel="00000000" w:rsidP="00000000" w:rsidRDefault="00000000" w:rsidRPr="00000000" w14:paraId="0000017B">
      <w:pPr>
        <w:spacing w:after="80" w:before="80" w:lineRule="auto"/>
        <w:ind w:left="0" w:firstLine="0"/>
        <w:rPr/>
      </w:pPr>
      <w:r w:rsidDel="00000000" w:rsidR="00000000" w:rsidRPr="00000000">
        <w:rPr>
          <w:rFonts w:ascii="Calibri" w:cs="Calibri" w:eastAsia="Calibri" w:hAnsi="Calibri"/>
          <w:b w:val="0"/>
          <w:bCs w:val="0"/>
          <w:i w:val="0"/>
          <w:iCs w:val="0"/>
          <w:color w:val="1a1a1a"/>
          <w:sz w:val="20"/>
          <w:szCs w:val="20"/>
          <w:rtl w:val="0"/>
        </w:rPr>
        <w:t xml:space="preserve">This document supports the following governance frameworks and competency areas.</w:t>
      </w:r>
      <w:r w:rsidDel="00000000" w:rsidR="00000000" w:rsidRPr="00000000">
        <w:rPr>
          <w:rtl w:val="0"/>
        </w:rPr>
      </w:r>
    </w:p>
    <w:tbl>
      <w:tblPr>
        <w:tblStyle w:val="Table1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7C">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Framework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7D">
            <w:pPr>
              <w:spacing w:after="60" w:before="60" w:lineRule="auto"/>
              <w:ind w:left="101" w:right="58" w:firstLine="0"/>
              <w:jc w:val="left"/>
              <w:rPr/>
            </w:pPr>
            <w:r w:rsidDel="00000000" w:rsidR="00000000" w:rsidRPr="00000000">
              <w:rPr>
                <w:rFonts w:ascii="Calibri" w:cs="Calibri" w:eastAsia="Calibri" w:hAnsi="Calibri"/>
                <w:b w:val="1"/>
                <w:bCs w:val="1"/>
                <w:i w:val="0"/>
                <w:iCs w:val="0"/>
                <w:color w:val="ffffff"/>
                <w:sz w:val="18"/>
                <w:szCs w:val="18"/>
                <w:rtl w:val="0"/>
              </w:rPr>
              <w:t xml:space="preserve">Governance Competencies Demonstrated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7E">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EU AI Act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7F">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Human oversight requirements; transparency and explainability; high-risk AI safeguards; ability to intervene, challenge, or stop AI-assisted decisions; monitoring and incident escalation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vAlign w:val="top"/>
          </w:tcPr>
          <w:p w:rsidR="00000000" w:rsidDel="00000000" w:rsidP="00000000" w:rsidRDefault="00000000" w:rsidRPr="00000000" w14:paraId="00000180">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ISO/IEC 42001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vAlign w:val="top"/>
          </w:tcPr>
          <w:p w:rsidR="00000000" w:rsidDel="00000000" w:rsidP="00000000" w:rsidRDefault="00000000" w:rsidRPr="00000000" w14:paraId="00000181">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Operational control; role awareness and accountability; competence and training; corrective action; monitoring and continual improvement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vAlign w:val="top"/>
          </w:tcPr>
          <w:p w:rsidR="00000000" w:rsidDel="00000000" w:rsidP="00000000" w:rsidRDefault="00000000" w:rsidRPr="00000000" w14:paraId="00000182">
            <w:pPr>
              <w:spacing w:after="60" w:before="60" w:lineRule="auto"/>
              <w:ind w:left="101" w:right="58" w:firstLine="0"/>
              <w:jc w:val="left"/>
              <w:rPr/>
            </w:pPr>
            <w:r w:rsidDel="00000000" w:rsidR="00000000" w:rsidRPr="00000000">
              <w:rPr>
                <w:rFonts w:ascii="Calibri" w:cs="Calibri" w:eastAsia="Calibri" w:hAnsi="Calibri"/>
                <w:b w:val="1"/>
                <w:bCs w:val="1"/>
                <w:i w:val="0"/>
                <w:iCs w:val="0"/>
                <w:color w:val="1a335c"/>
                <w:sz w:val="18"/>
                <w:szCs w:val="18"/>
                <w:rtl w:val="0"/>
              </w:rPr>
              <w:t xml:space="preserve">NIST AI RMF</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vAlign w:val="top"/>
          </w:tcPr>
          <w:p w:rsidR="00000000" w:rsidDel="00000000" w:rsidP="00000000" w:rsidRDefault="00000000" w:rsidRPr="00000000" w14:paraId="00000183">
            <w:pPr>
              <w:spacing w:after="60" w:before="60" w:lineRule="auto"/>
              <w:ind w:left="101" w:right="58" w:firstLine="0"/>
              <w:jc w:val="left"/>
              <w:rPr/>
            </w:pPr>
            <w:r w:rsidDel="00000000" w:rsidR="00000000" w:rsidRPr="00000000">
              <w:rPr>
                <w:rFonts w:ascii="Calibri" w:cs="Calibri" w:eastAsia="Calibri" w:hAnsi="Calibri"/>
                <w:b w:val="0"/>
                <w:bCs w:val="0"/>
                <w:i w:val="0"/>
                <w:iCs w:val="0"/>
                <w:color w:val="1a1a1a"/>
                <w:sz w:val="18"/>
                <w:szCs w:val="18"/>
                <w:rtl w:val="0"/>
              </w:rPr>
              <w:t xml:space="preserve">Govern — human accountability and role clarity</w:t>
              <w:br w:type="textWrapping"/>
              <w:t xml:space="preserve">Map — stakeholder impact and decision context</w:t>
              <w:br w:type="textWrapping"/>
              <w:t xml:space="preserve">Measure — appeal, override, complaint, and review metrics</w:t>
              <w:br w:type="textWrapping"/>
              <w:t xml:space="preserve">Manage — risk treatment, escalation, and pause criteria</w:t>
            </w:r>
            <w:r w:rsidDel="00000000" w:rsidR="00000000" w:rsidRPr="00000000">
              <w:rPr>
                <w:rtl w:val="0"/>
              </w:rPr>
            </w:r>
          </w:p>
        </w:tc>
      </w:tr>
    </w:tbl>
    <w:p w:rsidR="00000000" w:rsidDel="00000000" w:rsidP="00000000" w:rsidRDefault="00000000" w:rsidRPr="00000000" w14:paraId="00000184">
      <w:pPr>
        <w:spacing w:after="200" w:before="0" w:lineRule="auto"/>
        <w:rPr/>
      </w:pPr>
      <w:r w:rsidDel="00000000" w:rsidR="00000000" w:rsidRPr="00000000">
        <w:rPr>
          <w:rtl w:val="0"/>
        </w:rPr>
      </w:r>
    </w:p>
    <w:p w:rsidR="00000000" w:rsidDel="00000000" w:rsidP="00000000" w:rsidRDefault="00000000" w:rsidRPr="00000000" w14:paraId="00000185">
      <w:pPr>
        <w:shd w:fill="c9a02b" w:val="clear"/>
        <w:spacing w:after="0" w:before="160" w:lineRule="auto"/>
        <w:rPr/>
      </w:pPr>
      <w:r w:rsidDel="00000000" w:rsidR="00000000" w:rsidRPr="00000000">
        <w:rPr>
          <w:rFonts w:ascii="Calibri" w:cs="Calibri" w:eastAsia="Calibri" w:hAnsi="Calibri"/>
          <w:b w:val="0"/>
          <w:bCs w:val="0"/>
          <w:i w:val="0"/>
          <w:iCs w:val="0"/>
          <w:color w:val="c9a02b"/>
          <w:sz w:val="10"/>
          <w:szCs w:val="10"/>
          <w:rtl w:val="0"/>
        </w:rPr>
        <w:t xml:space="preserve"> </w:t>
      </w:r>
      <w:r w:rsidDel="00000000" w:rsidR="00000000" w:rsidRPr="00000000">
        <w:rPr>
          <w:rtl w:val="0"/>
        </w:rPr>
      </w:r>
    </w:p>
    <w:p w:rsidR="00000000" w:rsidDel="00000000" w:rsidP="00000000" w:rsidRDefault="00000000" w:rsidRPr="00000000" w14:paraId="00000186">
      <w:pPr>
        <w:shd w:fill="1a335c" w:val="clear"/>
        <w:spacing w:after="0" w:before="0" w:lineRule="auto"/>
        <w:jc w:val="center"/>
        <w:rPr/>
      </w:pPr>
      <w:r w:rsidDel="00000000" w:rsidR="00000000" w:rsidRPr="00000000">
        <w:rPr>
          <w:rFonts w:ascii="Calibri" w:cs="Calibri" w:eastAsia="Calibri" w:hAnsi="Calibri"/>
          <w:b w:val="0"/>
          <w:bCs w:val="0"/>
          <w:i w:val="1"/>
          <w:iCs w:val="1"/>
          <w:color w:val="ffffff"/>
          <w:sz w:val="16"/>
          <w:szCs w:val="16"/>
          <w:rtl w:val="0"/>
        </w:rPr>
        <w:t xml:space="preserve">FICTIONAL — FOR PORTFOLIO USE ONLY  |  AI Governance Program  |  Meridian Financial Services  |  Version 1.0  |  May 23, 2026</w:t>
      </w:r>
      <w:r w:rsidDel="00000000" w:rsidR="00000000" w:rsidRPr="00000000">
        <w:rPr>
          <w:rtl w:val="0"/>
        </w:rPr>
      </w:r>
    </w:p>
    <w:sectPr>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EvkVljbv7eD9KbOLFcVB96XGZg==">CgMxLjA4AHIhMXZPNVJBeUs0UEJlXzFoZ3MtZGIxQTJ1OWVmZWxyVHpy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