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7365D"/>
          <w:sz w:val="38"/>
        </w:rPr>
        <w:t>XYZ Packaging Vendor Response</w:t>
      </w:r>
    </w:p>
    <w:p>
      <w:r>
        <w:t>Supplier: XYZ Packaging | Currency: INR | Partial quotation: 23 of 30 RFx lines</w:t>
      </w:r>
    </w:p>
    <w:p>
      <w:pPr>
        <w:pStyle w:val="Heading1"/>
      </w:pPr>
      <w:r>
        <w:t>Quoted line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60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RFx Line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247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Specification</w:t>
            </w:r>
          </w:p>
        </w:tc>
        <w:tc>
          <w:tcPr>
            <w:tcW w:type="dxa" w:w="97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Quoted Qty</w:t>
            </w:r>
          </w:p>
        </w:tc>
        <w:tc>
          <w:tcPr>
            <w:tcW w:type="dxa" w:w="69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11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 Price</w:t>
            </w:r>
          </w:p>
        </w:tc>
        <w:tc>
          <w:tcPr>
            <w:tcW w:type="dxa" w:w="74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Currency</w:t>
            </w:r>
          </w:p>
        </w:tc>
        <w:tc>
          <w:tcPr>
            <w:tcW w:type="dxa" w:w="123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Price Basis</w:t>
            </w:r>
          </w:p>
        </w:tc>
        <w:tc>
          <w:tcPr>
            <w:tcW w:type="dxa" w:w="60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GST</w:t>
            </w:r>
          </w:p>
        </w:tc>
        <w:tc>
          <w:tcPr>
            <w:tcW w:type="dxa" w:w="103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Delivery Days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3-Ply Small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300x200x150 mm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17.28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3-Ply Medium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400x300x200 mm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25.92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3-Ply Large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500x400x300 mm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32.64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5-Ply Small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300x200x150 mm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21.12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5-Ply Medium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400x300x250 mm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4,600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29.76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5-Ply Large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600x400x400 mm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3,500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49.92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Heavy-Duty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600x500x500 mm, 5-Ply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84.48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Automotive Component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500x400x300 mm, 5-Ply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69.12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Long Component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800x300x250 mm, 5-Ply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1,500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66.24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Export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600x400x400 mm, 7-Ply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100.8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Printed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400x300x200 mm, 3-Ply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2,500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37.44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Die-Cut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350x250x150 mm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27.84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Auto-Bottom Box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400x300x200 mm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31.68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Partition Box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400x300x200 mm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2,500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23.04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Bottle Divider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12-cell, 5-Ply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15.36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16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Component Divider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20-cell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11.52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17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Corrugated Sheet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1200x800 mm, 5-Ply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3,000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sheets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91.2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sheets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Corrugated Sheet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1000x600 mm, 3-Ply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sheets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62.4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sheets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19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Large Sheet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1500x1000 mm, 5-Ply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sheets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144.0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sheets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Edge Protector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50x50x5 mm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10,000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7.68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21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Corner Protector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100x100 mm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8,000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pcs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10.56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pcs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Corrugated Roll</w:t>
            </w:r>
          </w:p>
        </w:tc>
        <w:tc>
          <w:tcPr>
            <w:tcW w:type="dxa" w:w="247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1200 mm width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500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kg</w:t>
            </w:r>
          </w:p>
        </w:tc>
        <w:tc>
          <w:tcPr>
            <w:tcW w:type="dxa" w:w="11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105.6</w:t>
            </w:r>
          </w:p>
        </w:tc>
        <w:tc>
          <w:tcPr>
            <w:tcW w:type="dxa" w:w="74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kg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  <w:tr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23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Corrugated Roll</w:t>
            </w:r>
          </w:p>
        </w:tc>
        <w:tc>
          <w:tcPr>
            <w:tcW w:type="dxa" w:w="247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1500 mm width</w:t>
            </w:r>
          </w:p>
        </w:tc>
        <w:tc>
          <w:tcPr>
            <w:tcW w:type="dxa" w:w="97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400</w:t>
            </w:r>
          </w:p>
        </w:tc>
        <w:tc>
          <w:tcPr>
            <w:tcW w:type="dxa" w:w="69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kg</w:t>
            </w:r>
          </w:p>
        </w:tc>
        <w:tc>
          <w:tcPr>
            <w:tcW w:type="dxa" w:w="11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120.0</w:t>
            </w:r>
          </w:p>
        </w:tc>
        <w:tc>
          <w:tcPr>
            <w:tcW w:type="dxa" w:w="7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INR</w:t>
            </w:r>
          </w:p>
        </w:tc>
        <w:tc>
          <w:tcPr>
            <w:tcW w:type="dxa" w:w="123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per kg</w:t>
            </w:r>
          </w:p>
        </w:tc>
        <w:tc>
          <w:tcPr>
            <w:tcW w:type="dxa" w:w="60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18%</w:t>
            </w:r>
          </w:p>
        </w:tc>
        <w:tc>
          <w:tcPr>
            <w:tcW w:type="dxa" w:w="103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12</w:t>
            </w:r>
          </w:p>
        </w:tc>
      </w:tr>
    </w:tbl>
    <w:p>
      <w:pPr>
        <w:pStyle w:val="Heading1"/>
      </w:pPr>
      <w:r>
        <w:t>Supplier questionnaire</w:t>
      </w:r>
    </w:p>
    <w:p>
      <w:pPr>
        <w:spacing w:after="40"/>
      </w:pPr>
      <w:r>
        <w:rPr>
          <w:b/>
        </w:rPr>
        <w:t>1. Do you have ISO 9001 certification?</w:t>
        <w:br/>
      </w:r>
      <w:r>
        <w:t>Response: Yes; ISO 9001:2015 certification is maintained.</w:t>
      </w:r>
    </w:p>
    <w:p>
      <w:pPr>
        <w:spacing w:after="40"/>
      </w:pPr>
      <w:r>
        <w:rPr>
          <w:b/>
        </w:rPr>
        <w:t>2. Can you meet the required monthly quantities?</w:t>
        <w:br/>
      </w:r>
      <w:r>
        <w:t>Response: Yes, up to 8,000 pieces monthly with two weeks notice.</w:t>
      </w:r>
    </w:p>
    <w:p>
      <w:pPr>
        <w:spacing w:after="40"/>
      </w:pPr>
      <w:r>
        <w:rPr>
          <w:b/>
        </w:rPr>
        <w:t>3. What is your standard delivery lead time?</w:t>
        <w:br/>
      </w:r>
      <w:r>
        <w:t>Response: 14 calendar days after purchase order.</w:t>
      </w:r>
    </w:p>
    <w:p>
      <w:pPr>
        <w:spacing w:after="40"/>
      </w:pPr>
      <w:r>
        <w:rPr>
          <w:b/>
        </w:rPr>
        <w:t>4. Can you provide samples before bulk supply?</w:t>
        <w:br/>
      </w:r>
      <w:r>
        <w:t>Response: Yes; pre-production samples are available.</w:t>
      </w:r>
    </w:p>
    <w:p>
      <w:pPr>
        <w:spacing w:after="40"/>
      </w:pPr>
      <w:r>
        <w:rPr>
          <w:b/>
        </w:rPr>
        <w:t>5. What quality inspection process do you follow?</w:t>
        <w:br/>
      </w:r>
      <w:r>
        <w:t>Response: Dimensional inspection and burst-strength tests are performed on sampled batches.</w:t>
      </w:r>
    </w:p>
    <w:p>
      <w:pPr>
        <w:pStyle w:val="Heading1"/>
      </w:pPr>
      <w:r>
        <w:t>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rPr>
          <w:tblHeader w:val="true"/>
        </w:trPr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Supplier Response</w:t>
            </w:r>
          </w:p>
        </w:tc>
      </w:tr>
      <w:tr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Quote validity</w:t>
            </w:r>
          </w:p>
        </w:tc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45 days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Prices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INR</w:t>
            </w:r>
          </w:p>
        </w:tc>
      </w:tr>
      <w:tr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Delivery location</w:t>
            </w:r>
          </w:p>
        </w:tc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Bangalore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Payment terms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60 days from invoice</w:t>
            </w:r>
          </w:p>
        </w:tc>
      </w:tr>
      <w:tr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Price basis</w:t>
            </w:r>
          </w:p>
        </w:tc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 applicable unit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Partial quotations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Lines 24-30 are not quoted.</w:t>
            </w:r>
          </w:p>
        </w:tc>
      </w:tr>
      <w:tr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Delivery requirement</w:t>
            </w:r>
          </w:p>
        </w:tc>
        <w:tc>
          <w:tcPr>
            <w:tcW w:type="dxa" w:w="73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Within 15 days of purchase order</w:t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