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407FD" w:rsidRDefault="0068533B">
      <w:r>
        <w:t>General Introduction</w:t>
      </w:r>
    </w:p>
    <w:p w:rsidR="0068533B" w:rsidRDefault="00A407FD">
      <w:r>
        <w:t>CAPTER 1</w:t>
      </w:r>
    </w:p>
    <w:p w:rsidR="0068533B" w:rsidRDefault="0068533B" w:rsidP="0068533B">
      <w:pPr>
        <w:pStyle w:val="ListParagraph"/>
        <w:numPr>
          <w:ilvl w:val="0"/>
          <w:numId w:val="1"/>
        </w:numPr>
      </w:pPr>
      <w:r>
        <w:t>Global report on HIV infection</w:t>
      </w:r>
    </w:p>
    <w:p w:rsidR="0068533B" w:rsidRDefault="0068533B" w:rsidP="0068533B">
      <w:pPr>
        <w:pStyle w:val="ListParagraph"/>
        <w:numPr>
          <w:ilvl w:val="0"/>
          <w:numId w:val="1"/>
        </w:numPr>
      </w:pPr>
      <w:r>
        <w:t>Human Immunodeficiency Virus (HIV)</w:t>
      </w:r>
    </w:p>
    <w:p w:rsidR="0068533B" w:rsidRDefault="00980D79" w:rsidP="0068533B">
      <w:pPr>
        <w:pStyle w:val="ListParagraph"/>
        <w:numPr>
          <w:ilvl w:val="0"/>
          <w:numId w:val="1"/>
        </w:numPr>
      </w:pPr>
      <w:r>
        <w:t>HIV life cycle</w:t>
      </w:r>
    </w:p>
    <w:p w:rsidR="00980D79" w:rsidRDefault="00980D79" w:rsidP="0068533B">
      <w:pPr>
        <w:pStyle w:val="ListParagraph"/>
        <w:numPr>
          <w:ilvl w:val="0"/>
          <w:numId w:val="1"/>
        </w:numPr>
      </w:pPr>
      <w:r>
        <w:t>HIV classification</w:t>
      </w:r>
      <w:r w:rsidR="000E3C40">
        <w:t xml:space="preserve"> and subtypes</w:t>
      </w:r>
    </w:p>
    <w:p w:rsidR="00980D79" w:rsidRDefault="00980D79" w:rsidP="0068533B">
      <w:pPr>
        <w:pStyle w:val="ListParagraph"/>
        <w:numPr>
          <w:ilvl w:val="0"/>
          <w:numId w:val="1"/>
        </w:numPr>
      </w:pPr>
      <w:r>
        <w:t>HIV genome structure and function</w:t>
      </w:r>
    </w:p>
    <w:p w:rsidR="00A407FD" w:rsidRDefault="00980D79" w:rsidP="0068533B">
      <w:pPr>
        <w:pStyle w:val="ListParagraph"/>
        <w:numPr>
          <w:ilvl w:val="0"/>
          <w:numId w:val="1"/>
        </w:numPr>
      </w:pPr>
      <w:r>
        <w:t>Structures of Protease and Reverse Transcriptase</w:t>
      </w:r>
    </w:p>
    <w:p w:rsidR="00A407FD" w:rsidRDefault="00A407FD" w:rsidP="0068533B">
      <w:pPr>
        <w:pStyle w:val="ListParagraph"/>
        <w:numPr>
          <w:ilvl w:val="0"/>
          <w:numId w:val="1"/>
        </w:numPr>
      </w:pPr>
      <w:r>
        <w:t>HIV treatment and Drugs</w:t>
      </w:r>
    </w:p>
    <w:p w:rsidR="00A407FD" w:rsidRDefault="00A407FD" w:rsidP="0068533B">
      <w:pPr>
        <w:pStyle w:val="ListParagraph"/>
        <w:numPr>
          <w:ilvl w:val="0"/>
          <w:numId w:val="1"/>
        </w:numPr>
      </w:pPr>
      <w:r>
        <w:t>Drug resistance in HIV</w:t>
      </w:r>
    </w:p>
    <w:p w:rsidR="00A407FD" w:rsidRDefault="00A407FD" w:rsidP="00A407FD"/>
    <w:p w:rsidR="00A407FD" w:rsidRDefault="00A407FD" w:rsidP="00A407FD">
      <w:r>
        <w:t>CHAPTER 2</w:t>
      </w:r>
    </w:p>
    <w:p w:rsidR="00A407FD" w:rsidRDefault="00A407FD" w:rsidP="00A407FD">
      <w:pPr>
        <w:pStyle w:val="ListParagraph"/>
        <w:numPr>
          <w:ilvl w:val="0"/>
          <w:numId w:val="2"/>
        </w:numPr>
      </w:pPr>
      <w:r>
        <w:t>Sequencing Technologies</w:t>
      </w:r>
    </w:p>
    <w:p w:rsidR="00A407FD" w:rsidRDefault="00A407FD" w:rsidP="00A407FD">
      <w:pPr>
        <w:pStyle w:val="ListParagraph"/>
        <w:numPr>
          <w:ilvl w:val="1"/>
          <w:numId w:val="2"/>
        </w:numPr>
      </w:pPr>
      <w:proofErr w:type="spellStart"/>
      <w:r>
        <w:t>Dideoxy</w:t>
      </w:r>
      <w:proofErr w:type="spellEnd"/>
      <w:r>
        <w:t xml:space="preserve"> Chain Termination method (Sanger’s convention bulk sequencing)</w:t>
      </w:r>
    </w:p>
    <w:p w:rsidR="00A407FD" w:rsidRDefault="00A407FD" w:rsidP="00A407FD">
      <w:pPr>
        <w:pStyle w:val="ListParagraph"/>
        <w:numPr>
          <w:ilvl w:val="1"/>
          <w:numId w:val="2"/>
        </w:numPr>
      </w:pPr>
      <w:r>
        <w:t>Next Generation Sequencing Technologies</w:t>
      </w:r>
    </w:p>
    <w:p w:rsidR="00A407FD" w:rsidRDefault="00DC6793" w:rsidP="00A407FD">
      <w:pPr>
        <w:pStyle w:val="ListParagraph"/>
        <w:numPr>
          <w:ilvl w:val="2"/>
          <w:numId w:val="2"/>
        </w:numPr>
      </w:pPr>
      <w:r>
        <w:t>Roche 454 Genome Sequencer</w:t>
      </w:r>
    </w:p>
    <w:p w:rsidR="00A407FD" w:rsidRDefault="00DC6793" w:rsidP="00A407FD">
      <w:pPr>
        <w:pStyle w:val="ListParagraph"/>
        <w:numPr>
          <w:ilvl w:val="2"/>
          <w:numId w:val="2"/>
        </w:numPr>
      </w:pPr>
      <w:proofErr w:type="spellStart"/>
      <w:r>
        <w:t>Illumina/Solexa</w:t>
      </w:r>
      <w:proofErr w:type="spellEnd"/>
      <w:r>
        <w:t xml:space="preserve"> genome analyzer</w:t>
      </w:r>
    </w:p>
    <w:p w:rsidR="000E3C40" w:rsidRDefault="00DC6793" w:rsidP="00A407FD">
      <w:pPr>
        <w:pStyle w:val="ListParagraph"/>
        <w:numPr>
          <w:ilvl w:val="2"/>
          <w:numId w:val="2"/>
        </w:numPr>
      </w:pPr>
      <w:r>
        <w:t xml:space="preserve">Applied </w:t>
      </w:r>
      <w:proofErr w:type="spellStart"/>
      <w:r>
        <w:t>BioScience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 sequencer</w:t>
      </w:r>
    </w:p>
    <w:p w:rsidR="00DB0109" w:rsidRDefault="000E3C40" w:rsidP="00A407FD">
      <w:pPr>
        <w:pStyle w:val="ListParagraph"/>
        <w:numPr>
          <w:ilvl w:val="2"/>
          <w:numId w:val="2"/>
        </w:numPr>
      </w:pPr>
      <w:proofErr w:type="spellStart"/>
      <w:r>
        <w:t>Polonator</w:t>
      </w:r>
      <w:proofErr w:type="spellEnd"/>
    </w:p>
    <w:p w:rsidR="00DB0109" w:rsidRPr="00DB0109" w:rsidRDefault="00DB0109" w:rsidP="00DB0109">
      <w:pPr>
        <w:pStyle w:val="ListParagraph"/>
        <w:numPr>
          <w:ilvl w:val="1"/>
          <w:numId w:val="2"/>
        </w:numPr>
      </w:pPr>
      <w:r w:rsidRPr="00293D6A">
        <w:t>Third Generation Sequencing Technologies</w:t>
      </w:r>
    </w:p>
    <w:p w:rsidR="000E3C40" w:rsidRDefault="00DB0109" w:rsidP="00DB0109">
      <w:pPr>
        <w:pStyle w:val="ListParagraph"/>
        <w:numPr>
          <w:ilvl w:val="2"/>
          <w:numId w:val="2"/>
        </w:numPr>
      </w:pPr>
      <w:r w:rsidRPr="00293D6A">
        <w:t>Ion Torrent</w:t>
      </w:r>
    </w:p>
    <w:p w:rsidR="00DB0109" w:rsidRPr="00DB0109" w:rsidRDefault="000E3C40" w:rsidP="00DB0109">
      <w:pPr>
        <w:pStyle w:val="ListParagraph"/>
        <w:numPr>
          <w:ilvl w:val="2"/>
          <w:numId w:val="2"/>
        </w:numPr>
      </w:pPr>
      <w:proofErr w:type="spellStart"/>
      <w:r>
        <w:t>Helicos</w:t>
      </w:r>
      <w:proofErr w:type="spellEnd"/>
      <w:r>
        <w:t xml:space="preserve"> </w:t>
      </w:r>
      <w:proofErr w:type="spellStart"/>
      <w:r>
        <w:t>BioSciences</w:t>
      </w:r>
      <w:proofErr w:type="spellEnd"/>
      <w:r>
        <w:t xml:space="preserve"> single molecule sequencing</w:t>
      </w:r>
    </w:p>
    <w:p w:rsidR="00DB0109" w:rsidRPr="00DB0109" w:rsidRDefault="00DB0109" w:rsidP="00DB0109">
      <w:pPr>
        <w:pStyle w:val="ListParagraph"/>
        <w:numPr>
          <w:ilvl w:val="2"/>
          <w:numId w:val="2"/>
        </w:numPr>
      </w:pPr>
      <w:r w:rsidRPr="00293D6A">
        <w:t>Pacific Biosciences single molecule real time (SMRT) sequencing</w:t>
      </w:r>
    </w:p>
    <w:p w:rsidR="0068533B" w:rsidRDefault="00064307" w:rsidP="00DB0109">
      <w:pPr>
        <w:pStyle w:val="ListParagraph"/>
        <w:numPr>
          <w:ilvl w:val="2"/>
          <w:numId w:val="2"/>
        </w:numPr>
      </w:pPr>
      <w:proofErr w:type="spellStart"/>
      <w:r>
        <w:t>NABsys</w:t>
      </w:r>
      <w:proofErr w:type="spellEnd"/>
      <w:r>
        <w:t xml:space="preserve">’ Hybridization-Assisted </w:t>
      </w:r>
      <w:proofErr w:type="spellStart"/>
      <w:r>
        <w:t>Nanopore</w:t>
      </w:r>
      <w:proofErr w:type="spellEnd"/>
      <w:r>
        <w:t xml:space="preserve"> Sequencing (HANS) platform</w:t>
      </w:r>
    </w:p>
    <w:sectPr w:rsidR="0068533B" w:rsidSect="0068533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D2D3160"/>
    <w:multiLevelType w:val="hybridMultilevel"/>
    <w:tmpl w:val="CA7A5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03CB9"/>
    <w:multiLevelType w:val="hybridMultilevel"/>
    <w:tmpl w:val="9662C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8533B"/>
    <w:rsid w:val="00064307"/>
    <w:rsid w:val="000E3C40"/>
    <w:rsid w:val="00293D6A"/>
    <w:rsid w:val="0068533B"/>
    <w:rsid w:val="00980D79"/>
    <w:rsid w:val="00A407FD"/>
    <w:rsid w:val="00CC2238"/>
    <w:rsid w:val="00DB0109"/>
    <w:rsid w:val="00DC6793"/>
  </w:rsids>
  <m:mathPr>
    <m:mathFont m:val="04b0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AD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853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0</Words>
  <Characters>0</Characters>
  <Application>Microsoft Macintosh Word</Application>
  <DocSecurity>0</DocSecurity>
  <Lines>1</Lines>
  <Paragraphs>1</Paragraphs>
  <ScaleCrop>false</ScaleCrop>
  <Company>SANBI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Ram Shrestha</cp:lastModifiedBy>
  <cp:revision>2</cp:revision>
  <dcterms:created xsi:type="dcterms:W3CDTF">2012-12-19T17:59:00Z</dcterms:created>
  <dcterms:modified xsi:type="dcterms:W3CDTF">2012-12-21T08:58:00Z</dcterms:modified>
</cp:coreProperties>
</file>