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51394" w14:textId="77777777" w:rsidR="00E36694" w:rsidRPr="00E36694" w:rsidRDefault="00E36694" w:rsidP="00E36694">
      <w:pPr>
        <w:pStyle w:val="Heading1"/>
        <w:shd w:val="clear" w:color="auto" w:fill="FFFFFF"/>
        <w:jc w:val="center"/>
        <w:rPr>
          <w:rFonts w:ascii="Imprint MT Shadow" w:eastAsia="Times New Roman" w:hAnsi="Imprint MT Shadow"/>
          <w:b/>
          <w:bCs/>
          <w:color w:val="222222"/>
          <w:sz w:val="56"/>
          <w:szCs w:val="56"/>
          <w:lang w:val="en"/>
        </w:rPr>
      </w:pPr>
      <w:r w:rsidRPr="00E36694">
        <w:rPr>
          <w:rFonts w:ascii="Imprint MT Shadow" w:eastAsia="Times New Roman" w:hAnsi="Imprint MT Shadow"/>
          <w:b/>
          <w:bCs/>
          <w:color w:val="222222"/>
          <w:sz w:val="56"/>
          <w:szCs w:val="56"/>
          <w:lang w:val="en"/>
        </w:rPr>
        <w:t>Automated VAPT Framework for Web Applications</w:t>
      </w:r>
    </w:p>
    <w:p w14:paraId="73ECFEC9" w14:textId="77777777" w:rsidR="00E36694" w:rsidRDefault="00E36694" w:rsidP="00E36694">
      <w:pPr>
        <w:shd w:val="clear" w:color="auto" w:fill="FFFFFF"/>
        <w:spacing w:before="48" w:after="48"/>
        <w:rPr>
          <w:color w:val="444444"/>
          <w:sz w:val="40"/>
          <w:szCs w:val="40"/>
          <w:lang w:val="en"/>
        </w:rPr>
      </w:pPr>
    </w:p>
    <w:p w14:paraId="65F7660B" w14:textId="77777777" w:rsidR="00E36694" w:rsidRDefault="00E36694" w:rsidP="00E36694">
      <w:pPr>
        <w:shd w:val="clear" w:color="auto" w:fill="FFFFFF"/>
        <w:spacing w:before="48" w:after="48"/>
        <w:rPr>
          <w:color w:val="444444"/>
          <w:sz w:val="40"/>
          <w:szCs w:val="40"/>
          <w:lang w:val="en"/>
        </w:rPr>
      </w:pPr>
    </w:p>
    <w:p w14:paraId="5F12AC1B" w14:textId="77777777" w:rsidR="00E36694" w:rsidRPr="002A72AD" w:rsidRDefault="00E36694" w:rsidP="00E36694">
      <w:pPr>
        <w:shd w:val="clear" w:color="auto" w:fill="FFFFFF"/>
        <w:spacing w:before="48" w:after="48"/>
        <w:rPr>
          <w:color w:val="444444"/>
          <w:sz w:val="40"/>
          <w:szCs w:val="40"/>
          <w:lang w:val="en"/>
        </w:rPr>
      </w:pPr>
      <w:r w:rsidRPr="002A72AD">
        <w:rPr>
          <w:color w:val="444444"/>
          <w:sz w:val="40"/>
          <w:szCs w:val="40"/>
          <w:lang w:val="en"/>
        </w:rPr>
        <w:t xml:space="preserve">Ram Karthik G, Tamizh Selvi </w:t>
      </w:r>
    </w:p>
    <w:p w14:paraId="6A61682A" w14:textId="77777777" w:rsidR="00E36694" w:rsidRPr="002A72AD" w:rsidRDefault="00E36694" w:rsidP="00E36694">
      <w:pPr>
        <w:shd w:val="clear" w:color="auto" w:fill="FFFFFF"/>
        <w:spacing w:before="48" w:after="48"/>
        <w:rPr>
          <w:color w:val="444444"/>
          <w:sz w:val="40"/>
          <w:szCs w:val="40"/>
          <w:lang w:val="en"/>
        </w:rPr>
      </w:pPr>
      <w:r w:rsidRPr="002A72AD">
        <w:rPr>
          <w:color w:val="444444"/>
          <w:sz w:val="40"/>
          <w:szCs w:val="40"/>
          <w:lang w:val="en"/>
        </w:rPr>
        <w:t xml:space="preserve">CH.SC.U4VYS23037, CH.SC.U4CYS23019 </w:t>
      </w:r>
    </w:p>
    <w:p w14:paraId="35E603BA" w14:textId="77777777" w:rsidR="00E36694" w:rsidRPr="002A72AD" w:rsidRDefault="00E36694" w:rsidP="00E36694">
      <w:pPr>
        <w:shd w:val="clear" w:color="auto" w:fill="FFFFFF"/>
        <w:spacing w:before="48" w:after="48"/>
        <w:rPr>
          <w:color w:val="444444"/>
          <w:sz w:val="40"/>
          <w:szCs w:val="40"/>
          <w:lang w:val="en"/>
        </w:rPr>
      </w:pPr>
      <w:r w:rsidRPr="002A72AD">
        <w:rPr>
          <w:color w:val="444444"/>
          <w:sz w:val="40"/>
          <w:szCs w:val="40"/>
          <w:lang w:val="en"/>
        </w:rPr>
        <w:t>Department of Cybersecurity</w:t>
      </w:r>
    </w:p>
    <w:p w14:paraId="611F157B" w14:textId="3A2C18E3" w:rsidR="00E36694" w:rsidRPr="00E36694" w:rsidRDefault="00E36694" w:rsidP="00E36694">
      <w:pPr>
        <w:shd w:val="clear" w:color="auto" w:fill="FFFFFF"/>
        <w:spacing w:before="48" w:after="480"/>
        <w:rPr>
          <w:color w:val="444444"/>
          <w:sz w:val="40"/>
          <w:szCs w:val="40"/>
          <w:lang w:val="en"/>
        </w:rPr>
      </w:pPr>
      <w:r w:rsidRPr="002A72AD">
        <w:rPr>
          <w:color w:val="444444"/>
          <w:sz w:val="40"/>
          <w:szCs w:val="40"/>
          <w:lang w:val="en"/>
        </w:rPr>
        <w:t>Amrita Vishwa Vidyapeetham, Chennai</w:t>
      </w:r>
    </w:p>
    <w:p w14:paraId="00880254" w14:textId="77777777" w:rsidR="00E36694" w:rsidRPr="00B94CEE" w:rsidRDefault="00E36694" w:rsidP="00E36694">
      <w:pPr>
        <w:shd w:val="clear" w:color="auto" w:fill="FFFFFF"/>
        <w:spacing w:before="48" w:after="480"/>
        <w:rPr>
          <w:rFonts w:eastAsia="Times New Roman"/>
          <w:b/>
          <w:bCs/>
          <w:color w:val="222222"/>
          <w:sz w:val="44"/>
          <w:szCs w:val="44"/>
          <w:lang w:val="en"/>
        </w:rPr>
      </w:pPr>
      <w:r w:rsidRPr="00B94CEE">
        <w:rPr>
          <w:rFonts w:eastAsia="Times New Roman"/>
          <w:b/>
          <w:bCs/>
          <w:color w:val="222222"/>
          <w:sz w:val="44"/>
          <w:szCs w:val="44"/>
          <w:lang w:val="en"/>
        </w:rPr>
        <w:t>Abstract</w:t>
      </w:r>
    </w:p>
    <w:p w14:paraId="7CCE008B" w14:textId="77777777" w:rsidR="00E36694" w:rsidRPr="00B94CEE" w:rsidRDefault="00E36694" w:rsidP="00E36694">
      <w:pPr>
        <w:rPr>
          <w:sz w:val="32"/>
          <w:szCs w:val="32"/>
        </w:rPr>
      </w:pPr>
      <w:r w:rsidRPr="00B94CEE">
        <w:rPr>
          <w:sz w:val="32"/>
          <w:szCs w:val="32"/>
        </w:rPr>
        <w:t>Web applications are the foundation of the internet. They support things like online banking, shopping, education and healthcare. However, they have become very complicated. That has made them more vulnerable to attacks. There are types of vulnerabilities, such as SQL injection and cross-site scripting that can be used to harm web applications.</w:t>
      </w:r>
    </w:p>
    <w:p w14:paraId="05F7BEE6" w14:textId="77777777" w:rsidR="00E36694" w:rsidRPr="00B94CEE" w:rsidRDefault="00E36694" w:rsidP="00E36694">
      <w:pPr>
        <w:rPr>
          <w:sz w:val="32"/>
          <w:szCs w:val="32"/>
        </w:rPr>
      </w:pPr>
    </w:p>
    <w:p w14:paraId="0C6339E0" w14:textId="77777777" w:rsidR="00E36694" w:rsidRDefault="00E36694" w:rsidP="00E36694">
      <w:pPr>
        <w:rPr>
          <w:sz w:val="32"/>
          <w:szCs w:val="32"/>
        </w:rPr>
      </w:pPr>
      <w:r w:rsidRPr="00B94CEE">
        <w:rPr>
          <w:sz w:val="32"/>
          <w:szCs w:val="32"/>
        </w:rPr>
        <w:t>Existing tools that scan for vulnerabilities often rely on signature-based detection or third-party engines, which can result in false positives and limited understanding of the context. This project presents a custom web vulnerability scanner that uses heuristic-based detection algorithms to find types of vulnerabilities without relying on external tools.</w:t>
      </w:r>
    </w:p>
    <w:p w14:paraId="55B00251" w14:textId="77777777" w:rsidR="00E36694" w:rsidRPr="00B94CEE" w:rsidRDefault="00E36694" w:rsidP="00E36694">
      <w:pPr>
        <w:rPr>
          <w:sz w:val="32"/>
          <w:szCs w:val="32"/>
        </w:rPr>
      </w:pPr>
    </w:p>
    <w:p w14:paraId="613068AE" w14:textId="48C399E6" w:rsidR="00E36694" w:rsidRPr="00B94CEE" w:rsidRDefault="00E36694" w:rsidP="00E36694">
      <w:pPr>
        <w:rPr>
          <w:sz w:val="32"/>
          <w:szCs w:val="32"/>
        </w:rPr>
      </w:pPr>
      <w:r w:rsidRPr="00B94CEE">
        <w:rPr>
          <w:sz w:val="32"/>
          <w:szCs w:val="32"/>
        </w:rPr>
        <w:t>The system includes a -page crawler, a parameter-aware injection engine and response similarity analysis. It also uses timing analysis and content-length comparison to detect vulnerabilities. The vulnerabilities are grouped into categories scored using a custom model and mapped to the OWASP Top 10 categories.</w:t>
      </w:r>
    </w:p>
    <w:p w14:paraId="192CD3C6" w14:textId="77777777" w:rsidR="00E36694" w:rsidRPr="00E36694" w:rsidRDefault="00E36694" w:rsidP="00E36694">
      <w:pPr>
        <w:pStyle w:val="Heading2"/>
        <w:shd w:val="clear" w:color="auto" w:fill="FFFFFF"/>
        <w:rPr>
          <w:rFonts w:ascii="Times New Roman" w:eastAsia="Times New Roman" w:hAnsi="Times New Roman" w:cs="Times New Roman"/>
          <w:b/>
          <w:bCs/>
          <w:color w:val="222222"/>
          <w:sz w:val="44"/>
          <w:szCs w:val="44"/>
          <w:lang w:val="en"/>
        </w:rPr>
      </w:pPr>
      <w:r w:rsidRPr="00E36694">
        <w:rPr>
          <w:rFonts w:ascii="Times New Roman" w:eastAsia="Times New Roman" w:hAnsi="Times New Roman" w:cs="Times New Roman"/>
          <w:b/>
          <w:bCs/>
          <w:color w:val="222222"/>
          <w:sz w:val="44"/>
          <w:szCs w:val="44"/>
          <w:lang w:val="en"/>
        </w:rPr>
        <w:lastRenderedPageBreak/>
        <w:t>Introduction</w:t>
      </w:r>
    </w:p>
    <w:p w14:paraId="67C5105E" w14:textId="77777777" w:rsidR="00E36694" w:rsidRPr="00B94CEE" w:rsidRDefault="00E36694" w:rsidP="00E36694">
      <w:pPr>
        <w:pStyle w:val="Heading2"/>
        <w:shd w:val="clear" w:color="auto" w:fill="FFFFFF"/>
        <w:rPr>
          <w:rFonts w:eastAsia="Times New Roman"/>
          <w:color w:val="222222"/>
          <w:sz w:val="2"/>
          <w:szCs w:val="2"/>
          <w:lang w:val="en"/>
        </w:rPr>
      </w:pPr>
    </w:p>
    <w:p w14:paraId="0E11E442" w14:textId="77777777" w:rsidR="00E36694" w:rsidRPr="005D158D" w:rsidRDefault="00E36694" w:rsidP="00E36694">
      <w:pPr>
        <w:rPr>
          <w:sz w:val="30"/>
          <w:szCs w:val="30"/>
        </w:rPr>
      </w:pPr>
      <w:r w:rsidRPr="005D158D">
        <w:rPr>
          <w:sz w:val="30"/>
          <w:szCs w:val="30"/>
        </w:rPr>
        <w:t>Web application security is very important because many people use the internet to do sensitive things like banking and shopping. Web applications have to be secure to protect people’s information. Even with good coding practices vulnerabilities can still happen.</w:t>
      </w:r>
    </w:p>
    <w:p w14:paraId="5F6E5FFD" w14:textId="77777777" w:rsidR="00E36694" w:rsidRPr="005D158D" w:rsidRDefault="00E36694" w:rsidP="00E36694">
      <w:pPr>
        <w:rPr>
          <w:sz w:val="30"/>
          <w:szCs w:val="30"/>
        </w:rPr>
      </w:pPr>
    </w:p>
    <w:p w14:paraId="2865469A" w14:textId="77777777" w:rsidR="00E36694" w:rsidRPr="005D158D" w:rsidRDefault="00E36694" w:rsidP="00E36694">
      <w:pPr>
        <w:rPr>
          <w:sz w:val="30"/>
          <w:szCs w:val="30"/>
        </w:rPr>
      </w:pPr>
      <w:r w:rsidRPr="005D158D">
        <w:rPr>
          <w:sz w:val="30"/>
          <w:szCs w:val="30"/>
        </w:rPr>
        <w:t>There are types of vulnerabilities, including SQL injection and cross-site scripting. These can be used by hackers to get into the system and cause trouble. Traditional tools for finding vulnerabilities are not very good at detecting these types of attacks.</w:t>
      </w:r>
    </w:p>
    <w:p w14:paraId="505245AE" w14:textId="77777777" w:rsidR="00E36694" w:rsidRPr="005D158D" w:rsidRDefault="00E36694" w:rsidP="00E36694">
      <w:pPr>
        <w:rPr>
          <w:sz w:val="30"/>
          <w:szCs w:val="30"/>
        </w:rPr>
      </w:pPr>
    </w:p>
    <w:p w14:paraId="7F4805D7" w14:textId="77777777" w:rsidR="00E36694" w:rsidRPr="005D158D" w:rsidRDefault="00E36694" w:rsidP="00E36694">
      <w:pPr>
        <w:rPr>
          <w:sz w:val="30"/>
          <w:szCs w:val="30"/>
        </w:rPr>
      </w:pPr>
      <w:r w:rsidRPr="005D158D">
        <w:rPr>
          <w:sz w:val="30"/>
          <w:szCs w:val="30"/>
        </w:rPr>
        <w:t>The problem is that traditional tools rely much on looking for specific patterns. They do not understand the context of the vulnerability so they can miss things or give alarms. They are also closed systems so it is hard to understand how they work.</w:t>
      </w:r>
    </w:p>
    <w:p w14:paraId="0914FCF3" w14:textId="77777777" w:rsidR="00E36694" w:rsidRPr="005D158D" w:rsidRDefault="00E36694" w:rsidP="00E36694">
      <w:pPr>
        <w:rPr>
          <w:sz w:val="30"/>
          <w:szCs w:val="30"/>
        </w:rPr>
      </w:pPr>
    </w:p>
    <w:p w14:paraId="0538A2DD" w14:textId="77777777" w:rsidR="00E36694" w:rsidRPr="005D158D" w:rsidRDefault="00E36694" w:rsidP="00E36694">
      <w:pPr>
        <w:rPr>
          <w:sz w:val="30"/>
          <w:szCs w:val="30"/>
        </w:rPr>
      </w:pPr>
      <w:r w:rsidRPr="005D158D">
        <w:rPr>
          <w:sz w:val="30"/>
          <w:szCs w:val="30"/>
        </w:rPr>
        <w:t>Some of the challenges in web application security include the increasing complexity of web architectures and the need for context- vulnerability detection. There is also a trade-off between positives and false negatives and a lack of transparency in automated tools.</w:t>
      </w:r>
    </w:p>
    <w:p w14:paraId="68CCAEAE" w14:textId="77777777" w:rsidR="00E36694" w:rsidRPr="005D158D" w:rsidRDefault="00E36694" w:rsidP="00E36694">
      <w:pPr>
        <w:rPr>
          <w:sz w:val="30"/>
          <w:szCs w:val="30"/>
        </w:rPr>
      </w:pPr>
    </w:p>
    <w:p w14:paraId="0F564479" w14:textId="77777777" w:rsidR="00E36694" w:rsidRPr="005D158D" w:rsidRDefault="00E36694" w:rsidP="00E36694">
      <w:pPr>
        <w:rPr>
          <w:sz w:val="30"/>
          <w:szCs w:val="30"/>
        </w:rPr>
      </w:pPr>
      <w:r w:rsidRPr="005D158D">
        <w:rPr>
          <w:sz w:val="30"/>
          <w:szCs w:val="30"/>
        </w:rPr>
        <w:t>To solve these problems, we need to use approaches like heuristic-based detection and response-differential analysis. We also need to use scoring models, like CVSS to evaluate the severity of vulnerabilities.</w:t>
      </w:r>
    </w:p>
    <w:p w14:paraId="7B8D81B6" w14:textId="77777777" w:rsidR="00E36694" w:rsidRPr="005D158D" w:rsidRDefault="00E36694" w:rsidP="00E36694">
      <w:pPr>
        <w:rPr>
          <w:sz w:val="30"/>
          <w:szCs w:val="30"/>
        </w:rPr>
      </w:pPr>
    </w:p>
    <w:p w14:paraId="7EB62650" w14:textId="77777777" w:rsidR="00E36694" w:rsidRPr="005D158D" w:rsidRDefault="00E36694" w:rsidP="00E36694">
      <w:pPr>
        <w:rPr>
          <w:sz w:val="30"/>
          <w:szCs w:val="30"/>
        </w:rPr>
      </w:pPr>
      <w:r w:rsidRPr="005D158D">
        <w:rPr>
          <w:sz w:val="30"/>
          <w:szCs w:val="30"/>
        </w:rPr>
        <w:t>The proposed system is a type of web vulnerability scanner that uses these approaches. It is made up of parts including a multi-page crawler and a parameter-aware injection engine. The scanner performs response similarity analysis, timing measurement and content-length comparison to detect vulnerabilities. It also uses a CVSS-based model to score vulnerabilities and map them to OWASP Top 10 categories.</w:t>
      </w:r>
    </w:p>
    <w:p w14:paraId="2CE8CD5D" w14:textId="77777777" w:rsidR="00E36694" w:rsidRPr="005D158D" w:rsidRDefault="00E36694" w:rsidP="00E36694">
      <w:pPr>
        <w:rPr>
          <w:sz w:val="30"/>
          <w:szCs w:val="30"/>
        </w:rPr>
      </w:pPr>
    </w:p>
    <w:p w14:paraId="193183A6" w14:textId="67B5D26F" w:rsidR="00E36694" w:rsidRPr="005D158D" w:rsidRDefault="00E36694" w:rsidP="00E36694">
      <w:pPr>
        <w:rPr>
          <w:sz w:val="30"/>
          <w:szCs w:val="30"/>
        </w:rPr>
      </w:pPr>
      <w:r w:rsidRPr="005D158D">
        <w:rPr>
          <w:sz w:val="30"/>
          <w:szCs w:val="30"/>
        </w:rPr>
        <w:t>The goal of the system is to provide a multi-engine web vulnerability scanner that is accurate, efficient and easy to use. It emphasizes transparency and contextual detection and it is designed to be used in educational research and foundational security analysis.</w:t>
      </w:r>
    </w:p>
    <w:p w14:paraId="2DB29875" w14:textId="315B38A0" w:rsidR="00CD2F84" w:rsidRDefault="00E36694" w:rsidP="005D158D">
      <w:pPr>
        <w:pStyle w:val="Heading2"/>
        <w:shd w:val="clear" w:color="auto" w:fill="FFFFFF"/>
        <w:rPr>
          <w:rFonts w:ascii="Times New Roman" w:eastAsia="Times New Roman" w:hAnsi="Times New Roman" w:cs="Times New Roman"/>
          <w:color w:val="222222"/>
          <w:sz w:val="44"/>
          <w:szCs w:val="44"/>
          <w:lang w:val="en"/>
        </w:rPr>
      </w:pPr>
      <w:r w:rsidRPr="00CD2F84">
        <w:rPr>
          <w:rFonts w:ascii="Times New Roman" w:eastAsia="Times New Roman" w:hAnsi="Times New Roman" w:cs="Times New Roman"/>
          <w:color w:val="222222"/>
          <w:sz w:val="44"/>
          <w:szCs w:val="44"/>
          <w:lang w:val="en"/>
        </w:rPr>
        <w:lastRenderedPageBreak/>
        <w:t>Architecture</w:t>
      </w:r>
    </w:p>
    <w:p w14:paraId="1E1C0C1F" w14:textId="77777777" w:rsidR="005D158D" w:rsidRPr="005D158D" w:rsidRDefault="005D158D" w:rsidP="005D158D">
      <w:pPr>
        <w:rPr>
          <w:lang w:val="en"/>
        </w:rPr>
      </w:pPr>
    </w:p>
    <w:p w14:paraId="098F26AC" w14:textId="3509D0E9" w:rsidR="0027137C" w:rsidRDefault="00CD2F84">
      <w:pPr>
        <w:rPr>
          <w:lang w:val="en"/>
        </w:rPr>
      </w:pPr>
      <w:r>
        <w:rPr>
          <w:noProof/>
          <w:lang w:val="en"/>
          <w14:ligatures w14:val="standardContextual"/>
        </w:rPr>
        <w:drawing>
          <wp:inline distT="0" distB="0" distL="0" distR="0" wp14:anchorId="60C2AEDD" wp14:editId="670FF7CF">
            <wp:extent cx="4988560" cy="7482840"/>
            <wp:effectExtent l="0" t="0" r="2540" b="3810"/>
            <wp:docPr id="3629202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20266" name="Picture 362920266"/>
                    <pic:cNvPicPr/>
                  </pic:nvPicPr>
                  <pic:blipFill>
                    <a:blip r:embed="rId4">
                      <a:extLst>
                        <a:ext uri="{28A0092B-C50C-407E-A947-70E740481C1C}">
                          <a14:useLocalDpi xmlns:a14="http://schemas.microsoft.com/office/drawing/2010/main" val="0"/>
                        </a:ext>
                      </a:extLst>
                    </a:blip>
                    <a:stretch>
                      <a:fillRect/>
                    </a:stretch>
                  </pic:blipFill>
                  <pic:spPr>
                    <a:xfrm>
                      <a:off x="0" y="0"/>
                      <a:ext cx="4988560" cy="7482840"/>
                    </a:xfrm>
                    <a:prstGeom prst="rect">
                      <a:avLst/>
                    </a:prstGeom>
                  </pic:spPr>
                </pic:pic>
              </a:graphicData>
            </a:graphic>
          </wp:inline>
        </w:drawing>
      </w:r>
    </w:p>
    <w:p w14:paraId="1B9915E9" w14:textId="05A2F1C9" w:rsidR="0027137C" w:rsidRDefault="0027137C" w:rsidP="0027137C">
      <w:pPr>
        <w:pStyle w:val="Heading2"/>
        <w:shd w:val="clear" w:color="auto" w:fill="FFFFFF"/>
        <w:rPr>
          <w:rFonts w:ascii="Times New Roman" w:eastAsia="Times New Roman" w:hAnsi="Times New Roman" w:cs="Times New Roman"/>
          <w:color w:val="222222"/>
          <w:sz w:val="44"/>
          <w:szCs w:val="44"/>
          <w:lang w:val="en"/>
        </w:rPr>
      </w:pPr>
      <w:r w:rsidRPr="00CD2F84">
        <w:rPr>
          <w:rFonts w:ascii="Times New Roman" w:eastAsia="Times New Roman" w:hAnsi="Times New Roman" w:cs="Times New Roman"/>
          <w:color w:val="222222"/>
          <w:sz w:val="44"/>
          <w:szCs w:val="44"/>
          <w:lang w:val="en"/>
        </w:rPr>
        <w:lastRenderedPageBreak/>
        <w:t>A</w:t>
      </w:r>
      <w:r>
        <w:rPr>
          <w:rFonts w:ascii="Times New Roman" w:eastAsia="Times New Roman" w:hAnsi="Times New Roman" w:cs="Times New Roman"/>
          <w:color w:val="222222"/>
          <w:sz w:val="44"/>
          <w:szCs w:val="44"/>
          <w:lang w:val="en"/>
        </w:rPr>
        <w:t>lgorithm</w:t>
      </w:r>
    </w:p>
    <w:p w14:paraId="5CE73A9C" w14:textId="77777777" w:rsidR="0027137C" w:rsidRDefault="0027137C" w:rsidP="0027137C">
      <w:pPr>
        <w:rPr>
          <w:lang w:val="en"/>
        </w:rPr>
      </w:pPr>
    </w:p>
    <w:p w14:paraId="4632A487" w14:textId="3C6C12FD" w:rsidR="0027137C" w:rsidRPr="0027137C" w:rsidRDefault="0027137C" w:rsidP="0027137C">
      <w:pPr>
        <w:rPr>
          <w:lang w:val="en"/>
        </w:rPr>
      </w:pPr>
      <w:r>
        <w:rPr>
          <w:noProof/>
          <w:lang w:val="en"/>
          <w14:ligatures w14:val="standardContextual"/>
        </w:rPr>
        <w:drawing>
          <wp:inline distT="0" distB="0" distL="0" distR="0" wp14:anchorId="19214E47" wp14:editId="69D2F63E">
            <wp:extent cx="5486400" cy="6797040"/>
            <wp:effectExtent l="0" t="0" r="0" b="3810"/>
            <wp:docPr id="11566549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54925" name="Picture 1156654925"/>
                    <pic:cNvPicPr/>
                  </pic:nvPicPr>
                  <pic:blipFill rotWithShape="1">
                    <a:blip r:embed="rId5">
                      <a:extLst>
                        <a:ext uri="{28A0092B-C50C-407E-A947-70E740481C1C}">
                          <a14:useLocalDpi xmlns:a14="http://schemas.microsoft.com/office/drawing/2010/main" val="0"/>
                        </a:ext>
                      </a:extLst>
                    </a:blip>
                    <a:srcRect t="12778" b="4630"/>
                    <a:stretch>
                      <a:fillRect/>
                    </a:stretch>
                  </pic:blipFill>
                  <pic:spPr bwMode="auto">
                    <a:xfrm>
                      <a:off x="0" y="0"/>
                      <a:ext cx="5486400" cy="6797040"/>
                    </a:xfrm>
                    <a:prstGeom prst="rect">
                      <a:avLst/>
                    </a:prstGeom>
                    <a:ln>
                      <a:noFill/>
                    </a:ln>
                    <a:extLst>
                      <a:ext uri="{53640926-AAD7-44D8-BBD7-CCE9431645EC}">
                        <a14:shadowObscured xmlns:a14="http://schemas.microsoft.com/office/drawing/2010/main"/>
                      </a:ext>
                    </a:extLst>
                  </pic:spPr>
                </pic:pic>
              </a:graphicData>
            </a:graphic>
          </wp:inline>
        </w:drawing>
      </w:r>
    </w:p>
    <w:p w14:paraId="21783514" w14:textId="77777777" w:rsidR="0027137C" w:rsidRPr="00CD2F84" w:rsidRDefault="0027137C">
      <w:pPr>
        <w:rPr>
          <w:lang w:val="en"/>
        </w:rPr>
      </w:pPr>
    </w:p>
    <w:sectPr w:rsidR="0027137C" w:rsidRPr="00CD2F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rint MT Shadow">
    <w:panose1 w:val="04020605060303030202"/>
    <w:charset w:val="00"/>
    <w:family w:val="decorativ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694"/>
    <w:rsid w:val="0027137C"/>
    <w:rsid w:val="004F6C2E"/>
    <w:rsid w:val="005D158D"/>
    <w:rsid w:val="008F16A8"/>
    <w:rsid w:val="00981D72"/>
    <w:rsid w:val="00CD1A1C"/>
    <w:rsid w:val="00CD2F84"/>
    <w:rsid w:val="00D668E9"/>
    <w:rsid w:val="00E36694"/>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60BED"/>
  <w15:chartTrackingRefBased/>
  <w15:docId w15:val="{2677ED72-A884-495A-A850-9689F895D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694"/>
    <w:pPr>
      <w:spacing w:after="0" w:line="240" w:lineRule="auto"/>
    </w:pPr>
    <w:rPr>
      <w:rFonts w:ascii="Times New Roman" w:eastAsiaTheme="minorEastAsia" w:hAnsi="Times New Roman" w:cs="Times New Roman"/>
      <w:kern w:val="0"/>
      <w14:ligatures w14:val="none"/>
    </w:rPr>
  </w:style>
  <w:style w:type="paragraph" w:styleId="Heading1">
    <w:name w:val="heading 1"/>
    <w:basedOn w:val="Normal"/>
    <w:next w:val="Normal"/>
    <w:link w:val="Heading1Char"/>
    <w:uiPriority w:val="9"/>
    <w:qFormat/>
    <w:rsid w:val="00E36694"/>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E36694"/>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E36694"/>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36694"/>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E36694"/>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E36694"/>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E36694"/>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E36694"/>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E36694"/>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6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366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66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66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66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66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6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6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694"/>
    <w:rPr>
      <w:rFonts w:eastAsiaTheme="majorEastAsia" w:cstheme="majorBidi"/>
      <w:color w:val="272727" w:themeColor="text1" w:themeTint="D8"/>
    </w:rPr>
  </w:style>
  <w:style w:type="paragraph" w:styleId="Title">
    <w:name w:val="Title"/>
    <w:basedOn w:val="Normal"/>
    <w:next w:val="Normal"/>
    <w:link w:val="TitleChar"/>
    <w:uiPriority w:val="10"/>
    <w:qFormat/>
    <w:rsid w:val="00E36694"/>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366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69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366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694"/>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E36694"/>
    <w:rPr>
      <w:i/>
      <w:iCs/>
      <w:color w:val="404040" w:themeColor="text1" w:themeTint="BF"/>
    </w:rPr>
  </w:style>
  <w:style w:type="paragraph" w:styleId="ListParagraph">
    <w:name w:val="List Paragraph"/>
    <w:basedOn w:val="Normal"/>
    <w:uiPriority w:val="34"/>
    <w:qFormat/>
    <w:rsid w:val="00E36694"/>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E36694"/>
    <w:rPr>
      <w:i/>
      <w:iCs/>
      <w:color w:val="2F5496" w:themeColor="accent1" w:themeShade="BF"/>
    </w:rPr>
  </w:style>
  <w:style w:type="paragraph" w:styleId="IntenseQuote">
    <w:name w:val="Intense Quote"/>
    <w:basedOn w:val="Normal"/>
    <w:next w:val="Normal"/>
    <w:link w:val="IntenseQuoteChar"/>
    <w:uiPriority w:val="30"/>
    <w:qFormat/>
    <w:rsid w:val="00E36694"/>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E36694"/>
    <w:rPr>
      <w:i/>
      <w:iCs/>
      <w:color w:val="2F5496" w:themeColor="accent1" w:themeShade="BF"/>
    </w:rPr>
  </w:style>
  <w:style w:type="character" w:styleId="IntenseReference">
    <w:name w:val="Intense Reference"/>
    <w:basedOn w:val="DefaultParagraphFont"/>
    <w:uiPriority w:val="32"/>
    <w:qFormat/>
    <w:rsid w:val="00E36694"/>
    <w:rPr>
      <w:b/>
      <w:bCs/>
      <w:smallCaps/>
      <w:color w:val="2F5496" w:themeColor="accent1" w:themeShade="BF"/>
      <w:spacing w:val="5"/>
    </w:rPr>
  </w:style>
  <w:style w:type="paragraph" w:styleId="NormalWeb">
    <w:name w:val="Normal (Web)"/>
    <w:basedOn w:val="Normal"/>
    <w:uiPriority w:val="99"/>
    <w:unhideWhenUsed/>
    <w:rsid w:val="00E36694"/>
    <w:pPr>
      <w:spacing w:before="240" w:after="24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473</Words>
  <Characters>2702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 Karthik G</dc:creator>
  <cp:keywords/>
  <dc:description/>
  <cp:lastModifiedBy>Ram Karthik G</cp:lastModifiedBy>
  <cp:revision>2</cp:revision>
  <dcterms:created xsi:type="dcterms:W3CDTF">2026-03-05T06:02:00Z</dcterms:created>
  <dcterms:modified xsi:type="dcterms:W3CDTF">2026-03-05T06:02:00Z</dcterms:modified>
</cp:coreProperties>
</file>