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6"/>
        <w:gridCol w:w="2038"/>
        <w:gridCol w:w="1822"/>
        <w:gridCol w:w="3084"/>
      </w:tblGrid>
      <w:tr w:rsidR="000362BD" w:rsidRPr="000362BD" w14:paraId="40AE31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08BED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Python Script 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4C736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Allard Paper 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B1A5D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Paper Equation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F4105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Description</w:t>
            </w:r>
          </w:p>
        </w:tc>
      </w:tr>
      <w:tr w:rsidR="000362BD" w:rsidRPr="000362BD" w14:paraId="7967E5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D45A0" w14:textId="54604519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GB"/>
                <w14:ligatures w14:val="none"/>
              </w:rPr>
              <w:t>J_comp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4F454" w14:textId="2C2910BA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szCs w:val="24"/>
                  </w:rPr>
                  <m:t>J</m:t>
                </m:r>
                <m:d>
                  <m:d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ω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DEEE4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Eq. [16], [17]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27965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Lipari-Szabo spectral density function.</w:t>
            </w:r>
          </w:p>
        </w:tc>
      </w:tr>
      <w:tr w:rsidR="000362BD" w:rsidRPr="000362BD" w14:paraId="3CE230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F13FF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GB"/>
                <w14:ligatures w14:val="none"/>
              </w:rPr>
              <w:t>P2_cos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EE57E" w14:textId="1088DB2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2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3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Arial"/>
                            <w:color w:val="1F1F1F"/>
                            <w:szCs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Times New Roman" w:hAnsi="Cambria Math" w:cs="Arial"/>
                                <w:color w:val="1F1F1F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Arial"/>
                                <w:color w:val="1F1F1F"/>
                                <w:szCs w:val="24"/>
                              </w:rPr>
                              <m:t>cos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Arial"/>
                                <w:color w:val="1F1F1F"/>
                                <w:szCs w:val="24"/>
                              </w:rPr>
                              <m:t>2</m:t>
                            </m:r>
                          </m:sup>
                        </m:sSup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Arial"/>
                                <w:color w:val="1F1F1F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Arial"/>
                                <w:color w:val="1F1F1F"/>
                                <w:szCs w:val="24"/>
                              </w:rPr>
                              <m:t>φ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-1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6F407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Eq. [18]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CA7E7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Angular dependence of DD-CSA cross-correlation.</w:t>
            </w:r>
          </w:p>
        </w:tc>
      </w:tr>
      <w:tr w:rsidR="000362BD" w:rsidRPr="000362BD" w14:paraId="5E65E8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486BD" w14:textId="2A7D9C32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2,N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1EF67" w14:textId="2BD62FE8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λ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A2E17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Eq. [23]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702DE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Transverse auto-relaxation of Nitrogen.</w:t>
            </w:r>
          </w:p>
        </w:tc>
      </w:tr>
      <w:tr w:rsidR="000362BD" w:rsidRPr="000362BD" w14:paraId="04DFA0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BE927" w14:textId="73DE065B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2,H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C2867" w14:textId="7F4D6040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λ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6C9D7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Eq. [24]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A0F74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Transverse auto-relaxation of Proton.</w:t>
            </w:r>
          </w:p>
        </w:tc>
      </w:tr>
      <w:tr w:rsidR="000362BD" w:rsidRPr="000362BD" w14:paraId="3972D6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DDDD2" w14:textId="3DAFAD4C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1,N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36A0D" w14:textId="0D86419B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ρ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8475F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Eq. [25]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6C865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Longitudinal auto-relaxation of Nitrogen.</w:t>
            </w:r>
          </w:p>
        </w:tc>
      </w:tr>
      <w:tr w:rsidR="000362BD" w:rsidRPr="000362BD" w14:paraId="7A6D0D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93107" w14:textId="5A8F3763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1,H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A7EB5" w14:textId="39D34B18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ρ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BC332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Eq. [26]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BF5AE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Longitudinal auto-relaxation of Proton.</w:t>
            </w:r>
          </w:p>
        </w:tc>
      </w:tr>
      <w:tr w:rsidR="000362BD" w:rsidRPr="000362BD" w14:paraId="50F460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DC360" w14:textId="7602CCFB" w:rsidR="000362BD" w:rsidRPr="000362BD" w:rsidRDefault="00E33D2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2,SzNx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D2373" w14:textId="13A98544" w:rsidR="000362BD" w:rsidRPr="000362BD" w:rsidRDefault="00E33D2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ρ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S</m:t>
                    </m:r>
                  </m:sub>
                  <m:sup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a</m:t>
                    </m:r>
                  </m:sup>
                </m:sSub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5C9FF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Eq. [27]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2FF98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Transverse anti-phase relaxation (w.r.t Nitrogen).</w:t>
            </w:r>
          </w:p>
        </w:tc>
      </w:tr>
      <w:tr w:rsidR="000362BD" w:rsidRPr="000362BD" w14:paraId="13AA14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0B397" w14:textId="6044DE39" w:rsidR="000362BD" w:rsidRPr="000362BD" w:rsidRDefault="00E33D2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2,HzNx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67BC6" w14:textId="560E8176" w:rsidR="000362BD" w:rsidRPr="000362BD" w:rsidRDefault="00E33D2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ρ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I</m:t>
                    </m:r>
                  </m:sub>
                  <m:sup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a</m:t>
                    </m:r>
                  </m:sup>
                </m:sSub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7458D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Eq. [28]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41E45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Transverse anti-phase relaxation (w.r.t Proton).</w:t>
            </w:r>
          </w:p>
        </w:tc>
      </w:tr>
      <w:tr w:rsidR="000362BD" w:rsidRPr="000362BD" w14:paraId="236E05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058DD" w14:textId="3BF6EB4E" w:rsidR="000362BD" w:rsidRPr="000362BD" w:rsidRDefault="00E33D2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MQ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E1930" w14:textId="1BBCBB54" w:rsidR="000362BD" w:rsidRPr="000362BD" w:rsidRDefault="00E33D2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λ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mq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90680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Eq. [29]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B41F4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Multiple-quantum coherence relaxation.</w:t>
            </w:r>
          </w:p>
        </w:tc>
      </w:tr>
      <w:tr w:rsidR="000362BD" w:rsidRPr="000362BD" w14:paraId="4C555E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B8F3C" w14:textId="75D60F0D" w:rsidR="000362BD" w:rsidRPr="000362BD" w:rsidRDefault="00E33D2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1,IS2sp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2D2BA" w14:textId="2781A113" w:rsidR="000362BD" w:rsidRPr="000362BD" w:rsidRDefault="00E33D2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ρ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IS</m:t>
                    </m:r>
                  </m:sub>
                  <m:sup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2sp</m:t>
                    </m:r>
                  </m:sup>
                </m:sSub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B12EC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Eq. [30]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1AA0C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Longitudinal two-spin order relaxation.</w:t>
            </w:r>
          </w:p>
        </w:tc>
      </w:tr>
      <w:tr w:rsidR="000362BD" w:rsidRPr="000362BD" w14:paraId="1F5427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E2EA1" w14:textId="2AB19782" w:rsidR="000362BD" w:rsidRPr="000362BD" w:rsidRDefault="00E33D2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szCs w:val="24"/>
                  </w:rPr>
                  <m:t>σ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F7BCD" w14:textId="3D19B41A" w:rsidR="000362BD" w:rsidRPr="000362BD" w:rsidRDefault="00E33D2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szCs w:val="24"/>
                  </w:rPr>
                  <m:t>σ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D52D9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Eq. [31]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02479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Longitudinal cross-relaxation (NOE).</w:t>
            </w:r>
          </w:p>
        </w:tc>
      </w:tr>
      <w:tr w:rsidR="000362BD" w:rsidRPr="000362BD" w14:paraId="384798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84E0A" w14:textId="540D81E1" w:rsidR="000362BD" w:rsidRPr="000362BD" w:rsidRDefault="00E33D2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μ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mq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6DB9A" w14:textId="696DD11F" w:rsidR="000362BD" w:rsidRPr="000362BD" w:rsidRDefault="00E33D2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μ</m:t>
                    </m:r>
                  </m:e>
                  <m:sup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mq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39A75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Eq. [32]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9498E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Multiple-quantum cross-relaxation.</w:t>
            </w:r>
          </w:p>
        </w:tc>
      </w:tr>
      <w:tr w:rsidR="000362BD" w:rsidRPr="000362BD" w14:paraId="6D7FAE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92DB7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$\eta_z$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B841F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$\delta_S$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86D68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Eq. [33]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A07F2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Longitudinal DD-CSA cross-correlation.</w:t>
            </w:r>
          </w:p>
        </w:tc>
      </w:tr>
      <w:tr w:rsidR="000362BD" w:rsidRPr="000362BD" w14:paraId="3FCF4E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9FBB2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$\eta_{xy}$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9CCE1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$\eta_S$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5BF2F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Eq. [34]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45A0B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Transverse DD-CSA cross-correlation.</w:t>
            </w:r>
          </w:p>
        </w:tc>
      </w:tr>
      <w:tr w:rsidR="000362BD" w:rsidRPr="000362BD" w14:paraId="0E6BD3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EDF25" w14:textId="18818EF0" w:rsidR="000362BD" w:rsidRPr="000362BD" w:rsidRDefault="00E33D2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ρ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3443D" w14:textId="65662426" w:rsidR="000362BD" w:rsidRPr="000362BD" w:rsidRDefault="00E33D2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ρ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DC208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Eq. [39]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99FFF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Longitudinal homonuclear proton leakage.</w:t>
            </w:r>
          </w:p>
        </w:tc>
      </w:tr>
      <w:tr w:rsidR="000362BD" w:rsidRPr="000362BD" w14:paraId="1D6854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CC0FE" w14:textId="490EA606" w:rsidR="000362BD" w:rsidRPr="000362BD" w:rsidRDefault="00E33D2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λ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4A9A9" w14:textId="0AD6446E" w:rsidR="000362BD" w:rsidRPr="000362BD" w:rsidRDefault="00E33D2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λ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DACFB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Eq. [40]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20B4C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Transverse homonuclear proton leakage.</w:t>
            </w:r>
          </w:p>
        </w:tc>
      </w:tr>
      <w:tr w:rsidR="000362BD" w:rsidRPr="000362BD" w14:paraId="6709D5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FCF29" w14:textId="3ECDF037" w:rsidR="000362BD" w:rsidRPr="000362BD" w:rsidRDefault="00E33D2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Arial"/>
                    <w:color w:val="1F1F1F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S</m:t>
                    </m:r>
                  </m:sub>
                </m:sSub>
                <m:r>
                  <w:rPr>
                    <w:rFonts w:ascii="Cambria Math" w:eastAsia="Times New Roman" w:hAnsi="Cambria Math" w:cs="Arial"/>
                    <w:color w:val="1F1F1F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IS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B2C6B" w14:textId="618E3B36" w:rsidR="000362BD" w:rsidRPr="000362BD" w:rsidRDefault="00E33D20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Arial"/>
                    <w:color w:val="1F1F1F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S</m:t>
                    </m:r>
                  </m:sub>
                </m:sSub>
                <m:r>
                  <w:rPr>
                    <w:rFonts w:ascii="Cambria Math" w:eastAsia="Times New Roman" w:hAnsi="Cambria Math" w:cs="Arial"/>
                    <w:color w:val="1F1F1F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szCs w:val="24"/>
                      </w:rPr>
                      <m:t>IS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3B427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Eq. [20], [21], [22]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30740" w14:textId="77777777" w:rsidR="000362BD" w:rsidRPr="000362BD" w:rsidRDefault="000362BD" w:rsidP="000362B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0362BD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Thermal equilibrium return vectors.</w:t>
            </w:r>
          </w:p>
        </w:tc>
      </w:tr>
    </w:tbl>
    <w:p w14:paraId="477CBE74" w14:textId="77777777" w:rsidR="00714076" w:rsidRPr="000362BD" w:rsidRDefault="00714076">
      <w:pPr>
        <w:rPr>
          <w:lang w:val="en-US"/>
        </w:rPr>
      </w:pPr>
    </w:p>
    <w:sectPr w:rsidR="00714076" w:rsidRPr="000362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2BD"/>
    <w:rsid w:val="000362BD"/>
    <w:rsid w:val="001419BF"/>
    <w:rsid w:val="00714076"/>
    <w:rsid w:val="008A40E4"/>
    <w:rsid w:val="00B91176"/>
    <w:rsid w:val="00BB6CFA"/>
    <w:rsid w:val="00C2402B"/>
    <w:rsid w:val="00E3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823115"/>
  <w15:chartTrackingRefBased/>
  <w15:docId w15:val="{95578691-D122-784F-9D2C-28241F484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s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6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2B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2B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2B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362B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362B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36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2B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2B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2B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362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62BD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0362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Shankararama Sharma R</dc:creator>
  <cp:keywords/>
  <dc:description/>
  <cp:lastModifiedBy>Shankararama Sharma R</cp:lastModifiedBy>
  <cp:revision>1</cp:revision>
  <dcterms:created xsi:type="dcterms:W3CDTF">2026-06-06T16:31:00Z</dcterms:created>
  <dcterms:modified xsi:type="dcterms:W3CDTF">2026-06-06T16:43:00Z</dcterms:modified>
</cp:coreProperties>
</file>