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2038"/>
        <w:gridCol w:w="1822"/>
        <w:gridCol w:w="3084"/>
      </w:tblGrid>
      <w:tr w:rsidR="000362BD" w:rsidRPr="000362BD" w14:paraId="40AE31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8BE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Python Script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C736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Allard Paper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1A5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Paper Equation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410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</w:tr>
      <w:tr w:rsidR="000362BD" w:rsidRPr="000362BD" w14:paraId="7967E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45A0" w14:textId="54604519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J_comp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4F454" w14:textId="2C2910BA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J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EEE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[16], [17]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796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Lipari-Szabo spectral density function.</w:t>
            </w:r>
          </w:p>
        </w:tc>
      </w:tr>
      <w:tr w:rsidR="000362BD" w:rsidRPr="000362BD" w14:paraId="3CE23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13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P2_cos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E57E" w14:textId="1088DB27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φ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F40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[18]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A7E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Angular dependence of DD-CSA cross-correlation.</w:t>
            </w:r>
          </w:p>
        </w:tc>
      </w:tr>
      <w:tr w:rsidR="000362BD" w:rsidRPr="000362BD" w14:paraId="5E65E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86BD" w14:textId="2A7D9C32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EF67" w14:textId="2BD62FE8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2E1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02D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auto-relaxation of Nitrogen.</w:t>
            </w:r>
          </w:p>
        </w:tc>
      </w:tr>
      <w:tr w:rsidR="000362BD" w:rsidRPr="000362BD" w14:paraId="04DFA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E927" w14:textId="73DE065B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2867" w14:textId="7F4D6040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C9D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0F7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auto-relaxation of Proton.</w:t>
            </w:r>
          </w:p>
        </w:tc>
      </w:tr>
      <w:tr w:rsidR="000362BD" w:rsidRPr="000362BD" w14:paraId="3972D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DDDD2" w14:textId="3DAFAD4C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6A0D" w14:textId="0D86419B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475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C86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auto-relaxation of Nitrogen.</w:t>
            </w:r>
          </w:p>
        </w:tc>
      </w:tr>
      <w:tr w:rsidR="000362BD" w:rsidRPr="000362BD" w14:paraId="7A6D0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3107" w14:textId="5A8F3763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7EB5" w14:textId="39D34B18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C33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[26]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F5A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auto-relaxation of Proton.</w:t>
            </w:r>
          </w:p>
        </w:tc>
      </w:tr>
      <w:tr w:rsidR="000362BD" w:rsidRPr="000362BD" w14:paraId="50F46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C360" w14:textId="7602CCFB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2,SzNx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2373" w14:textId="13A98544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C9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[27]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FF9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anti-phase relaxation (w.r.t Nitrogen).</w:t>
            </w:r>
          </w:p>
        </w:tc>
      </w:tr>
      <w:tr w:rsidR="000362BD" w:rsidRPr="000362BD" w14:paraId="13AA1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B397" w14:textId="6044DE39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2,HzNx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67BC6" w14:textId="560E8176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7458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1E4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anti-phase relaxation (w.r.t Proton).</w:t>
            </w:r>
          </w:p>
        </w:tc>
      </w:tr>
      <w:tr w:rsidR="000362BD" w:rsidRPr="000362BD" w14:paraId="236E0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58DD" w14:textId="3BF6EB4E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1930" w14:textId="1BBCBB54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0680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41F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Multiple-quantum coherence relaxation.</w:t>
            </w:r>
          </w:p>
        </w:tc>
      </w:tr>
      <w:tr w:rsidR="000362BD" w:rsidRPr="000362BD" w14:paraId="4C555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8F3C" w14:textId="75D60F0D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1,IS2sp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D2BA" w14:textId="2781A113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2sp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12E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AA0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two-spin order relaxation.</w:t>
            </w:r>
          </w:p>
        </w:tc>
      </w:tr>
      <w:tr w:rsidR="000362BD" w:rsidRPr="000362BD" w14:paraId="1F542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2EA1" w14:textId="2AB19782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F7BCD" w14:textId="3D19B41A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52D9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02479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cross-relaxation (NOE).</w:t>
            </w:r>
          </w:p>
        </w:tc>
      </w:tr>
      <w:tr w:rsidR="000362BD" w:rsidRPr="000362BD" w14:paraId="38479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4E0A" w14:textId="05E40DA8" w:rsidR="000362BD" w:rsidRPr="000362BD" w:rsidRDefault="00D042EB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D042EB">
              <w:rPr>
                <w:rFonts w:eastAsiaTheme="minorEastAsia"/>
                <w:color w:val="1F1F1F"/>
                <w:szCs w:val="24"/>
              </w:rPr>
              <w:t>\mu_{mq}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DB9A" w14:textId="696DD11F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9A7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498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Multiple-quantum cross-relaxation.</w:t>
            </w:r>
          </w:p>
        </w:tc>
      </w:tr>
      <w:tr w:rsidR="000362BD" w:rsidRPr="000362BD" w14:paraId="6D7FA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2DB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$\eta_z$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841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$\delta_S$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86D6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A07F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DD-CSA cross-correlation.</w:t>
            </w:r>
          </w:p>
        </w:tc>
      </w:tr>
      <w:tr w:rsidR="000362BD" w:rsidRPr="000362BD" w14:paraId="3FCF4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FBB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$\eta_{xy}$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CCE1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$\eta_S$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5BF2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5A0B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DD-CSA cross-correlation.</w:t>
            </w:r>
          </w:p>
        </w:tc>
      </w:tr>
      <w:tr w:rsidR="000362BD" w:rsidRPr="000362BD" w14:paraId="0E6BD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DF25" w14:textId="18818EF0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443D" w14:textId="65662426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C20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9F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homonuclear proton leakage.</w:t>
            </w:r>
          </w:p>
        </w:tc>
      </w:tr>
      <w:tr w:rsidR="000362BD" w:rsidRPr="000362BD" w14:paraId="1D685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C0FE" w14:textId="490EA606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A9A9" w14:textId="0AD6446E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ACFB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[40]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0B4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homonuclear proton leakage.</w:t>
            </w:r>
          </w:p>
        </w:tc>
      </w:tr>
      <w:tr w:rsidR="000362BD" w:rsidRPr="000362BD" w14:paraId="6709D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CF29" w14:textId="3ECDF037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2C6B" w14:textId="618E3B36" w:rsidR="000362BD" w:rsidRPr="000362BD" w:rsidRDefault="0000000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B42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[20], [21], [22]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0740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Thermal equilibrium return vectors.</w:t>
            </w:r>
          </w:p>
        </w:tc>
      </w:tr>
    </w:tbl>
    <w:p w14:paraId="132DB227" w14:textId="5BAA2809" w:rsidR="005E1B94" w:rsidRPr="000362BD" w:rsidRDefault="005E1B94">
      <w:pPr>
        <w:rPr>
          <w:lang w:val="en-US"/>
        </w:rPr>
      </w:pPr>
    </w:p>
    <w:sectPr w:rsidR="005E1B94" w:rsidRPr="0003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BD"/>
    <w:rsid w:val="000362BD"/>
    <w:rsid w:val="001419BF"/>
    <w:rsid w:val="005E1B94"/>
    <w:rsid w:val="00714076"/>
    <w:rsid w:val="008A40E4"/>
    <w:rsid w:val="00B91176"/>
    <w:rsid w:val="00BB6CFA"/>
    <w:rsid w:val="00C2402B"/>
    <w:rsid w:val="00D042EB"/>
    <w:rsid w:val="00E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23115"/>
  <w15:chartTrackingRefBased/>
  <w15:docId w15:val="{95578691-D122-784F-9D2C-28241F48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6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6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2B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36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Shankararama Sharma R</dc:creator>
  <cp:keywords/>
  <dc:description/>
  <cp:lastModifiedBy>Shankararama Sharma R</cp:lastModifiedBy>
  <cp:revision>3</cp:revision>
  <dcterms:created xsi:type="dcterms:W3CDTF">2026-06-06T16:31:00Z</dcterms:created>
  <dcterms:modified xsi:type="dcterms:W3CDTF">2026-06-18T09:40:00Z</dcterms:modified>
</cp:coreProperties>
</file>