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1D5C39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Building a Web Test Plan</w:t>
      </w:r>
      <w:r w:rsidR="00E8505E" w:rsidRPr="00F72B55">
        <w:rPr>
          <w:rFonts w:ascii="Verdana" w:hAnsi="Verdana"/>
          <w:b/>
          <w:sz w:val="28"/>
          <w:szCs w:val="28"/>
        </w:rPr>
        <w:t xml:space="preserve"> 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9A372F" w:rsidRPr="009A372F" w:rsidRDefault="009A372F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  </w:t>
      </w:r>
      <w:r w:rsidR="001D5C39">
        <w:rPr>
          <w:color w:val="3C3C3C"/>
          <w:sz w:val="14"/>
          <w:szCs w:val="14"/>
          <w:shd w:val="clear" w:color="auto" w:fill="FFFFFF"/>
        </w:rPr>
        <w:t>  </w:t>
      </w:r>
      <w:r w:rsidR="001D5C39">
        <w:rPr>
          <w:rFonts w:ascii="Verdana" w:hAnsi="Verdana"/>
          <w:color w:val="3C3C3C"/>
          <w:sz w:val="19"/>
          <w:szCs w:val="19"/>
          <w:shd w:val="clear" w:color="auto" w:fill="FFFFFF"/>
        </w:rPr>
        <w:t>Learn Basic Test Plan in JMeter</w:t>
      </w:r>
    </w:p>
    <w:p w:rsidR="00887484" w:rsidRPr="00887484" w:rsidRDefault="00887484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9A372F">
        <w:rPr>
          <w:color w:val="3C3C3C"/>
          <w:sz w:val="14"/>
          <w:szCs w:val="14"/>
          <w:shd w:val="clear" w:color="auto" w:fill="FFFFFF"/>
        </w:rPr>
        <w:t>  </w:t>
      </w:r>
      <w:r w:rsidR="001D5C39">
        <w:rPr>
          <w:rFonts w:ascii="Verdana" w:hAnsi="Verdana"/>
          <w:color w:val="3C3C3C"/>
          <w:sz w:val="19"/>
          <w:szCs w:val="19"/>
          <w:shd w:val="clear" w:color="auto" w:fill="FFFFFF"/>
        </w:rPr>
        <w:t>Learn </w:t>
      </w:r>
      <w:r w:rsidR="001D5C39">
        <w:rPr>
          <w:rFonts w:ascii="Arial" w:hAnsi="Arial" w:cs="Arial"/>
          <w:color w:val="3C3C3C"/>
          <w:shd w:val="clear" w:color="auto" w:fill="FFFFFF"/>
        </w:rPr>
        <w:t>Thread Group</w:t>
      </w:r>
    </w:p>
    <w:p w:rsidR="009A372F" w:rsidRPr="009A372F" w:rsidRDefault="009A372F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1D5C39">
        <w:rPr>
          <w:rStyle w:val="apple-converted-space"/>
          <w:color w:val="3C3C3C"/>
          <w:sz w:val="14"/>
          <w:szCs w:val="14"/>
          <w:shd w:val="clear" w:color="auto" w:fill="FFFFFF"/>
        </w:rPr>
        <w:t> </w:t>
      </w:r>
      <w:r w:rsidR="001D5C39">
        <w:rPr>
          <w:color w:val="3C3C3C"/>
          <w:sz w:val="14"/>
          <w:szCs w:val="14"/>
          <w:shd w:val="clear" w:color="auto" w:fill="FFFFFF"/>
        </w:rPr>
        <w:t> </w:t>
      </w:r>
      <w:r w:rsidR="001D5C39">
        <w:rPr>
          <w:rFonts w:ascii="Verdana" w:hAnsi="Verdana"/>
          <w:color w:val="3C3C3C"/>
          <w:sz w:val="19"/>
          <w:szCs w:val="19"/>
          <w:shd w:val="clear" w:color="auto" w:fill="FFFFFF"/>
        </w:rPr>
        <w:t>Learn </w:t>
      </w:r>
      <w:r w:rsidR="001D5C39">
        <w:rPr>
          <w:rFonts w:ascii="Arial" w:hAnsi="Arial" w:cs="Arial"/>
          <w:color w:val="3C3C3C"/>
          <w:sz w:val="19"/>
          <w:szCs w:val="19"/>
          <w:shd w:val="clear" w:color="auto" w:fill="FFFFFF"/>
        </w:rPr>
        <w:t>IDE Features in JMeter</w:t>
      </w:r>
    </w:p>
    <w:p w:rsidR="0029002B" w:rsidRPr="0029002B" w:rsidRDefault="009A372F" w:rsidP="00115D24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19"/>
          <w:szCs w:val="19"/>
          <w:shd w:val="clear" w:color="auto" w:fill="FFFFFF"/>
        </w:rPr>
        <w:t xml:space="preserve"> </w:t>
      </w:r>
      <w:r w:rsidR="001D5C39">
        <w:rPr>
          <w:rFonts w:ascii="Verdana" w:hAnsi="Verdana"/>
          <w:color w:val="3C3C3C"/>
          <w:sz w:val="19"/>
          <w:szCs w:val="19"/>
          <w:shd w:val="clear" w:color="auto" w:fill="FFFFFF"/>
        </w:rPr>
        <w:t>Learn </w:t>
      </w:r>
      <w:r w:rsidR="001D5C39">
        <w:rPr>
          <w:color w:val="3C3C3C"/>
          <w:sz w:val="14"/>
          <w:szCs w:val="14"/>
          <w:shd w:val="clear" w:color="auto" w:fill="FFFFFF"/>
        </w:rPr>
        <w:t> </w:t>
      </w:r>
      <w:r w:rsidR="001D5C39">
        <w:rPr>
          <w:rFonts w:ascii="Arial" w:hAnsi="Arial" w:cs="Arial"/>
          <w:color w:val="3C3C3C"/>
          <w:sz w:val="19"/>
          <w:szCs w:val="19"/>
          <w:shd w:val="clear" w:color="auto" w:fill="FFFFFF"/>
        </w:rPr>
        <w:t>Graph Results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1D5C39">
            <w:r>
              <w:t>Video</w:t>
            </w:r>
            <w:r w:rsidR="0011433E">
              <w:t xml:space="preserve"> – </w:t>
            </w:r>
            <w:r w:rsidR="001D5C39">
              <w:t>Building a Web Test Plan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9002B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Watch all the </w:t>
      </w:r>
      <w:r w:rsidRPr="0029002B">
        <w:rPr>
          <w:rFonts w:ascii="Arial" w:eastAsia="Times New Roman" w:hAnsi="Arial" w:cs="Arial"/>
          <w:b/>
          <w:bCs/>
          <w:color w:val="3C3C3C"/>
        </w:rPr>
        <w:t>Videos</w:t>
      </w:r>
      <w:r w:rsidRPr="0029002B">
        <w:rPr>
          <w:rFonts w:ascii="Arial" w:eastAsia="Times New Roman" w:hAnsi="Arial" w:cs="Arial"/>
          <w:color w:val="3C3C3C"/>
        </w:rPr>
        <w:t>.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Review slides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Read the notes</w:t>
      </w:r>
    </w:p>
    <w:p w:rsidR="00E8505E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9002B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433E"/>
    <w:rsid w:val="00115D24"/>
    <w:rsid w:val="00126A2B"/>
    <w:rsid w:val="001D5C39"/>
    <w:rsid w:val="0029002B"/>
    <w:rsid w:val="00321FB3"/>
    <w:rsid w:val="00580E41"/>
    <w:rsid w:val="005D24C7"/>
    <w:rsid w:val="00631060"/>
    <w:rsid w:val="00640898"/>
    <w:rsid w:val="006E42B0"/>
    <w:rsid w:val="0073605D"/>
    <w:rsid w:val="0087317F"/>
    <w:rsid w:val="00880665"/>
    <w:rsid w:val="00887484"/>
    <w:rsid w:val="00975F6D"/>
    <w:rsid w:val="009A372F"/>
    <w:rsid w:val="00A02B12"/>
    <w:rsid w:val="00B309D7"/>
    <w:rsid w:val="00CB707C"/>
    <w:rsid w:val="00D11D7B"/>
    <w:rsid w:val="00E8505E"/>
    <w:rsid w:val="00F61CDB"/>
    <w:rsid w:val="00F72B55"/>
    <w:rsid w:val="00F84CAE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22C6F-F2A0-4AFC-8AEA-F48762F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2016-07-04T04:35:00Z</dcterms:created>
  <dcterms:modified xsi:type="dcterms:W3CDTF">2016-07-04T04:46:00Z</dcterms:modified>
</cp:coreProperties>
</file>