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211486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Java concepts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1852FA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work with excel workbook</w:t>
      </w:r>
      <w:r w:rsidR="008E4102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using java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4710F7" w:rsidRDefault="004710F7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work with properties file</w:t>
      </w:r>
      <w:r w:rsidR="008E4102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in java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4710F7" w:rsidRPr="00880665" w:rsidRDefault="004E1A0E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to work with database</w:t>
      </w:r>
      <w:r w:rsidR="008E4102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using java</w:t>
      </w: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CE47E6">
            <w:r>
              <w:t xml:space="preserve">Video </w:t>
            </w:r>
            <w:r w:rsidR="0073605D">
              <w:t xml:space="preserve">1 – </w:t>
            </w:r>
            <w:r w:rsidR="00CE47E6">
              <w:t>working with excel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 w:rsidP="00CE47E6">
            <w:r>
              <w:t xml:space="preserve">Video 2 </w:t>
            </w:r>
            <w:r w:rsidR="006E42B0">
              <w:t>–</w:t>
            </w:r>
            <w:r w:rsidR="00CE47E6">
              <w:t>working with java properties file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CE47E6">
            <w:r>
              <w:t xml:space="preserve">Video 3 – </w:t>
            </w:r>
            <w:r w:rsidR="00CE47E6">
              <w:t>Working with database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A870B6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77C71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A870B6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D77C71" w:rsidP="0025366E">
            <w:r>
              <w:t xml:space="preserve">Java concepts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621F2"/>
    <w:rsid w:val="000A4098"/>
    <w:rsid w:val="001852FA"/>
    <w:rsid w:val="00211486"/>
    <w:rsid w:val="0025366E"/>
    <w:rsid w:val="00321FB3"/>
    <w:rsid w:val="00351CA5"/>
    <w:rsid w:val="004710F7"/>
    <w:rsid w:val="004E1A0E"/>
    <w:rsid w:val="00516EEB"/>
    <w:rsid w:val="00631060"/>
    <w:rsid w:val="006E42B0"/>
    <w:rsid w:val="0073605D"/>
    <w:rsid w:val="0087317F"/>
    <w:rsid w:val="00880665"/>
    <w:rsid w:val="008E4102"/>
    <w:rsid w:val="00A50EDA"/>
    <w:rsid w:val="00A870B6"/>
    <w:rsid w:val="00CE47E6"/>
    <w:rsid w:val="00D77C71"/>
    <w:rsid w:val="00E8505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17</cp:revision>
  <dcterms:created xsi:type="dcterms:W3CDTF">2016-01-13T07:38:00Z</dcterms:created>
  <dcterms:modified xsi:type="dcterms:W3CDTF">2016-01-25T07:23:00Z</dcterms:modified>
</cp:coreProperties>
</file>