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1440"/>
        <w:gridCol w:w="1674"/>
        <w:gridCol w:w="2394"/>
      </w:tblGrid>
      <w:tr w:rsidR="00683D35" w:rsidRPr="00D7432B" w:rsidTr="00D7432B">
        <w:tc>
          <w:tcPr>
            <w:tcW w:w="4068" w:type="dxa"/>
          </w:tcPr>
          <w:p w:rsidR="00683D35" w:rsidRPr="00D7432B" w:rsidRDefault="00683D35">
            <w:pPr>
              <w:rPr>
                <w:rFonts w:ascii="Open Sans" w:hAnsi="Open Sans" w:cs="Open Sans"/>
                <w:b/>
                <w:color w:val="548DD4" w:themeColor="text2" w:themeTint="99"/>
                <w:sz w:val="24"/>
                <w:szCs w:val="24"/>
              </w:rPr>
            </w:pPr>
            <w:r w:rsidRPr="00D7432B">
              <w:rPr>
                <w:rFonts w:ascii="Open Sans" w:hAnsi="Open Sans" w:cs="Open Sans"/>
                <w:b/>
                <w:color w:val="548DD4" w:themeColor="text2" w:themeTint="99"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:rsidR="00683D35" w:rsidRPr="00D7432B" w:rsidRDefault="00683D35">
            <w:pPr>
              <w:rPr>
                <w:rFonts w:ascii="Open Sans" w:hAnsi="Open Sans" w:cs="Open Sans"/>
                <w:b/>
                <w:color w:val="548DD4" w:themeColor="text2" w:themeTint="99"/>
                <w:sz w:val="24"/>
                <w:szCs w:val="24"/>
              </w:rPr>
            </w:pPr>
            <w:r w:rsidRPr="00D7432B">
              <w:rPr>
                <w:rFonts w:ascii="Open Sans" w:hAnsi="Open Sans" w:cs="Open Sans"/>
                <w:b/>
                <w:color w:val="548DD4" w:themeColor="text2" w:themeTint="99"/>
                <w:sz w:val="24"/>
                <w:szCs w:val="24"/>
              </w:rPr>
              <w:t>Plan Date</w:t>
            </w:r>
          </w:p>
        </w:tc>
        <w:tc>
          <w:tcPr>
            <w:tcW w:w="1674" w:type="dxa"/>
          </w:tcPr>
          <w:p w:rsidR="00683D35" w:rsidRPr="00D7432B" w:rsidRDefault="00683D35">
            <w:pPr>
              <w:rPr>
                <w:rFonts w:ascii="Open Sans" w:hAnsi="Open Sans" w:cs="Open Sans"/>
                <w:b/>
                <w:color w:val="548DD4" w:themeColor="text2" w:themeTint="99"/>
                <w:sz w:val="24"/>
                <w:szCs w:val="24"/>
              </w:rPr>
            </w:pPr>
            <w:r w:rsidRPr="00D7432B">
              <w:rPr>
                <w:rFonts w:ascii="Open Sans" w:hAnsi="Open Sans" w:cs="Open Sans"/>
                <w:b/>
                <w:color w:val="548DD4" w:themeColor="text2" w:themeTint="99"/>
                <w:sz w:val="24"/>
                <w:szCs w:val="24"/>
              </w:rPr>
              <w:t>Actual Date</w:t>
            </w:r>
          </w:p>
        </w:tc>
        <w:tc>
          <w:tcPr>
            <w:tcW w:w="2394" w:type="dxa"/>
          </w:tcPr>
          <w:p w:rsidR="00683D35" w:rsidRPr="00D7432B" w:rsidRDefault="00683D35">
            <w:pPr>
              <w:rPr>
                <w:rFonts w:ascii="Open Sans" w:hAnsi="Open Sans" w:cs="Open Sans"/>
                <w:b/>
                <w:color w:val="548DD4" w:themeColor="text2" w:themeTint="99"/>
                <w:sz w:val="24"/>
                <w:szCs w:val="24"/>
              </w:rPr>
            </w:pPr>
            <w:r w:rsidRPr="00D7432B">
              <w:rPr>
                <w:rFonts w:ascii="Open Sans" w:hAnsi="Open Sans" w:cs="Open Sans"/>
                <w:b/>
                <w:color w:val="548DD4" w:themeColor="text2" w:themeTint="99"/>
                <w:sz w:val="24"/>
                <w:szCs w:val="24"/>
              </w:rPr>
              <w:t>Remarks</w:t>
            </w: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  <w:highlight w:val="lightGray"/>
              </w:rPr>
            </w:pPr>
            <w:r w:rsidRPr="00683D35">
              <w:rPr>
                <w:rFonts w:ascii="Open Sans" w:eastAsia="Times New Roman" w:hAnsi="Open Sans" w:cs="Open Sans"/>
                <w:bCs/>
                <w:color w:val="000000"/>
                <w:sz w:val="20"/>
                <w:szCs w:val="20"/>
                <w:highlight w:val="lightGray"/>
              </w:rPr>
              <w:t>Hours of video watched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  <w:r w:rsidRPr="00683D35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10 points for every video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21/8/2015</w:t>
            </w: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  <w:r w:rsidRPr="00683D35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1 point for 1 min watched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21/8/2015</w:t>
            </w: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  <w:r w:rsidRPr="00683D35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First to go through all videos - 500 points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21/8/2015</w:t>
            </w: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  <w:highlight w:val="lightGray"/>
              </w:rPr>
            </w:pPr>
            <w:r w:rsidRPr="00683D35">
              <w:rPr>
                <w:rFonts w:ascii="Open Sans" w:hAnsi="Open Sans" w:cs="Open Sans"/>
                <w:sz w:val="20"/>
                <w:szCs w:val="20"/>
                <w:highlight w:val="lightGray"/>
              </w:rPr>
              <w:t>Continuous Login - streak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bookmarkStart w:id="0" w:name="_GoBack"/>
        <w:bookmarkEnd w:id="0"/>
      </w:tr>
      <w:tr w:rsidR="00683D35" w:rsidRPr="00683D35" w:rsidTr="00D7432B">
        <w:tc>
          <w:tcPr>
            <w:tcW w:w="4068" w:type="dxa"/>
          </w:tcPr>
          <w:p w:rsidR="00683D35" w:rsidRPr="00683D35" w:rsidRDefault="00683D35" w:rsidP="00CC5A4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1</w:t>
            </w:r>
            <w:r w:rsidRPr="00683D35">
              <w:rPr>
                <w:rFonts w:ascii="Open Sans" w:hAnsi="Open Sans" w:cs="Open Sans"/>
                <w:sz w:val="20"/>
                <w:szCs w:val="20"/>
                <w:vertAlign w:val="superscript"/>
              </w:rPr>
              <w:t>st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Day – 10 points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 w:rsidP="00CC5A4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2</w:t>
            </w:r>
            <w:r w:rsidRPr="00683D35">
              <w:rPr>
                <w:rFonts w:ascii="Open Sans" w:hAnsi="Open Sans" w:cs="Open Sans"/>
                <w:sz w:val="20"/>
                <w:szCs w:val="20"/>
                <w:vertAlign w:val="superscript"/>
              </w:rPr>
              <w:t>nd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Day – 20 points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 w:rsidP="00CC5A4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3</w:t>
            </w:r>
            <w:r w:rsidRPr="00683D35">
              <w:rPr>
                <w:rFonts w:ascii="Open Sans" w:hAnsi="Open Sans" w:cs="Open Sans"/>
                <w:sz w:val="20"/>
                <w:szCs w:val="20"/>
                <w:vertAlign w:val="superscript"/>
              </w:rPr>
              <w:t>rd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Day – 30 points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 w:rsidP="00CC5A46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4</w:t>
            </w:r>
            <w:r w:rsidRPr="00683D35">
              <w:rPr>
                <w:rFonts w:ascii="Open Sans" w:hAnsi="Open Sans" w:cs="Open Sans"/>
                <w:sz w:val="20"/>
                <w:szCs w:val="20"/>
                <w:vertAlign w:val="superscript"/>
              </w:rPr>
              <w:t>th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Day – 40 points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5</w:t>
            </w:r>
            <w:r w:rsidRPr="00683D35">
              <w:rPr>
                <w:rFonts w:ascii="Open Sans" w:hAnsi="Open Sans" w:cs="Open Sans"/>
                <w:sz w:val="20"/>
                <w:szCs w:val="20"/>
                <w:vertAlign w:val="superscript"/>
              </w:rPr>
              <w:t>th</w:t>
            </w:r>
            <w:r>
              <w:rPr>
                <w:rFonts w:ascii="Open Sans" w:hAnsi="Open Sans" w:cs="Open Sans"/>
                <w:sz w:val="20"/>
                <w:szCs w:val="20"/>
              </w:rPr>
              <w:t xml:space="preserve"> Day – 50 points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7 day week – 100 points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Reset on Monday</w:t>
            </w: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83D35" w:rsidRPr="00683D35" w:rsidTr="00D7432B">
        <w:tc>
          <w:tcPr>
            <w:tcW w:w="4068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440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683D35" w:rsidRPr="00683D35" w:rsidRDefault="00683D35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D7432B" w:rsidRPr="00683D35" w:rsidTr="00D7432B">
        <w:tc>
          <w:tcPr>
            <w:tcW w:w="4068" w:type="dxa"/>
          </w:tcPr>
          <w:p w:rsidR="00D7432B" w:rsidRPr="00683D35" w:rsidRDefault="00D7432B" w:rsidP="00CC5A46">
            <w:pPr>
              <w:rPr>
                <w:rFonts w:ascii="Open Sans" w:hAnsi="Open Sans" w:cs="Open Sans"/>
                <w:sz w:val="20"/>
                <w:szCs w:val="20"/>
                <w:highlight w:val="lightGray"/>
              </w:rPr>
            </w:pPr>
            <w:r>
              <w:rPr>
                <w:rFonts w:ascii="Open Sans" w:hAnsi="Open Sans" w:cs="Open Sans"/>
                <w:sz w:val="20"/>
                <w:szCs w:val="20"/>
                <w:highlight w:val="lightGray"/>
              </w:rPr>
              <w:t>Assessments – over 750 tests</w:t>
            </w:r>
          </w:p>
        </w:tc>
        <w:tc>
          <w:tcPr>
            <w:tcW w:w="1440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D7432B" w:rsidRPr="00683D35" w:rsidTr="00D7432B">
        <w:tc>
          <w:tcPr>
            <w:tcW w:w="4068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Test Scores will be added as points</w:t>
            </w:r>
          </w:p>
        </w:tc>
        <w:tc>
          <w:tcPr>
            <w:tcW w:w="1440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D7432B" w:rsidRPr="00683D35" w:rsidTr="00D7432B">
        <w:tc>
          <w:tcPr>
            <w:tcW w:w="4068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440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D7432B" w:rsidRPr="00683D35" w:rsidTr="00D7432B">
        <w:tc>
          <w:tcPr>
            <w:tcW w:w="4068" w:type="dxa"/>
          </w:tcPr>
          <w:p w:rsidR="00D7432B" w:rsidRPr="00D7432B" w:rsidRDefault="00D7432B">
            <w:pPr>
              <w:rPr>
                <w:rFonts w:ascii="Open Sans" w:hAnsi="Open Sans" w:cs="Open Sans"/>
                <w:sz w:val="20"/>
                <w:szCs w:val="20"/>
                <w:highlight w:val="lightGray"/>
              </w:rPr>
            </w:pPr>
            <w:r w:rsidRPr="00D7432B">
              <w:rPr>
                <w:rFonts w:ascii="Open Sans" w:hAnsi="Open Sans" w:cs="Open Sans"/>
                <w:sz w:val="20"/>
                <w:szCs w:val="20"/>
                <w:highlight w:val="lightGray"/>
              </w:rPr>
              <w:t>Leader Boards for Assessment Performance (based on groups)</w:t>
            </w:r>
          </w:p>
        </w:tc>
        <w:tc>
          <w:tcPr>
            <w:tcW w:w="1440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D7432B" w:rsidRPr="00683D35" w:rsidTr="00D7432B">
        <w:tc>
          <w:tcPr>
            <w:tcW w:w="4068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Top 3 in group/month – extra 300 points</w:t>
            </w:r>
          </w:p>
        </w:tc>
        <w:tc>
          <w:tcPr>
            <w:tcW w:w="1440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D7432B" w:rsidRPr="00683D35" w:rsidTr="00D7432B">
        <w:tc>
          <w:tcPr>
            <w:tcW w:w="4068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sz w:val="20"/>
                <w:szCs w:val="20"/>
              </w:rPr>
              <w:t>Top 3 in college/month – extra 500 points</w:t>
            </w:r>
          </w:p>
        </w:tc>
        <w:tc>
          <w:tcPr>
            <w:tcW w:w="1440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D7432B" w:rsidRPr="00683D35" w:rsidTr="00D7432B">
        <w:tc>
          <w:tcPr>
            <w:tcW w:w="4068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440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167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  <w:tc>
          <w:tcPr>
            <w:tcW w:w="2394" w:type="dxa"/>
          </w:tcPr>
          <w:p w:rsidR="00D7432B" w:rsidRPr="00683D35" w:rsidRDefault="00D7432B">
            <w:pPr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:rsidR="0045715D" w:rsidRDefault="00D7432B"/>
    <w:sectPr w:rsidR="0045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D35"/>
    <w:rsid w:val="003936CC"/>
    <w:rsid w:val="005A2E05"/>
    <w:rsid w:val="00683D35"/>
    <w:rsid w:val="00D7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7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</dc:creator>
  <cp:lastModifiedBy>Usha</cp:lastModifiedBy>
  <cp:revision>1</cp:revision>
  <dcterms:created xsi:type="dcterms:W3CDTF">2015-08-19T10:51:00Z</dcterms:created>
  <dcterms:modified xsi:type="dcterms:W3CDTF">2015-08-19T11:50:00Z</dcterms:modified>
</cp:coreProperties>
</file>