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1B3A6B"/>
          <w:sz w:val="64"/>
          <w:szCs w:val="64"/>
        </w:rPr>
        <w:t xml:space="preserve">Rama N.</w:t>
      </w:r>
    </w:p>
    <w:p>
      <w:pPr>
        <w:spacing w:after="80" w:before="0"/>
      </w:pPr>
      <w:r>
        <w:rPr>
          <w:rFonts w:ascii="Calibri" w:cs="Calibri" w:eastAsia="Calibri" w:hAnsi="Calibri"/>
          <w:color w:val="2E86AB"/>
          <w:sz w:val="28"/>
          <w:szCs w:val="28"/>
        </w:rPr>
        <w:t xml:space="preserve">Cloud DevOps &amp; AI Infrastructure Engineer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2400"/>
        <w:gridCol w:w="2200"/>
        <w:gridCol w:w="2226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London, UK</w:t>
            </w:r>
          </w:p>
        </w:tc>
        <w:tc>
          <w:tcPr>
            <w:tcW w:type="dxa" w:w="2400"/>
            <w:tcBorders>
              <w:top w:val="none" w:color="FFFFFF" w:sz="0"/>
              <w:left w:val="single" w:color="CCCCCC" w:sz="4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github.com/ramacnandamuri</w:t>
            </w:r>
          </w:p>
        </w:tc>
        <w:tc>
          <w:tcPr>
            <w:tcW w:type="dxa" w:w="2200"/>
            <w:tcBorders>
              <w:top w:val="none" w:color="FFFFFF" w:sz="0"/>
              <w:left w:val="single" w:color="CCCCCC" w:sz="4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docker.io/ramachaitanya</w:t>
            </w:r>
          </w:p>
        </w:tc>
        <w:tc>
          <w:tcPr>
            <w:tcW w:type="dxa" w:w="2226"/>
            <w:tcBorders>
              <w:top w:val="none" w:color="FFFFFF" w:sz="0"/>
              <w:left w:val="single" w:color="CCCCCC" w:sz="4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AWS: eu-west-2</w:t>
            </w:r>
          </w:p>
        </w:tc>
      </w:tr>
    </w:tbl>
    <w:p>
      <w:pPr>
        <w:pBdr>
          <w:bottom w:val="single" w:color="1B3A6B" w:sz="16" w:space="1"/>
        </w:pBdr>
        <w:spacing w:after="0" w:before="120"/>
      </w:pPr>
      <w:r>
        <w:t xml:space="preserve"/>
      </w:r>
    </w:p>
    <w:p>
      <w:pPr>
        <w:pBdr>
          <w:bottom w:val="single" w:color="2E86AB" w:sz="12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B3A6B"/>
          <w:spacing w:val="40"/>
          <w:sz w:val="24"/>
          <w:szCs w:val="24"/>
        </w:rPr>
        <w:t xml:space="preserve">PROFESSIONAL SUMMARY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Cloud DevOps Engineer with 2 years of hands-on commercial AWS experience at Vanquis Bank, designing and maintaining cloud infrastructure supporting business-critical services. Holds an MSc in Computer Science. Extensive self-directed upskilling beyond commercial experience including Kubernetes, GitOps with ArgoCD, AI agents using LangChain and AWS Bedrock, DevSecOps with Trivy, and full observability with Prometheus and Grafana. Built a portfolio of production-grade projects deployed on real AWS infrastructure. Passionate about the convergence of cloud automation and AI — seeking a mid-level cloud or DevOps engineering role with a forward-thinking team.</w:t>
      </w:r>
    </w:p>
    <w:p>
      <w:pPr>
        <w:pBdr>
          <w:bottom w:val="single" w:color="2E86AB" w:sz="12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B3A6B"/>
          <w:spacing w:val="40"/>
          <w:sz w:val="24"/>
          <w:szCs w:val="24"/>
        </w:rPr>
        <w:t xml:space="preserve">TECHNICAL SKILLS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19"/>
                <w:szCs w:val="19"/>
              </w:rPr>
              <w:t xml:space="preserve">Cloud &amp; IaC</w:t>
            </w:r>
          </w:p>
        </w:tc>
        <w:tc>
          <w:tcPr>
            <w:tcW w:type="dxa" w:w="7026"/>
            <w:tcBorders>
              <w:top w:val="none" w:color="FFFFFF" w:sz="0"/>
              <w:left w:val="single" w:color="2E86AB" w:sz="4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AWS (EC2, VPC, ALB, ASG, Lambda, S3, IAM, DynamoDB, Bedrock, CloudWatch, SAM, RDS)  |  Terraform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19"/>
                <w:szCs w:val="19"/>
              </w:rPr>
              <w:t xml:space="preserve">Containers</w:t>
            </w:r>
          </w:p>
        </w:tc>
        <w:tc>
          <w:tcPr>
            <w:tcW w:type="dxa" w:w="7026"/>
            <w:tcBorders>
              <w:top w:val="none" w:color="FFFFFF" w:sz="0"/>
              <w:left w:val="single" w:color="2E86AB" w:sz="4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Docker  |  Multi-arch builds (ARM64 / AMD64)  |  Docker Hub  |  ECR  |  Distroless images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19"/>
                <w:szCs w:val="19"/>
              </w:rPr>
              <w:t xml:space="preserve">Orchestration</w:t>
            </w:r>
          </w:p>
        </w:tc>
        <w:tc>
          <w:tcPr>
            <w:tcW w:type="dxa" w:w="7026"/>
            <w:tcBorders>
              <w:top w:val="none" w:color="FFFFFF" w:sz="0"/>
              <w:left w:val="single" w:color="2E86AB" w:sz="4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Kubernetes  |  Helm  |  ArgoCD (GitOps)  |  Deployments  |  CronJobs  |  ConfigMaps  |  Secrets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19"/>
                <w:szCs w:val="19"/>
              </w:rPr>
              <w:t xml:space="preserve">CI/CD &amp; Security</w:t>
            </w:r>
          </w:p>
        </w:tc>
        <w:tc>
          <w:tcPr>
            <w:tcW w:type="dxa" w:w="7026"/>
            <w:tcBorders>
              <w:top w:val="none" w:color="FFFFFF" w:sz="0"/>
              <w:left w:val="single" w:color="2E86AB" w:sz="4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GitLab CI/CD  |  GitHub Actions  |  Trivy (DevSecOps)  |  Shift-left security scanning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19"/>
                <w:szCs w:val="19"/>
              </w:rPr>
              <w:t xml:space="preserve">AI &amp; MLOps</w:t>
            </w:r>
          </w:p>
        </w:tc>
        <w:tc>
          <w:tcPr>
            <w:tcW w:type="dxa" w:w="7026"/>
            <w:tcBorders>
              <w:top w:val="none" w:color="FFFFFF" w:sz="0"/>
              <w:left w:val="single" w:color="2E86AB" w:sz="4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LangChain  |  LangGraph  |  AWS Bedrock  |  Ollama  |  Agentic AI  |  RAG  |  Pushgateway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19"/>
                <w:szCs w:val="19"/>
              </w:rPr>
              <w:t xml:space="preserve">Observability</w:t>
            </w:r>
          </w:p>
        </w:tc>
        <w:tc>
          <w:tcPr>
            <w:tcW w:type="dxa" w:w="7026"/>
            <w:tcBorders>
              <w:top w:val="none" w:color="FFFFFF" w:sz="0"/>
              <w:left w:val="single" w:color="2E86AB" w:sz="4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Prometheus  |  Grafana  |  CloudWatch  |  Custom dashboards  |  Alerting rules  |  SNS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19"/>
                <w:szCs w:val="19"/>
              </w:rPr>
              <w:t xml:space="preserve">Languages</w:t>
            </w:r>
          </w:p>
        </w:tc>
        <w:tc>
          <w:tcPr>
            <w:tcW w:type="dxa" w:w="7026"/>
            <w:tcBorders>
              <w:top w:val="none" w:color="FFFFFF" w:sz="0"/>
              <w:left w:val="single" w:color="2E86AB" w:sz="4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Python  |  Bash  |  JavaScript / Node.js  |  YAML  |  HCL (Terraform)  |  SQL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19"/>
                <w:szCs w:val="19"/>
              </w:rPr>
              <w:t xml:space="preserve">Practices</w:t>
            </w:r>
          </w:p>
        </w:tc>
        <w:tc>
          <w:tcPr>
            <w:tcW w:type="dxa" w:w="7026"/>
            <w:tcBorders>
              <w:top w:val="none" w:color="FFFFFF" w:sz="0"/>
              <w:left w:val="single" w:color="2E86AB" w:sz="4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GitOps  |  IaC  |  DevSecOps  |  High Availability  |  Zero-downtime deployments  |  SRE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2E86AB" w:sz="12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B3A6B"/>
          <w:spacing w:val="40"/>
          <w:sz w:val="24"/>
          <w:szCs w:val="24"/>
        </w:rPr>
        <w:t xml:space="preserve">PROFESSIONAL EXPERIENCE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200"/>
        <w:gridCol w:w="2826"/>
      </w:tblGrid>
      <w:tr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 w:before="20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24"/>
                <w:szCs w:val="24"/>
              </w:rPr>
              <w:t xml:space="preserve">AWS DevOps Engineer</w:t>
            </w:r>
          </w:p>
        </w:tc>
        <w:tc>
          <w:tcPr>
            <w:tcW w:type="dxa" w:w="2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40" w:before="20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0"/>
                <w:szCs w:val="20"/>
              </w:rPr>
              <w:t xml:space="preserve">January 2024 – Present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b/>
          <w:bCs/>
          <w:color w:val="2E86AB"/>
          <w:sz w:val="21"/>
          <w:szCs w:val="21"/>
        </w:rPr>
        <w:t xml:space="preserve">Vanquis Bank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•   Leeds, UK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Designed, deployed, and maintained AWS cloud infrastructure supporting background-checking services processing thousands of daily customer verification requests across development, staging, and production environments.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Managed core AWS services including EC2, VPC, ALB, ASG, S3, IAM, RDS, DynamoDB, CloudWatch, and Lambda — ensuring 99.9% uptime SLA for business-critical services.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and maintained GitLab CI/CD pipelines automating build, test, and deployment workflows, reducing manual deployment effort by 70% and enabling multiple daily releases with confidence.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Implemented Infrastructure as Code using Terraform, enabling consistent and repeatable environment provisioning across all three environments and eliminating configuration drift.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Configured Prometheus and Grafana monitoring dashboards providing real-time visibility into infrastructure health, application performance, and resource utilisation across the platform.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Participated in architecture reviews and sprint planning within a 30-person engineering team, contributing to infrastructure roadmap decisions and cross-functional delivery.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Proactively upskilled in Kubernetes, Helm, ArgoCD GitOps, AI/MLOps, and DevSecOps — building production-grade personal projects demonstrating capabilities beyond current role requirements.</w:t>
      </w:r>
    </w:p>
    <w:p>
      <w:pPr>
        <w:spacing w:after="160" w:before="80"/>
      </w:pPr>
      <w:r>
        <w:rPr>
          <w:rFonts w:ascii="Calibri" w:cs="Calibri" w:eastAsia="Calibri" w:hAnsi="Calibri"/>
          <w:b/>
          <w:bCs/>
          <w:color w:val="1B3A6B"/>
          <w:sz w:val="19"/>
          <w:szCs w:val="19"/>
        </w:rPr>
        <w:t xml:space="preserve">Tech Stack:  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AWS (EC2, VPC, ALB, ASG, S3, IAM, RDS, DynamoDB, CloudWatch, Lambda)  |  GitLab CI/CD  |  Terraform  |  Prometheus  |  Grafana  |  Docker  |  Linux  |  Python  |  Bash</w:t>
      </w:r>
    </w:p>
    <w:p>
      <w:r>
        <w:br w:type="page"/>
      </w:r>
    </w:p>
    <w:p>
      <w:pPr>
        <w:pBdr>
          <w:bottom w:val="single" w:color="2E86AB" w:sz="12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B3A6B"/>
          <w:spacing w:val="40"/>
          <w:sz w:val="24"/>
          <w:szCs w:val="24"/>
        </w:rPr>
        <w:t xml:space="preserve">PERSONAL PROJECTS   (GITHUB.COM/RAMACNANDAMURI/CLOUDLAB)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200"/>
        <w:gridCol w:w="2826"/>
      </w:tblGrid>
      <w:tr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 w:before="20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24"/>
                <w:szCs w:val="24"/>
              </w:rPr>
              <w:t xml:space="preserve">AIOps AI Agent</w:t>
            </w:r>
          </w:p>
        </w:tc>
        <w:tc>
          <w:tcPr>
            <w:tcW w:type="dxa" w:w="2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40" w:before="20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0"/>
                <w:szCs w:val="20"/>
              </w:rPr>
              <w:t xml:space="preserve">2024 – Present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b/>
          <w:bCs/>
          <w:color w:val="2E86AB"/>
          <w:sz w:val="21"/>
          <w:szCs w:val="21"/>
        </w:rPr>
        <w:t xml:space="preserve">Personal Project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•   github.com/ramacnandamuri/cloudlab/ai-agent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an autonomous AIOps agent using Python, LangChain, and LangGraph that monitors server health and self-heals infrastructure without human intervention, deployed as a Kubernetes CronJob running every 2 minutes.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Connected AWS Bedrock (Amazon Nova Lite) for production LLM inference and Ollama (Llama 3.2) for free local development — environment switchable via a single variable, demonstrating production-ready design patterns.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Implemented full DevSecOps pipeline: GitHub Actions builds multi-arch Docker images (ARM64 + AMD64), Trivy scans for CRITICAL vulnerabilities and blocks deployment if found, ArgoCD GitOps auto-deploys via Helm chart.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Added complete observability: Prometheus Pushgateway collects custom metrics (duration, issues found, issues fixed), Grafana dashboards visualise trends, and alert rules fire when agent response exceeds threshold.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Entire infrastructure provisioned as code using Terraform on AWS eu-west-2, with all configuration managed through Git — zero manual AWS console changes.</w:t>
      </w:r>
    </w:p>
    <w:p>
      <w:pPr>
        <w:spacing w:after="160" w:before="80"/>
      </w:pPr>
      <w:r>
        <w:rPr>
          <w:rFonts w:ascii="Calibri" w:cs="Calibri" w:eastAsia="Calibri" w:hAnsi="Calibri"/>
          <w:b/>
          <w:bCs/>
          <w:color w:val="1B3A6B"/>
          <w:sz w:val="19"/>
          <w:szCs w:val="19"/>
        </w:rPr>
        <w:t xml:space="preserve">Tech Stack:  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Python  |  LangChain  |  LangGraph  |  AWS Bedrock  |  Kubernetes  |  Helm  |  ArgoCD  |  Terraform  |  Prometheus  |  Grafana  |  Trivy  |  GitHub Actions  |  Docker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200"/>
        <w:gridCol w:w="2826"/>
      </w:tblGrid>
      <w:tr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 w:before="20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24"/>
                <w:szCs w:val="24"/>
              </w:rPr>
              <w:t xml:space="preserve">High Availability AWS Infrastructure</w:t>
            </w:r>
          </w:p>
        </w:tc>
        <w:tc>
          <w:tcPr>
            <w:tcW w:type="dxa" w:w="2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40" w:before="20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0"/>
                <w:szCs w:val="20"/>
              </w:rPr>
              <w:t xml:space="preserve">2024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b/>
          <w:bCs/>
          <w:color w:val="2E86AB"/>
          <w:sz w:val="21"/>
          <w:szCs w:val="21"/>
        </w:rPr>
        <w:t xml:space="preserve">Personal Project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•   github.com/ramacnandamuri/cloudlab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and deployed production-grade AWS infrastructure using Terraform managing 17+ resources: VPC (10.0.0.0/16), dual public subnets across eu-west-2a and eu-west-2b, Application Load Balancer, and Auto Scaling Group (desired: 2, min: 1, max: 4).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GitHub Actions CI/CD pipeline achieving ~67-second full deployments with multi-architecture Docker builds, automated testing, and zero-downtime rolling deployments to the ASG.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Debugged real production issues including Docker ARM64/AMD64 architecture mismatches and ASG instance refresh conflicts — resolved with docker buildx multi-arch builds.</w:t>
      </w:r>
    </w:p>
    <w:p>
      <w:pPr>
        <w:spacing w:after="160" w:before="80"/>
      </w:pPr>
      <w:r>
        <w:rPr>
          <w:rFonts w:ascii="Calibri" w:cs="Calibri" w:eastAsia="Calibri" w:hAnsi="Calibri"/>
          <w:b/>
          <w:bCs/>
          <w:color w:val="1B3A6B"/>
          <w:sz w:val="19"/>
          <w:szCs w:val="19"/>
        </w:rPr>
        <w:t xml:space="preserve">Tech Stack:  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Terraform  |  AWS EC2 / VPC / ALB / ASG  |  GitHub Actions  |  Docker (multi-arch)  |  Node.js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200"/>
        <w:gridCol w:w="2826"/>
      </w:tblGrid>
      <w:tr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 w:before="20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24"/>
                <w:szCs w:val="24"/>
              </w:rPr>
              <w:t xml:space="preserve">Serverless URL Shortener &amp; API</w:t>
            </w:r>
          </w:p>
        </w:tc>
        <w:tc>
          <w:tcPr>
            <w:tcW w:type="dxa" w:w="2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40" w:before="20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0"/>
                <w:szCs w:val="20"/>
              </w:rPr>
              <w:t xml:space="preserve">2024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b/>
          <w:bCs/>
          <w:color w:val="2E86AB"/>
          <w:sz w:val="21"/>
          <w:szCs w:val="21"/>
        </w:rPr>
        <w:t xml:space="preserve">Personal Project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•   github.com/ramacnandamuri/cloudlab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two serverless applications using AWS SAM: a RESTful items API (Lambda + API Gateway + DynamoDB) and a URL shortener with deduplication and click tracking using DynamoDB conditional writes.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Implemented CloudWatch alarms, log groups, SNS alerts, and a monitoring dashboard for full operational visibility of serverless functions.</w:t>
      </w:r>
    </w:p>
    <w:p>
      <w:pPr>
        <w:spacing w:after="160" w:before="80"/>
      </w:pPr>
      <w:r>
        <w:rPr>
          <w:rFonts w:ascii="Calibri" w:cs="Calibri" w:eastAsia="Calibri" w:hAnsi="Calibri"/>
          <w:b/>
          <w:bCs/>
          <w:color w:val="1B3A6B"/>
          <w:sz w:val="19"/>
          <w:szCs w:val="19"/>
        </w:rPr>
        <w:t xml:space="preserve">Tech Stack:  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AWS Lambda  |  API Gateway  |  DynamoDB  |  SAM  |  CloudWatch  |  SNS  |  Python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200"/>
        <w:gridCol w:w="2826"/>
      </w:tblGrid>
      <w:tr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 w:before="20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24"/>
                <w:szCs w:val="24"/>
              </w:rPr>
              <w:t xml:space="preserve">Kubernetes Application Platform</w:t>
            </w:r>
          </w:p>
        </w:tc>
        <w:tc>
          <w:tcPr>
            <w:tcW w:type="dxa" w:w="2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40" w:before="20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0"/>
                <w:szCs w:val="20"/>
              </w:rPr>
              <w:t xml:space="preserve">2024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b/>
          <w:bCs/>
          <w:color w:val="2E86AB"/>
          <w:sz w:val="21"/>
          <w:szCs w:val="21"/>
        </w:rPr>
        <w:t xml:space="preserve">Personal Project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•   github.com/ramacnandamuri/cloudlab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Deployed containerised applications to Kubernetes with Deployments (2 replicas), Services, ConfigMaps, and Secrets. Demonstrated self-healing, horizontal scaling, and rolling updates without downtime.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Debugged a CreateContainerConfigError caused by a ConfigMap typo using kubectl describe and kubectl logs — demonstrating real Kubernetes troubleshooting experience.</w:t>
      </w:r>
    </w:p>
    <w:p>
      <w:pPr>
        <w:spacing w:after="160" w:before="80"/>
      </w:pPr>
      <w:r>
        <w:rPr>
          <w:rFonts w:ascii="Calibri" w:cs="Calibri" w:eastAsia="Calibri" w:hAnsi="Calibri"/>
          <w:b/>
          <w:bCs/>
          <w:color w:val="1B3A6B"/>
          <w:sz w:val="19"/>
          <w:szCs w:val="19"/>
        </w:rPr>
        <w:t xml:space="preserve">Tech Stack:  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Kubernetes  |  kubectl  |  minikube  |  Docker  |  ConfigMap  |  Secrets  |  YAML</w:t>
      </w:r>
    </w:p>
    <w:p>
      <w:pPr>
        <w:pBdr>
          <w:bottom w:val="single" w:color="2E86AB" w:sz="12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B3A6B"/>
          <w:spacing w:val="40"/>
          <w:sz w:val="24"/>
          <w:szCs w:val="24"/>
        </w:rPr>
        <w:t xml:space="preserve">EDUCATION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200"/>
        <w:gridCol w:w="2826"/>
      </w:tblGrid>
      <w:tr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 w:before="20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24"/>
                <w:szCs w:val="24"/>
              </w:rPr>
              <w:t xml:space="preserve">MSc Computer Science</w:t>
            </w:r>
          </w:p>
        </w:tc>
        <w:tc>
          <w:tcPr>
            <w:tcW w:type="dxa" w:w="2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40" w:before="20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0"/>
                <w:szCs w:val="20"/>
              </w:rPr>
              <w:t xml:space="preserve">2017 – 2019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b/>
          <w:bCs/>
          <w:color w:val="2E86AB"/>
          <w:sz w:val="21"/>
          <w:szCs w:val="21"/>
        </w:rPr>
        <w:t xml:space="preserve">UK University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•   United Kingdom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Postgraduate degree covering software engineering, algorithms, distributed systems, databases, and networking — providing strong theoretical foundation for cloud infrastructure engineering.</w:t>
      </w:r>
    </w:p>
    <w:p>
      <w:pPr>
        <w:spacing w:after="0" w:before="120"/>
      </w:pPr>
      <w:r>
        <w:t xml:space="preserve"/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color w:val="1B3A6B"/>
          <w:sz w:val="21"/>
          <w:szCs w:val="21"/>
        </w:rPr>
        <w:t xml:space="preserve">Certifications — In Progress &amp; Planned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AWS Certified Cloud Practitioner  —  Currently studying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AWS Certified Solutions Architect Associate  —  Planned Q3 2025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AWS Certified DevOps Engineer Professional  —  Planned Q4 2025</w:t>
      </w:r>
    </w:p>
    <w:p>
      <w:pPr>
        <w:pBdr>
          <w:bottom w:val="single" w:color="2E86AB" w:sz="12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B3A6B"/>
          <w:spacing w:val="40"/>
          <w:sz w:val="24"/>
          <w:szCs w:val="24"/>
        </w:rPr>
        <w:t xml:space="preserve">ADDITIONAL INFORMATION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19"/>
                <w:szCs w:val="19"/>
              </w:rPr>
              <w:t xml:space="preserve">Right to Work</w:t>
            </w:r>
          </w:p>
        </w:tc>
        <w:tc>
          <w:tcPr>
            <w:tcW w:type="dxa" w:w="7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Full right to work in the United Kingdom  |  Available immediately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19"/>
                <w:szCs w:val="19"/>
              </w:rPr>
              <w:t xml:space="preserve">Salary Target</w:t>
            </w:r>
          </w:p>
        </w:tc>
        <w:tc>
          <w:tcPr>
            <w:tcW w:type="dxa" w:w="7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£55,000 – £75,000 depending on role and scope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19"/>
                <w:szCs w:val="19"/>
              </w:rPr>
              <w:t xml:space="preserve">Work Style</w:t>
            </w:r>
          </w:p>
        </w:tc>
        <w:tc>
          <w:tcPr>
            <w:tcW w:type="dxa" w:w="7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Open to remote, hybrid, and on-site roles across the UK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19"/>
                <w:szCs w:val="19"/>
              </w:rPr>
              <w:t xml:space="preserve">Portfolio</w:t>
            </w:r>
          </w:p>
        </w:tc>
        <w:tc>
          <w:tcPr>
            <w:tcW w:type="dxa" w:w="7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github.com/ramacnandamuri/cloudlab  |  docker.io/ramachaitanya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top w:val="single" w:color="CCCCCC" w:sz="4" w:space="6"/>
        </w:pBdr>
        <w:spacing w:after="0" w:before="120"/>
        <w:jc w:val="center"/>
      </w:pPr>
      <w:r>
        <w:rPr>
          <w:rFonts w:ascii="Calibri" w:cs="Calibri" w:eastAsia="Calibri" w:hAnsi="Calibri"/>
          <w:i/>
          <w:iCs/>
          <w:color w:val="AAAAAA"/>
          <w:sz w:val="17"/>
          <w:szCs w:val="17"/>
        </w:rPr>
        <w:t xml:space="preserve">References available on request   |   Full portfolio: github.com/ramacnandamuri/cloudlab</w:t>
      </w:r>
    </w:p>
    <w:sectPr>
      <w:pgSz w:w="11906" w:h="16838" w:orient="portrait"/>
      <w:pgMar w:top="1000" w:right="1440" w:bottom="10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2026-05-28T16:36:57.453Z</dcterms:created>
  <dcterms:modified xsi:type="dcterms:W3CDTF">2026-05-28T16:36:57.454Z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