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19" w:rsidRPr="009A5F19" w:rsidRDefault="009A5F19" w:rsidP="009A5F19">
      <w:pPr>
        <w:shd w:val="clear" w:color="auto" w:fill="F9F9F9"/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proofErr w:type="spellStart"/>
      <w:r w:rsidRPr="009A5F19">
        <w:rPr>
          <w:rFonts w:ascii="Arial" w:eastAsia="Times New Roman" w:hAnsi="Arial" w:cs="Arial"/>
          <w:color w:val="000000"/>
          <w:sz w:val="35"/>
          <w:szCs w:val="35"/>
        </w:rPr>
        <w:t>Pengertian</w:t>
      </w:r>
      <w:proofErr w:type="spellEnd"/>
      <w:r w:rsidRPr="009A5F19">
        <w:rPr>
          <w:rFonts w:ascii="Arial" w:eastAsia="Times New Roman" w:hAnsi="Arial" w:cs="Arial"/>
          <w:color w:val="000000"/>
          <w:sz w:val="35"/>
          <w:szCs w:val="35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35"/>
          <w:szCs w:val="35"/>
        </w:rPr>
        <w:t>Polimer</w:t>
      </w:r>
      <w:proofErr w:type="spellEnd"/>
    </w:p>
    <w:p w:rsidR="009A5F19" w:rsidRPr="009A5F19" w:rsidRDefault="009A5F19" w:rsidP="009A5F1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9A5F19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Polimer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adalah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senyawa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molekul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besar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berbentuk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rantai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atau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jaringan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tersusun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dari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gabungan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ribuan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hingga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jutaan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unit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pembangun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berulang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Plastik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pembungkus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botol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plastik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proofErr w:type="gram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styrofoam</w:t>
      </w:r>
      <w:proofErr w:type="spellEnd"/>
      <w:proofErr w:type="gram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nilon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dan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pipa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paralon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termasuk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material yang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disebut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polimer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9A5F19" w:rsidRDefault="009A5F19" w:rsidP="009A5F1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Unit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kecil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berulang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membangun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polimer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disebut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monomer.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Sebagai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contoh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polipropilena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(PP)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adalah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polimer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tersusun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dari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 xml:space="preserve"> monomer </w:t>
      </w:r>
      <w:proofErr w:type="spellStart"/>
      <w:r w:rsidRPr="009A5F19">
        <w:rPr>
          <w:rFonts w:ascii="Arial" w:eastAsia="Times New Roman" w:hAnsi="Arial" w:cs="Arial"/>
          <w:color w:val="000000"/>
          <w:sz w:val="23"/>
          <w:szCs w:val="23"/>
        </w:rPr>
        <w:t>propena</w:t>
      </w:r>
      <w:proofErr w:type="spellEnd"/>
      <w:r w:rsidRPr="009A5F19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Berikut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adalah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daftar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dari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umum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digunakan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saat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ini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julukan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mereka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dan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sering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digunakan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: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Polypropylene (PP) –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Karpet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jok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br/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Polietilena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densitas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rendah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(LDPE) –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tas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Grocery</w:t>
      </w:r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br/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Polietilen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kerapatan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tinggi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(HDPE) –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botol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Deterjen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mainan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br/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Poli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vinil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klorida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) (PVC) –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Pipa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, decking</w:t>
      </w:r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br/>
        <w:t xml:space="preserve">Polystyrene (PS) –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Mainan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busa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br/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Politetrafluoroetilen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(PTFE, Teflon) –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panci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non-stick,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isolasi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listrik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br/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Poli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metil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metakrilat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) (PMMA, Lucite, Plexiglas) –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Wajah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perisai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, skylight</w:t>
      </w:r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br/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Poli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vinil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asetat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) (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PVAc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) – Cat,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perekat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br/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Polikloropren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(cis trans +) (Neoprene) –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Pakaian</w:t>
      </w:r>
      <w:proofErr w:type="spellEnd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242424"/>
          <w:sz w:val="24"/>
          <w:szCs w:val="24"/>
          <w:bdr w:val="none" w:sz="0" w:space="0" w:color="auto" w:frame="1"/>
        </w:rPr>
        <w:t>selam</w:t>
      </w:r>
      <w:proofErr w:type="spellEnd"/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Penggolongan</w:t>
      </w:r>
      <w:proofErr w:type="spellEnd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asalnya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9A5F19" w:rsidRPr="009A5F19" w:rsidRDefault="009A5F19" w:rsidP="009A5F1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alam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 yang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berada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dialam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berasal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mahkluk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hidup</w:t>
      </w:r>
      <w:proofErr w:type="spellEnd"/>
    </w:p>
    <w:p w:rsidR="009A5F19" w:rsidRPr="009A5F19" w:rsidRDefault="009A5F19" w:rsidP="009A5F1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proofErr w:type="spellStart"/>
      <w:proofErr w:type="gram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polimer</w:t>
      </w:r>
      <w:proofErr w:type="spellEnd"/>
      <w:proofErr w:type="gram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sintesis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/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buatan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terdapat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alam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dibuat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terlebih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dahulu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oleh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manusia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Merupakan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moleku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besar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terbentuk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molekul-molekul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kecil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terangkai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berulang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Molekul-molekul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kecil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penyusun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disebut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monomer.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Reaksi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pembentukan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disebut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reaksi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polimerisasi</w:t>
      </w:r>
      <w:proofErr w:type="spellEnd"/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Dua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jenis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polimerisasi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Polimerisasi</w:t>
      </w:r>
      <w:proofErr w:type="spellEnd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adisi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terbentuk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reaksi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adisi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berbagai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monomer</w:t>
      </w:r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Contoh</w:t>
      </w:r>
      <w:proofErr w:type="spellEnd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adisi</w:t>
      </w:r>
      <w:proofErr w:type="spellEnd"/>
      <w:proofErr w:type="gramStart"/>
      <w:r w:rsidRPr="009A5F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proofErr w:type="gram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 xml:space="preserve">Yang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termasuk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adisi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polistirena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karet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ban),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polietena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plastik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poliisoprena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karet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alam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politetraflouroetena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teflon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), PVC,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poliprepilena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plastik</w:t>
      </w:r>
      <w:proofErr w:type="spellEnd"/>
      <w:r w:rsidRPr="009A5F1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2.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Polimerisasi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kondensasi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 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karena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monomer-monomer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saling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berikatan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melepaskan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molekul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kecil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br/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Contoh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t> 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pembentukan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plastik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stirofoam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tersusun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dua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berbeda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yaitu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urea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metanal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Dua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molekul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metanal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bergabung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satu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molekul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urea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menjadi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suatu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molekul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disebut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dimer. Dimer-dimer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selanjutnya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berpolimerisasi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br/>
        <w:t xml:space="preserve">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termasuk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dalam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kondensasi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bakelit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poliuretan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poliamida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,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melamin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),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poliester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nilon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),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teteron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protein.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Perbedaan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antara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polimerisasi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adisi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kondensasi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bahwa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polimerisasi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kondensasi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terjadi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pelepasan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molekul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kecil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seperti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H2O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NH3,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sedangkan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polimerisasi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adisi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tidak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terjadi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pelepasan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molekul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lastRenderedPageBreak/>
        <w:t>Penggolongan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Berdasarkan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asal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alam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t> 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tersedia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secara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alami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di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alam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Contoh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karet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alam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monomer-monomer 2-metil-1</w:t>
      </w:r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,3</w:t>
      </w:r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>-butadiena/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isoprena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),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selulosa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monomer-monomer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glukosa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), protein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monomer-monomer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asam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amino),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amilum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asam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nukleat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br/>
      </w:r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  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sintetik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t> 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buatan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hasil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sintetis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indukstri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/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pabrikan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Contoh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nilon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asam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adipat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heksametilena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), PVC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vinil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klorida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),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poliester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diasil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klorida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alkanadiol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)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Berdasarkan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jenis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monomer: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Homopolimer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 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monomer-monomer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sejenis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Contoh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polisterina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polipropilena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selulosa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PVC,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teflon</w:t>
      </w:r>
      <w:proofErr w:type="spellEnd"/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br/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Kopolimer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t> 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monomer-monomer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sejenis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Contoh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nilon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66,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tetoron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dakron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, protein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berbagai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macam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asam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amino), DNA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pentosa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basa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nitrogen,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asam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fosfat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),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bakelit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fenol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formaldehida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),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melamin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urea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formaldehida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)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Berdasarkan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penggunaan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</w:t>
      </w:r>
      <w:bookmarkStart w:id="0" w:name="_GoBack"/>
      <w:bookmarkEnd w:id="0"/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Serat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dimanfaatkan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sebagai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serat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Misalnya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kain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benang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Contoh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poliester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nilon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dakron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br/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Plastik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dimanfaatkan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plastik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Contoh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bakelit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PVC,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polisterina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polipropilena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Berdasarkan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sifatnya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terhadap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panas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termoplas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/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termoplastis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 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melunak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ketika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dipanaskan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dapat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kembali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semula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Contoh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PVC,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polipropilena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br/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termosetting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24"/>
          <w:szCs w:val="24"/>
        </w:rPr>
        <w:t>: 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tidak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melunak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ketika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dipanaskan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tidak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dapat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kembali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semula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Contoh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: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melamin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selulosa</w:t>
      </w:r>
      <w:proofErr w:type="spellEnd"/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Arial" w:eastAsia="Times New Roman" w:hAnsi="Arial" w:cs="Arial"/>
          <w:color w:val="242424"/>
          <w:sz w:val="24"/>
          <w:szCs w:val="24"/>
        </w:rPr>
        <w:t> </w:t>
      </w:r>
    </w:p>
    <w:p w:rsidR="009A5F19" w:rsidRPr="009A5F19" w:rsidRDefault="009A5F19" w:rsidP="009A5F19">
      <w:pPr>
        <w:shd w:val="clear" w:color="auto" w:fill="FFFFFF"/>
        <w:spacing w:after="0" w:line="384" w:lineRule="atLeast"/>
        <w:textAlignment w:val="baseline"/>
        <w:outlineLvl w:val="1"/>
        <w:rPr>
          <w:rFonts w:ascii="Arial" w:eastAsia="Times New Roman" w:hAnsi="Arial" w:cs="Arial"/>
          <w:b/>
          <w:bCs/>
          <w:color w:val="242424"/>
          <w:sz w:val="45"/>
          <w:szCs w:val="45"/>
        </w:rPr>
      </w:pP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45"/>
          <w:szCs w:val="45"/>
        </w:rPr>
        <w:t>Penggunaan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45"/>
          <w:szCs w:val="45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45"/>
          <w:szCs w:val="45"/>
        </w:rPr>
        <w:t>polimer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45"/>
          <w:szCs w:val="45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45"/>
          <w:szCs w:val="45"/>
        </w:rPr>
        <w:t>dalam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45"/>
          <w:szCs w:val="45"/>
        </w:rPr>
        <w:t xml:space="preserve"> 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45"/>
          <w:szCs w:val="45"/>
        </w:rPr>
        <w:t>kehidupan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45"/>
          <w:szCs w:val="45"/>
        </w:rPr>
        <w:t> </w:t>
      </w:r>
      <w:proofErr w:type="spellStart"/>
      <w:r w:rsidRPr="009A5F19">
        <w:rPr>
          <w:rFonts w:ascii="Arial" w:eastAsia="Times New Roman" w:hAnsi="Arial" w:cs="Arial"/>
          <w:b/>
          <w:bCs/>
          <w:color w:val="242424"/>
          <w:sz w:val="45"/>
          <w:szCs w:val="45"/>
        </w:rPr>
        <w:t>sehari-hari</w:t>
      </w:r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Penggunaan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dalam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kehidupan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sehari-hari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sudah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menjadi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bagian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hidup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kita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dan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jarang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kita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perhatikan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Beberapa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tersebut</w:t>
      </w:r>
      <w:proofErr w:type="spellEnd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A5F19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adalah</w:t>
      </w:r>
      <w:proofErr w:type="spellEnd"/>
      <w:r w:rsidRPr="009A5F19">
        <w:rPr>
          <w:rFonts w:ascii="Arial" w:eastAsia="Times New Roman" w:hAnsi="Arial" w:cs="Arial"/>
          <w:b/>
          <w:bCs/>
          <w:color w:val="242424"/>
          <w:sz w:val="45"/>
          <w:szCs w:val="45"/>
        </w:rPr>
        <w:t> :</w:t>
      </w:r>
      <w:proofErr w:type="gramEnd"/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lastRenderedPageBreak/>
        <w:t>Polietilena</w:t>
      </w:r>
      <w:proofErr w:type="spellEnd"/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Kita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lebih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sering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menyebutnya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plastik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reaksi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adisi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monomer-monomer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Ada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dua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macam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yaitu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memiliki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densitas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kerapatan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)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rendah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memiliki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densitas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tinggi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Perbedaan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kedua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cara</w:t>
      </w:r>
      <w:proofErr w:type="spellEnd"/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pembuatannya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agak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berbeda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sifat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fisikanya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Secara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umum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sifat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sebagai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zat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tidak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berbau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tidak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berwarna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tidak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beracun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densitas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rendah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biasanya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dipergunakan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lembaran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tipis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pembungkus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makanan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kantung-kantung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plastik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jas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hujan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Sedangkan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memiliki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densitas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tinggi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lebih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keras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namun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masih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mudah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sehingga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banyak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dipakai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sebagai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alat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dapur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misal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ember,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panci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juga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pelapis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kawat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kabel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Polipropilena</w:t>
      </w:r>
      <w:proofErr w:type="spellEnd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,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mirip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Monomer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pembentuknya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propilena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(CH3</w:t>
      </w:r>
      <w:r w:rsidRPr="009A5F19">
        <w:rPr>
          <w:rFonts w:ascii="Arial Unicode MS" w:eastAsia="Arial Unicode MS" w:hAnsi="Arial Unicode MS" w:cs="Arial Unicode MS" w:hint="eastAsia"/>
          <w:color w:val="242424"/>
          <w:sz w:val="24"/>
          <w:szCs w:val="24"/>
          <w:bdr w:val="none" w:sz="0" w:space="0" w:color="auto" w:frame="1"/>
        </w:rPr>
        <w:t>��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CH = CH2),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berbeda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dalam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jumlah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atom C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etilen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Polipropilena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lebih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kuat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lebih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tahan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sehingga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banyak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dipakai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membuat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karung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tali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sebagainya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Karena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lebih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kuat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botol</w:t>
      </w:r>
      <w:proofErr w:type="spellEnd"/>
      <w:r w:rsidRPr="009A5F19">
        <w:rPr>
          <w:rFonts w:ascii="Arial Unicode MS" w:eastAsia="Arial Unicode MS" w:hAnsi="Arial Unicode MS" w:cs="Arial Unicode MS" w:hint="eastAsia"/>
          <w:color w:val="242424"/>
          <w:sz w:val="24"/>
          <w:szCs w:val="24"/>
          <w:bdr w:val="none" w:sz="0" w:space="0" w:color="auto" w:frame="1"/>
        </w:rPr>
        <w:t>��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botol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polipropilena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dapat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dibuat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lebih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tipis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Botol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minuman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satu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contoh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propilena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banyak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dipergunakan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 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 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Teflon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Nama Teflon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merupakan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nama</w:t>
      </w:r>
      <w:proofErr w:type="spellEnd"/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dagang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nama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ilmiahnya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politetrafluoroetilena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disingkat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PTFE.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dihasilkan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proses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polimerisasi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adisi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senyawa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turunan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etilen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yaitu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tetrafluoroetilena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(CF2 = CF2). Teflon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sangat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tahan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terhadap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bahan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kimia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panas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sangat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licin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Penggunaan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teflon</w:t>
      </w:r>
      <w:proofErr w:type="spellEnd"/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sebagai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pelapis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barang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tahan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panas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seperti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tangki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di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pabrik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kimia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pelapis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panci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kuali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anti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lengket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di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dapur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serta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pelapis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dasar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seterika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Polivinil</w:t>
      </w:r>
      <w:proofErr w:type="spellEnd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klorida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 (PVC)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merupakan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oleh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kloro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etilen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(CH2=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CHCl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).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memiliki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sifat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lebih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kuat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dibandingkan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etilen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tahan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panas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atau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tidak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mudah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terbakar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Berdasarkan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sifat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maka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polivinil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klorida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banyak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dipergunakan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membuat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pipa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selang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keras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lapisan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lantai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piringan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hitam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lain-lain.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lastRenderedPageBreak/>
        <w:t>Bakelit</w:t>
      </w:r>
      <w:proofErr w:type="spellEnd"/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bakelit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merupakan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plastik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termoseting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dihasilkan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suatu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kopolimer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kondensasi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antara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metanal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fenol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Bakelit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sudah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banyak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dibahas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plastik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termoseting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banyak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digunakan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peralatan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listrik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sebagai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kotak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isolator,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dudukan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lampu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Polimer</w:t>
      </w:r>
      <w:proofErr w:type="spellEnd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Akrilat</w:t>
      </w:r>
      <w:proofErr w:type="spellEnd"/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Ada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dua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jenis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Akrilat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banyak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dipergunakan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dalam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kehidupan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sehari-hari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yaitu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polimetil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metakrilat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serat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akrilat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atau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orlon</w:t>
      </w:r>
      <w:proofErr w:type="spellEnd"/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Polmetilmetakrilat</w:t>
      </w:r>
      <w:proofErr w:type="spellEnd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(PMMA)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merupakan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senyawa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homopolimer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reaksi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polimerisasi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adisi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senyawa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metil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metakrilat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Senyawa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juga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dikenal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nama</w:t>
      </w:r>
      <w:proofErr w:type="spellEnd"/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dagang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flexiglass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gelas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fleksibel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). PMMA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berupa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plastik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bening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keras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kuat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namun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ringan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fleksibel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Pemanfaatannya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sebagai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bahan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pencampur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gelas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pencampur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logam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paling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mudah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kita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amati</w:t>
      </w:r>
      <w:proofErr w:type="spellEnd"/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digunakan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lampu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belakang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mobil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ataupun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kaca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jendela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pesawat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terbang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Polimerisasi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asam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akrilat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asam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2-propenoat)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atau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turunannya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menghasilkan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 </w:t>
      </w: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serat</w:t>
      </w:r>
      <w:proofErr w:type="spellEnd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akrilat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 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seperti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orlon</w:t>
      </w:r>
      <w:proofErr w:type="spellEnd"/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serat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menyrupai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wol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sehingga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dipergunakan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jamper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kaos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kaki,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karpet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lain-lain.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Serat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sutra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didapat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ulat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sutra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sebagai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bahan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mengkilat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halus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serta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lembut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sintetik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sutra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serat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sintetik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nylon 66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nylon 6,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walapun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hasilnya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tidak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sutra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namun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sudah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mendekati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merupakan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poliimida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cocok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tekstil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halus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,</w:t>
      </w:r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misalnya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pakaian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pakaian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dalam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Poliester</w:t>
      </w:r>
      <w:proofErr w:type="spellEnd"/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Poliester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merupakan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disusun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oleh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 ester.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Penggunaan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pengganti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bahan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pakaian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berasal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kapas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Produk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dikenal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adalah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Dacron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tetoron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nama</w:t>
      </w:r>
      <w:proofErr w:type="spellEnd"/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dagang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sebagai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serat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tekstil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juga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dapat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dikembangkan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lagi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dipergunakan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sebagai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pita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perekam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magnetic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nama</w:t>
      </w:r>
      <w:proofErr w:type="spellEnd"/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dagang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mylar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Karet</w:t>
      </w:r>
      <w:proofErr w:type="spellEnd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5F19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sintetik</w:t>
      </w:r>
      <w:proofErr w:type="spellEnd"/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Keterbatasan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sumber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karet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sifatnya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perlu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ditingkatkan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maka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diteliti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didapatkan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karet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sintetik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Karet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sintetik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merupakan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kopolimer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yang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terbentuk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dari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dua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monomer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yaitu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stirena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1</w:t>
      </w:r>
      <w:proofErr w:type="gram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,3</w:t>
      </w:r>
      <w:proofErr w:type="gram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butadiena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disingkat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SBR.</w:t>
      </w:r>
    </w:p>
    <w:p w:rsidR="009A5F19" w:rsidRPr="009A5F19" w:rsidRDefault="009A5F19" w:rsidP="009A5F1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Rantai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polimer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senyawa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ini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dapat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berikatan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membentuk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ikatan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silang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dengan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atom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belerang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(sulfide)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melalui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proses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vulkanisasi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,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sehingga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karet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sintetik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memiliki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sifat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keras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dan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kuat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.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Cocok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untuk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 xml:space="preserve"> ban </w:t>
      </w:r>
      <w:proofErr w:type="spellStart"/>
      <w:r w:rsidRPr="009A5F19">
        <w:rPr>
          <w:rFonts w:ascii="Arial" w:eastAsia="Times New Roman" w:hAnsi="Arial" w:cs="Arial"/>
          <w:color w:val="242424"/>
          <w:sz w:val="24"/>
          <w:szCs w:val="24"/>
        </w:rPr>
        <w:t>mobil</w:t>
      </w:r>
      <w:proofErr w:type="spellEnd"/>
      <w:r w:rsidRPr="009A5F19">
        <w:rPr>
          <w:rFonts w:ascii="Arial" w:eastAsia="Times New Roman" w:hAnsi="Arial" w:cs="Arial"/>
          <w:color w:val="242424"/>
          <w:sz w:val="24"/>
          <w:szCs w:val="24"/>
        </w:rPr>
        <w:t>.</w:t>
      </w:r>
    </w:p>
    <w:p w:rsidR="009A5F19" w:rsidRPr="009A5F19" w:rsidRDefault="009A5F19" w:rsidP="009A5F1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sectPr w:rsidR="009A5F19" w:rsidRPr="009A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2845"/>
    <w:multiLevelType w:val="multilevel"/>
    <w:tmpl w:val="3A3809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25A0A"/>
    <w:multiLevelType w:val="multilevel"/>
    <w:tmpl w:val="FE56D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0372F"/>
    <w:multiLevelType w:val="multilevel"/>
    <w:tmpl w:val="A1B4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C544D"/>
    <w:multiLevelType w:val="multilevel"/>
    <w:tmpl w:val="C37027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C34D9"/>
    <w:multiLevelType w:val="multilevel"/>
    <w:tmpl w:val="6B643E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24DD5"/>
    <w:multiLevelType w:val="multilevel"/>
    <w:tmpl w:val="5068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C4D54"/>
    <w:multiLevelType w:val="multilevel"/>
    <w:tmpl w:val="AAFC2A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50F79"/>
    <w:multiLevelType w:val="multilevel"/>
    <w:tmpl w:val="7A9C45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34652"/>
    <w:multiLevelType w:val="multilevel"/>
    <w:tmpl w:val="D82EE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31A9A"/>
    <w:multiLevelType w:val="multilevel"/>
    <w:tmpl w:val="5A40D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7471"/>
    <w:multiLevelType w:val="multilevel"/>
    <w:tmpl w:val="E4AAF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A71F4"/>
    <w:multiLevelType w:val="multilevel"/>
    <w:tmpl w:val="E4D2F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05868"/>
    <w:multiLevelType w:val="multilevel"/>
    <w:tmpl w:val="B09A9C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19"/>
    <w:rsid w:val="003F40D3"/>
    <w:rsid w:val="009A5F19"/>
    <w:rsid w:val="00E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FE36"/>
  <w15:chartTrackingRefBased/>
  <w15:docId w15:val="{84ED1E2D-8B1D-4CBF-87E9-7B441543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5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5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F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5F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5F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5F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5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2018-02-05T11:46:00Z</dcterms:created>
  <dcterms:modified xsi:type="dcterms:W3CDTF">2018-02-05T12:44:00Z</dcterms:modified>
</cp:coreProperties>
</file>