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7958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2CC50268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Administrar as linhas de produção, super</w:t>
      </w:r>
      <w:r>
        <w:rPr>
          <w:sz w:val="24"/>
        </w:rPr>
        <w:t>visionar e coordenar as funções;</w:t>
      </w:r>
    </w:p>
    <w:p w14:paraId="1CFA16AA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Administrar a prioridade de execução, verificar para que os programas sejam cumpridos conforme as previsões pré-estabelecidas, aprovar as programa</w:t>
      </w:r>
      <w:r>
        <w:rPr>
          <w:sz w:val="24"/>
        </w:rPr>
        <w:t>ções de produção, de acordo com</w:t>
      </w:r>
      <w:r w:rsidRPr="002D11A2">
        <w:rPr>
          <w:sz w:val="24"/>
        </w:rPr>
        <w:t>o planejamento g</w:t>
      </w:r>
      <w:r>
        <w:rPr>
          <w:sz w:val="24"/>
        </w:rPr>
        <w:t>lobal previsto para o exercício;</w:t>
      </w:r>
    </w:p>
    <w:p w14:paraId="41444B27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Administrar o fluxo e a movimentação interna dos mat</w:t>
      </w:r>
      <w:r>
        <w:rPr>
          <w:sz w:val="24"/>
        </w:rPr>
        <w:t>eriais e produtos em fabricação;</w:t>
      </w:r>
    </w:p>
    <w:p w14:paraId="7403F75F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Desenvolver planos e coordenar as aquisições e uso de máquinas, equipamentos e ferramentas industriais u</w:t>
      </w:r>
      <w:r>
        <w:rPr>
          <w:sz w:val="24"/>
        </w:rPr>
        <w:t>tilizadas nas áreas de produção;</w:t>
      </w:r>
    </w:p>
    <w:p w14:paraId="57360068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 xml:space="preserve">Preparar os planos de </w:t>
      </w:r>
      <w:r w:rsidRPr="002D11A2">
        <w:rPr>
          <w:sz w:val="24"/>
        </w:rPr>
        <w:t>previsão de mão-de-obra necessária, de acordo com os programas de produção, respectivas alterações e/ou modificaçõe</w:t>
      </w:r>
      <w:r>
        <w:rPr>
          <w:sz w:val="24"/>
        </w:rPr>
        <w:t>s;</w:t>
      </w:r>
    </w:p>
    <w:p w14:paraId="4DBA6A3A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Manter follow-up junto aos setores, avaliar os re</w:t>
      </w:r>
      <w:r>
        <w:rPr>
          <w:sz w:val="24"/>
        </w:rPr>
        <w:t>spectivos padrões de eficiência;</w:t>
      </w:r>
    </w:p>
    <w:p w14:paraId="038A01C0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Estabelecer conjuntamente com a diretoria e Depto. Comercial, as prioridades de produção, ativar determinar setores, remanejar linhas, reprogramar seções para estudar as demandas e picos de produção</w:t>
      </w:r>
      <w:r>
        <w:rPr>
          <w:sz w:val="24"/>
        </w:rPr>
        <w:t>;</w:t>
      </w:r>
    </w:p>
    <w:p w14:paraId="6071CB96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Participar no de</w:t>
      </w:r>
      <w:r>
        <w:rPr>
          <w:sz w:val="24"/>
        </w:rPr>
        <w:t>senvolvimento de novos produtos;</w:t>
      </w:r>
    </w:p>
    <w:p w14:paraId="089C131C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Divulgar política, metas e proce</w:t>
      </w:r>
      <w:r>
        <w:rPr>
          <w:sz w:val="24"/>
        </w:rPr>
        <w:t>dimentos referentes a sua seção;</w:t>
      </w:r>
    </w:p>
    <w:p w14:paraId="6695D5F0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 xml:space="preserve">Estimular a pesquisa e análise </w:t>
      </w:r>
      <w:r>
        <w:rPr>
          <w:sz w:val="24"/>
        </w:rPr>
        <w:t>de novas técnicas de fabricação;</w:t>
      </w:r>
    </w:p>
    <w:p w14:paraId="1D3D3DF1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Avaliar e coordenar as implantações de ações corretivo-preventivas,</w:t>
      </w:r>
      <w:r>
        <w:rPr>
          <w:sz w:val="24"/>
        </w:rPr>
        <w:t xml:space="preserve"> referente às seções de atuação;</w:t>
      </w:r>
    </w:p>
    <w:p w14:paraId="517E13A7" w14:textId="77777777" w:rsidR="004424B1" w:rsidRPr="002D11A2" w:rsidRDefault="004424B1" w:rsidP="004424B1">
      <w:pPr>
        <w:pStyle w:val="PargrafodaLista"/>
        <w:numPr>
          <w:ilvl w:val="0"/>
          <w:numId w:val="2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2D11A2">
        <w:rPr>
          <w:sz w:val="24"/>
        </w:rPr>
        <w:t>Avaliar o desempenho técnico e comportamental dos colabor</w:t>
      </w:r>
      <w:r>
        <w:rPr>
          <w:sz w:val="24"/>
        </w:rPr>
        <w:t>adores sob sua responsabilidade;</w:t>
      </w:r>
    </w:p>
    <w:p w14:paraId="6CC4C3FC" w14:textId="77777777" w:rsidR="00563BE9" w:rsidRPr="004424B1" w:rsidRDefault="00563BE9" w:rsidP="004424B1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5758442A" w14:textId="77777777" w:rsidR="00632D14" w:rsidRDefault="00632D1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</w:p>
    <w:p w14:paraId="42D947B2" w14:textId="77777777" w:rsidR="00632D14" w:rsidRDefault="00632D1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</w:p>
    <w:p w14:paraId="539F7DFA" w14:textId="24A04238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28B0BB29" w14:textId="77777777" w:rsidR="00563BE9" w:rsidRDefault="004424B1" w:rsidP="00563BE9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Realizara análise das</w:t>
      </w:r>
      <w:r w:rsidR="00563BE9">
        <w:rPr>
          <w:sz w:val="24"/>
          <w:szCs w:val="24"/>
        </w:rPr>
        <w:t xml:space="preserve"> manutenções preventivas nas máquinas;</w:t>
      </w:r>
    </w:p>
    <w:p w14:paraId="1F08D77B" w14:textId="77777777" w:rsidR="00BB7129" w:rsidRDefault="00563BE9" w:rsidP="00563BE9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o suporte ao departamento técnico, </w:t>
      </w:r>
      <w:r w:rsidR="00EF3E5B">
        <w:rPr>
          <w:sz w:val="24"/>
          <w:szCs w:val="24"/>
        </w:rPr>
        <w:t>quando necessário.</w:t>
      </w:r>
    </w:p>
    <w:p w14:paraId="313F5D61" w14:textId="77777777" w:rsidR="00BB7129" w:rsidRPr="00BB7129" w:rsidRDefault="00BB7129" w:rsidP="00BB7129">
      <w:pPr>
        <w:spacing w:before="0" w:line="360" w:lineRule="auto"/>
        <w:jc w:val="both"/>
        <w:rPr>
          <w:sz w:val="24"/>
          <w:szCs w:val="24"/>
        </w:rPr>
      </w:pPr>
    </w:p>
    <w:p w14:paraId="66EE27F4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597FB40D" w14:textId="479C7A80" w:rsidR="000F45D1" w:rsidRPr="00632D14" w:rsidRDefault="000F45D1" w:rsidP="00563BE9">
      <w:pPr>
        <w:pStyle w:val="PargrafodaLista"/>
        <w:numPr>
          <w:ilvl w:val="0"/>
          <w:numId w:val="4"/>
        </w:numPr>
        <w:spacing w:before="0" w:line="360" w:lineRule="auto"/>
        <w:jc w:val="both"/>
        <w:rPr>
          <w:sz w:val="24"/>
          <w:szCs w:val="24"/>
        </w:rPr>
      </w:pPr>
      <w:r w:rsidRPr="00563BE9">
        <w:rPr>
          <w:sz w:val="24"/>
        </w:rPr>
        <w:t>Ensino Médio</w:t>
      </w:r>
      <w:r w:rsidR="00632D14">
        <w:rPr>
          <w:sz w:val="24"/>
        </w:rPr>
        <w:t>.</w:t>
      </w:r>
    </w:p>
    <w:p w14:paraId="2066E3A9" w14:textId="77777777" w:rsidR="00632D14" w:rsidRDefault="00632D14" w:rsidP="00632D14">
      <w:pPr>
        <w:spacing w:before="0" w:line="360" w:lineRule="auto"/>
        <w:jc w:val="both"/>
        <w:rPr>
          <w:b/>
          <w:bCs/>
          <w:sz w:val="24"/>
          <w:szCs w:val="24"/>
        </w:rPr>
      </w:pPr>
      <w:bookmarkStart w:id="0" w:name="_Hlk191902198"/>
    </w:p>
    <w:p w14:paraId="3583A7CD" w14:textId="631E671E" w:rsidR="00632D14" w:rsidRPr="00632D14" w:rsidRDefault="00632D14" w:rsidP="00632D14">
      <w:pPr>
        <w:spacing w:before="0" w:line="360" w:lineRule="auto"/>
        <w:jc w:val="both"/>
        <w:rPr>
          <w:b/>
          <w:bCs/>
          <w:sz w:val="24"/>
          <w:szCs w:val="24"/>
        </w:rPr>
      </w:pPr>
      <w:r w:rsidRPr="00632D14">
        <w:rPr>
          <w:b/>
          <w:bCs/>
          <w:sz w:val="24"/>
          <w:szCs w:val="24"/>
        </w:rPr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632D14" w14:paraId="11D743F4" w14:textId="77777777" w:rsidTr="00401B5B">
        <w:trPr>
          <w:trHeight w:val="340"/>
        </w:trPr>
        <w:tc>
          <w:tcPr>
            <w:tcW w:w="7370" w:type="dxa"/>
            <w:vAlign w:val="bottom"/>
          </w:tcPr>
          <w:p w14:paraId="16C921E4" w14:textId="77777777" w:rsidR="00632D14" w:rsidRDefault="00632D14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3D25E711" w14:textId="77777777" w:rsidR="00632D14" w:rsidRDefault="00632D14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721E5CB3" w14:textId="77777777" w:rsidR="00632D14" w:rsidRDefault="00632D14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632D14" w14:paraId="008D4B86" w14:textId="77777777" w:rsidTr="00A254CC">
        <w:trPr>
          <w:trHeight w:val="283"/>
        </w:trPr>
        <w:tc>
          <w:tcPr>
            <w:tcW w:w="7370" w:type="dxa"/>
          </w:tcPr>
          <w:p w14:paraId="0A56A41D" w14:textId="7DEE6522" w:rsidR="00632D14" w:rsidRDefault="00632D14" w:rsidP="00632D14">
            <w:pPr>
              <w:spacing w:before="0" w:line="360" w:lineRule="auto"/>
              <w:rPr>
                <w:sz w:val="24"/>
                <w:szCs w:val="24"/>
              </w:rPr>
            </w:pPr>
            <w:r w:rsidRPr="00976CEC">
              <w:rPr>
                <w:sz w:val="24"/>
                <w:szCs w:val="24"/>
              </w:rPr>
              <w:t>Leitura e interpretação de desenhos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4" w:type="dxa"/>
            <w:vAlign w:val="center"/>
          </w:tcPr>
          <w:p w14:paraId="38E2900D" w14:textId="3DAAB7CC" w:rsidR="00632D14" w:rsidRDefault="00632D14" w:rsidP="00632D1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6BD204E" w14:textId="68036676" w:rsidR="00632D14" w:rsidRDefault="00632D14" w:rsidP="00632D1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32D14" w14:paraId="7AFA03D9" w14:textId="77777777" w:rsidTr="00A254CC">
        <w:trPr>
          <w:trHeight w:val="283"/>
        </w:trPr>
        <w:tc>
          <w:tcPr>
            <w:tcW w:w="7370" w:type="dxa"/>
          </w:tcPr>
          <w:p w14:paraId="4796F878" w14:textId="037FABCC" w:rsidR="00632D14" w:rsidRPr="003E6C59" w:rsidRDefault="00632D14" w:rsidP="00632D14">
            <w:pPr>
              <w:spacing w:before="0" w:line="360" w:lineRule="auto"/>
              <w:rPr>
                <w:sz w:val="24"/>
                <w:szCs w:val="24"/>
              </w:rPr>
            </w:pPr>
            <w:r w:rsidRPr="00976CEC">
              <w:rPr>
                <w:sz w:val="24"/>
                <w:szCs w:val="24"/>
              </w:rPr>
              <w:t>Utilização e operação de equipamentos de medição e ensaios.</w:t>
            </w:r>
          </w:p>
        </w:tc>
        <w:tc>
          <w:tcPr>
            <w:tcW w:w="1474" w:type="dxa"/>
            <w:vAlign w:val="center"/>
          </w:tcPr>
          <w:p w14:paraId="05C6F48E" w14:textId="5959DD0F" w:rsidR="00632D14" w:rsidRDefault="00632D14" w:rsidP="00632D1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CA0AC2D" w14:textId="487620BD" w:rsidR="00632D14" w:rsidRDefault="00632D14" w:rsidP="00632D14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32D14" w14:paraId="1DA6B372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6472A34D" w14:textId="49DDBD70" w:rsidR="00632D14" w:rsidRDefault="00632D14" w:rsidP="00401B5B">
            <w:pPr>
              <w:spacing w:before="0" w:line="360" w:lineRule="auto"/>
              <w:rPr>
                <w:sz w:val="24"/>
                <w:szCs w:val="24"/>
              </w:rPr>
            </w:pPr>
            <w:r w:rsidRPr="00563BE9">
              <w:rPr>
                <w:sz w:val="24"/>
              </w:rPr>
              <w:t>Técnico em Mecânica</w:t>
            </w:r>
            <w:r>
              <w:rPr>
                <w:sz w:val="24"/>
              </w:rPr>
              <w:t>.</w:t>
            </w:r>
          </w:p>
        </w:tc>
        <w:tc>
          <w:tcPr>
            <w:tcW w:w="1474" w:type="dxa"/>
            <w:vAlign w:val="center"/>
          </w:tcPr>
          <w:p w14:paraId="1CEFAA66" w14:textId="112FAE56" w:rsidR="00632D14" w:rsidRDefault="00632D14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3168D456" w14:textId="5AB9429C" w:rsidR="00632D14" w:rsidRDefault="00632D14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bookmarkEnd w:id="0"/>
    </w:tbl>
    <w:p w14:paraId="132B2C98" w14:textId="77777777" w:rsidR="00563BE9" w:rsidRPr="00563BE9" w:rsidRDefault="00563BE9" w:rsidP="00563BE9">
      <w:pPr>
        <w:pStyle w:val="PargrafodaLista"/>
        <w:spacing w:before="0" w:line="360" w:lineRule="auto"/>
        <w:ind w:left="780"/>
        <w:jc w:val="both"/>
        <w:rPr>
          <w:sz w:val="24"/>
          <w:szCs w:val="24"/>
        </w:rPr>
      </w:pPr>
    </w:p>
    <w:p w14:paraId="68B8B025" w14:textId="77777777" w:rsidR="009A58B4" w:rsidRDefault="00B90903" w:rsidP="000F45D1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104A6804" w14:textId="77777777" w:rsidR="00563BE9" w:rsidRPr="00D64297" w:rsidRDefault="00563BE9" w:rsidP="00563BE9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11851C80" w14:textId="77777777" w:rsidR="00563BE9" w:rsidRPr="00876E94" w:rsidRDefault="00563BE9" w:rsidP="00563BE9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3AA31312" w14:textId="77777777" w:rsidR="00563BE9" w:rsidRPr="00A640E7" w:rsidRDefault="00563BE9" w:rsidP="00563BE9">
      <w:pPr>
        <w:pStyle w:val="PargrafodaLista"/>
        <w:numPr>
          <w:ilvl w:val="0"/>
          <w:numId w:val="6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D6EE5">
        <w:rPr>
          <w:sz w:val="24"/>
        </w:rPr>
        <w:t>Procedimentos do SGQ:</w:t>
      </w:r>
    </w:p>
    <w:p w14:paraId="1D1F78B3" w14:textId="77777777" w:rsidR="00563BE9" w:rsidRPr="000E23A5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PQ008 - Identificação e rastreabilidade;</w:t>
      </w:r>
    </w:p>
    <w:p w14:paraId="5B6638BA" w14:textId="77777777" w:rsidR="00563BE9" w:rsidRDefault="00563BE9" w:rsidP="00563BE9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PQ009 - Controle de operação - Planejamento de produção;</w:t>
      </w:r>
    </w:p>
    <w:p w14:paraId="7B9B1F45" w14:textId="77777777" w:rsidR="00563BE9" w:rsidRPr="000E23A5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PQ010 - Inspeção e ensaios de recebimento, processo e final;</w:t>
      </w:r>
    </w:p>
    <w:p w14:paraId="090B82E5" w14:textId="77777777" w:rsidR="00563BE9" w:rsidRPr="00525EF0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PQ012 - Situação de inspeção e ensaios;</w:t>
      </w:r>
    </w:p>
    <w:p w14:paraId="19A9432A" w14:textId="77777777" w:rsidR="00563BE9" w:rsidRDefault="00563BE9" w:rsidP="00563BE9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PQ013 - Controle de produto não conforme;</w:t>
      </w:r>
    </w:p>
    <w:p w14:paraId="0D827009" w14:textId="77777777" w:rsidR="00563BE9" w:rsidRPr="00525EF0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PQ014 - Ação corretiva e preventiva;</w:t>
      </w:r>
    </w:p>
    <w:p w14:paraId="6010D193" w14:textId="77777777" w:rsidR="00563BE9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PQ015 - Manuseio, armazenamento, embalagem, preservação e entrega;</w:t>
      </w:r>
    </w:p>
    <w:p w14:paraId="0044D91C" w14:textId="77777777" w:rsidR="00563BE9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PQ016 - Controle de registros da qualidade;</w:t>
      </w:r>
    </w:p>
    <w:p w14:paraId="6C49BF71" w14:textId="77777777" w:rsidR="00563BE9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PQ023 - Manutenção preventiva, preditiva e corretiva;</w:t>
      </w:r>
    </w:p>
    <w:p w14:paraId="64423BB3" w14:textId="77777777" w:rsidR="00563BE9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PQ025 - Estudo preliminar de capabilidade.</w:t>
      </w:r>
    </w:p>
    <w:p w14:paraId="5BF92E99" w14:textId="77777777" w:rsidR="00563BE9" w:rsidRPr="008D6EE5" w:rsidRDefault="00563BE9" w:rsidP="00563BE9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POQ006 – Desenvolvimento de ferramenta ou dispositivo de produção (ferramentaria)</w:t>
      </w:r>
    </w:p>
    <w:p w14:paraId="017D84FE" w14:textId="77777777" w:rsidR="00563BE9" w:rsidRPr="00C05372" w:rsidRDefault="00563BE9" w:rsidP="00563BE9">
      <w:pPr>
        <w:pStyle w:val="PargrafodaLista"/>
        <w:numPr>
          <w:ilvl w:val="0"/>
          <w:numId w:val="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C05372">
        <w:rPr>
          <w:sz w:val="24"/>
          <w:szCs w:val="24"/>
        </w:rPr>
        <w:t>Leitura e inte</w:t>
      </w:r>
      <w:r>
        <w:rPr>
          <w:sz w:val="24"/>
          <w:szCs w:val="24"/>
        </w:rPr>
        <w:t>rpretação de desenhos;</w:t>
      </w:r>
    </w:p>
    <w:p w14:paraId="4763BCD8" w14:textId="77777777" w:rsidR="00563BE9" w:rsidRPr="00C05372" w:rsidRDefault="00563BE9" w:rsidP="00563BE9">
      <w:pPr>
        <w:pStyle w:val="PargrafodaLista"/>
        <w:numPr>
          <w:ilvl w:val="0"/>
          <w:numId w:val="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C05372">
        <w:rPr>
          <w:sz w:val="24"/>
          <w:szCs w:val="24"/>
        </w:rPr>
        <w:t>Utilização e operação de equipamentos</w:t>
      </w:r>
      <w:r>
        <w:rPr>
          <w:sz w:val="24"/>
          <w:szCs w:val="24"/>
        </w:rPr>
        <w:t xml:space="preserve"> de medição e ensaios.</w:t>
      </w:r>
    </w:p>
    <w:p w14:paraId="4CD00360" w14:textId="77777777" w:rsidR="00632D14" w:rsidRDefault="00632D14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4BCBEA8" w14:textId="13555CA6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07E3C66B" w14:textId="78592869" w:rsidR="003C5746" w:rsidRPr="00632D14" w:rsidRDefault="00BB7129" w:rsidP="00C151DC">
      <w:pPr>
        <w:pStyle w:val="PargrafodaLista"/>
        <w:numPr>
          <w:ilvl w:val="0"/>
          <w:numId w:val="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</w:t>
      </w:r>
      <w:r w:rsidR="00CC5D38">
        <w:rPr>
          <w:sz w:val="24"/>
          <w:szCs w:val="24"/>
        </w:rPr>
        <w:t>, desejável 5</w:t>
      </w:r>
      <w:r w:rsidRPr="000F6E85">
        <w:rPr>
          <w:sz w:val="24"/>
          <w:szCs w:val="24"/>
        </w:rPr>
        <w:t xml:space="preserve"> anos</w:t>
      </w:r>
      <w:r w:rsidR="00854828">
        <w:rPr>
          <w:sz w:val="24"/>
          <w:szCs w:val="24"/>
        </w:rPr>
        <w:t>.</w:t>
      </w:r>
    </w:p>
    <w:sectPr w:rsidR="003C5746" w:rsidRPr="00632D14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37069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419E5AA3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ranq eco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4A049F6E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47B01AE5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2261A60A" w14:textId="77777777" w:rsidTr="00F25954">
      <w:trPr>
        <w:trHeight w:hRule="exact" w:val="454"/>
      </w:trPr>
      <w:tc>
        <w:tcPr>
          <w:tcW w:w="1526" w:type="dxa"/>
          <w:vAlign w:val="center"/>
        </w:tcPr>
        <w:p w14:paraId="2E650971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7527FCA7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1A14933F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632D14" w:rsidRPr="00B90903" w14:paraId="52C4A328" w14:textId="77777777" w:rsidTr="00632D14">
      <w:trPr>
        <w:trHeight w:hRule="exact" w:val="666"/>
      </w:trPr>
      <w:tc>
        <w:tcPr>
          <w:tcW w:w="1526" w:type="dxa"/>
          <w:vAlign w:val="center"/>
        </w:tcPr>
        <w:p w14:paraId="623C51CB" w14:textId="05ACCAE6" w:rsidR="00632D14" w:rsidRPr="00632D14" w:rsidRDefault="00632D14" w:rsidP="00632D14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3F1AC82A" w14:textId="7469F42B" w:rsidR="00632D14" w:rsidRPr="00B90903" w:rsidRDefault="00632D14" w:rsidP="00632D14">
          <w:pPr>
            <w:pStyle w:val="Rodap"/>
            <w:jc w:val="center"/>
            <w:rPr>
              <w:b/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017DD0EC" w14:textId="2F399BDA" w:rsidR="00632D14" w:rsidRPr="00632D14" w:rsidRDefault="00632D14" w:rsidP="00632D14">
          <w:pPr>
            <w:pStyle w:val="Rodap"/>
            <w:jc w:val="center"/>
            <w:rPr>
              <w:bCs/>
              <w:szCs w:val="24"/>
            </w:rPr>
          </w:pPr>
          <w:r w:rsidRPr="00632D14">
            <w:rPr>
              <w:bCs/>
              <w:szCs w:val="24"/>
            </w:rPr>
            <w:t>20/09/2024</w:t>
          </w:r>
        </w:p>
      </w:tc>
    </w:tr>
    <w:tr w:rsidR="00632D14" w:rsidRPr="00B90903" w14:paraId="7AD4FFFC" w14:textId="77777777" w:rsidTr="00F25954">
      <w:trPr>
        <w:trHeight w:hRule="exact" w:val="794"/>
      </w:trPr>
      <w:tc>
        <w:tcPr>
          <w:tcW w:w="1526" w:type="dxa"/>
          <w:vAlign w:val="center"/>
        </w:tcPr>
        <w:p w14:paraId="172B926B" w14:textId="77777777" w:rsidR="00632D14" w:rsidRPr="00B90903" w:rsidRDefault="00632D14" w:rsidP="00632D1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7D9CE2F7" w14:textId="77777777" w:rsidR="00632D14" w:rsidRPr="00B90903" w:rsidRDefault="00632D14" w:rsidP="00632D1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06BC249B" w14:textId="77777777" w:rsidR="00632D14" w:rsidRPr="00B90903" w:rsidRDefault="00632D14" w:rsidP="00632D1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632D14" w:rsidRPr="00B90903" w14:paraId="4F0B45DF" w14:textId="77777777" w:rsidTr="00F25954">
      <w:trPr>
        <w:trHeight w:hRule="exact" w:val="397"/>
      </w:trPr>
      <w:tc>
        <w:tcPr>
          <w:tcW w:w="1526" w:type="dxa"/>
          <w:vAlign w:val="center"/>
        </w:tcPr>
        <w:p w14:paraId="586D50CB" w14:textId="77777777" w:rsidR="00632D14" w:rsidRPr="00B90903" w:rsidRDefault="00632D14" w:rsidP="00632D1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74C16B76" w14:textId="77777777" w:rsidR="00632D14" w:rsidRPr="00B90903" w:rsidRDefault="00632D14" w:rsidP="00632D1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3B448767" w14:textId="77777777" w:rsidR="00632D14" w:rsidRPr="00B90903" w:rsidRDefault="00632D14" w:rsidP="00632D1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7E84527A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A6B9D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16E9B6FE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63971E6B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12B10DDB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181BFF9B" wp14:editId="0529A9F7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2D6D58DC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56F6C2A4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5395FBCC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3BE9A25E" w14:textId="77777777" w:rsidR="00857B12" w:rsidRPr="002756F1" w:rsidRDefault="004424B1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30</w:t>
          </w:r>
        </w:p>
      </w:tc>
      <w:tc>
        <w:tcPr>
          <w:tcW w:w="1289" w:type="dxa"/>
          <w:vAlign w:val="center"/>
        </w:tcPr>
        <w:p w14:paraId="0D06C126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572C8FD7" w14:textId="7B0545B3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632D14">
            <w:rPr>
              <w:b/>
              <w:sz w:val="24"/>
            </w:rPr>
            <w:t>2</w:t>
          </w:r>
        </w:p>
      </w:tc>
    </w:tr>
    <w:tr w:rsidR="00857B12" w:rsidRPr="00982F75" w14:paraId="6E1A1D3B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3776DD9E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6620BBB5" w14:textId="77777777" w:rsidR="00857B12" w:rsidRPr="00982F75" w:rsidRDefault="004424B1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1E1BA9">
            <w:rPr>
              <w:b/>
              <w:sz w:val="24"/>
              <w:szCs w:val="24"/>
            </w:rPr>
            <w:t>Gerente de Produção</w:t>
          </w:r>
        </w:p>
      </w:tc>
      <w:tc>
        <w:tcPr>
          <w:tcW w:w="1289" w:type="dxa"/>
          <w:vAlign w:val="center"/>
        </w:tcPr>
        <w:p w14:paraId="10CDE945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467ABFBA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C5D38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C5D38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AE05864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54E862D6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5DB723D3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2A6A153D" wp14:editId="42BD9AF4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55E64A3D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7EBAF846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65D387C5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7F0C7198" w14:textId="77777777" w:rsidR="004F4682" w:rsidRPr="002756F1" w:rsidRDefault="004424B1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30</w:t>
          </w:r>
        </w:p>
      </w:tc>
      <w:tc>
        <w:tcPr>
          <w:tcW w:w="1289" w:type="dxa"/>
          <w:vAlign w:val="center"/>
        </w:tcPr>
        <w:p w14:paraId="1B6EDD0A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07229630" w14:textId="58D3E7D1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632D14">
            <w:rPr>
              <w:b/>
              <w:sz w:val="24"/>
            </w:rPr>
            <w:t>2</w:t>
          </w:r>
        </w:p>
      </w:tc>
    </w:tr>
    <w:tr w:rsidR="004F4682" w:rsidRPr="00982F75" w14:paraId="7DC9283B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72249CCE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01A08EB7" w14:textId="77777777" w:rsidR="004F4682" w:rsidRPr="00C151DC" w:rsidRDefault="004424B1" w:rsidP="00563BE9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1E1BA9">
            <w:rPr>
              <w:b/>
              <w:sz w:val="24"/>
              <w:szCs w:val="24"/>
            </w:rPr>
            <w:t>Gerente de Produção</w:t>
          </w:r>
        </w:p>
      </w:tc>
      <w:tc>
        <w:tcPr>
          <w:tcW w:w="1289" w:type="dxa"/>
          <w:vAlign w:val="center"/>
        </w:tcPr>
        <w:p w14:paraId="078FA9F9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D785E5F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C5D38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C5D38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29194D18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34981C8C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AF51E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70AD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076496EA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8BE80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51EF3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542A6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5EB046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141D7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BA128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7B953BD9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FE3D64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85E98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5C2BAC" w14:textId="74D65260" w:rsidR="004F4682" w:rsidRPr="00982F75" w:rsidRDefault="00632D14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041A3C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6F44D7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B0CC2A" w14:textId="4C6E3B86" w:rsidR="004F4682" w:rsidRPr="00982F75" w:rsidRDefault="00632D14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2725F6CF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3F4E"/>
    <w:multiLevelType w:val="hybridMultilevel"/>
    <w:tmpl w:val="3182A8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41E31"/>
    <w:multiLevelType w:val="hybridMultilevel"/>
    <w:tmpl w:val="9E1E73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93B32"/>
    <w:multiLevelType w:val="hybridMultilevel"/>
    <w:tmpl w:val="30CEC6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12D74"/>
    <w:multiLevelType w:val="hybridMultilevel"/>
    <w:tmpl w:val="BF5231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30246"/>
    <w:multiLevelType w:val="hybridMultilevel"/>
    <w:tmpl w:val="E5C207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694321">
    <w:abstractNumId w:val="3"/>
  </w:num>
  <w:num w:numId="2" w16cid:durableId="100760513">
    <w:abstractNumId w:val="7"/>
  </w:num>
  <w:num w:numId="3" w16cid:durableId="2035035607">
    <w:abstractNumId w:val="2"/>
  </w:num>
  <w:num w:numId="4" w16cid:durableId="1402214444">
    <w:abstractNumId w:val="6"/>
  </w:num>
  <w:num w:numId="5" w16cid:durableId="846676849">
    <w:abstractNumId w:val="1"/>
  </w:num>
  <w:num w:numId="6" w16cid:durableId="1236279649">
    <w:abstractNumId w:val="0"/>
  </w:num>
  <w:num w:numId="7" w16cid:durableId="412316301">
    <w:abstractNumId w:val="4"/>
  </w:num>
  <w:num w:numId="8" w16cid:durableId="669867253">
    <w:abstractNumId w:val="5"/>
  </w:num>
  <w:num w:numId="9" w16cid:durableId="1282347387">
    <w:abstractNumId w:val="8"/>
  </w:num>
  <w:num w:numId="10" w16cid:durableId="65130170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0F45D1"/>
    <w:rsid w:val="001020AD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55F4C"/>
    <w:rsid w:val="00361045"/>
    <w:rsid w:val="00376C7F"/>
    <w:rsid w:val="00376F19"/>
    <w:rsid w:val="003A03A2"/>
    <w:rsid w:val="003C5746"/>
    <w:rsid w:val="003F08EE"/>
    <w:rsid w:val="0040246C"/>
    <w:rsid w:val="004424B1"/>
    <w:rsid w:val="00444826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63BE9"/>
    <w:rsid w:val="005A5FDC"/>
    <w:rsid w:val="005B27EA"/>
    <w:rsid w:val="005B6FA7"/>
    <w:rsid w:val="005E193C"/>
    <w:rsid w:val="00600D61"/>
    <w:rsid w:val="006248A2"/>
    <w:rsid w:val="00632D14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4828"/>
    <w:rsid w:val="00857B12"/>
    <w:rsid w:val="008726B9"/>
    <w:rsid w:val="008B1DD1"/>
    <w:rsid w:val="008B3C9B"/>
    <w:rsid w:val="008B5D7E"/>
    <w:rsid w:val="008C255D"/>
    <w:rsid w:val="008D7387"/>
    <w:rsid w:val="008E0C95"/>
    <w:rsid w:val="008F316A"/>
    <w:rsid w:val="008F4DD6"/>
    <w:rsid w:val="009506B0"/>
    <w:rsid w:val="00976FCE"/>
    <w:rsid w:val="009859E0"/>
    <w:rsid w:val="009A58B4"/>
    <w:rsid w:val="009A6B55"/>
    <w:rsid w:val="009C1C37"/>
    <w:rsid w:val="009C20C9"/>
    <w:rsid w:val="009C57B3"/>
    <w:rsid w:val="009D36F8"/>
    <w:rsid w:val="009E2068"/>
    <w:rsid w:val="00A2005F"/>
    <w:rsid w:val="00AE2557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C5D38"/>
    <w:rsid w:val="00CF1E1C"/>
    <w:rsid w:val="00CF35B7"/>
    <w:rsid w:val="00D001D4"/>
    <w:rsid w:val="00D03B73"/>
    <w:rsid w:val="00D22EED"/>
    <w:rsid w:val="00D4157F"/>
    <w:rsid w:val="00D73938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93F0DC8"/>
  <w15:docId w15:val="{68B45166-933E-426B-A16D-5A404F7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paragraph" w:styleId="Ttulo1">
    <w:name w:val="heading 1"/>
    <w:basedOn w:val="Normal"/>
    <w:next w:val="Normal"/>
    <w:link w:val="Ttulo1Char"/>
    <w:qFormat/>
    <w:rsid w:val="000F45D1"/>
    <w:pPr>
      <w:keepNext/>
      <w:tabs>
        <w:tab w:val="num" w:pos="720"/>
      </w:tabs>
      <w:autoSpaceDE/>
      <w:autoSpaceDN/>
      <w:outlineLvl w:val="0"/>
    </w:pPr>
    <w:rPr>
      <w:rFonts w:ascii="Spranq eco sans" w:hAnsi="Spranq eco sans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0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F45D1"/>
    <w:rPr>
      <w:rFonts w:ascii="Spranq eco sans" w:hAnsi="Spranq eco sans"/>
      <w:b/>
      <w:i/>
      <w:iCs/>
      <w:sz w:val="24"/>
    </w:rPr>
  </w:style>
  <w:style w:type="table" w:styleId="Tabelacomgrade">
    <w:name w:val="Table Grid"/>
    <w:basedOn w:val="Tabelanormal"/>
    <w:uiPriority w:val="59"/>
    <w:rsid w:val="0063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27AE0-FC95-4C0B-8458-56EB0E95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22</cp:revision>
  <cp:lastPrinted>2020-02-21T14:57:00Z</cp:lastPrinted>
  <dcterms:created xsi:type="dcterms:W3CDTF">2019-10-21T18:17:00Z</dcterms:created>
  <dcterms:modified xsi:type="dcterms:W3CDTF">2025-03-03T17:39:00Z</dcterms:modified>
</cp:coreProperties>
</file>