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AEBA0" w14:textId="570B81D1" w:rsidR="009E4C8C" w:rsidRPr="009E4C8C" w:rsidRDefault="009E4C8C">
      <w:pPr>
        <w:rPr>
          <w:b/>
          <w:bCs/>
          <w:sz w:val="28"/>
          <w:szCs w:val="28"/>
        </w:rPr>
      </w:pPr>
      <w:r w:rsidRPr="009E4C8C">
        <w:rPr>
          <w:b/>
          <w:bCs/>
          <w:sz w:val="28"/>
          <w:szCs w:val="28"/>
        </w:rPr>
        <w:t>Phase 2:</w:t>
      </w:r>
    </w:p>
    <w:p w14:paraId="218ECE54" w14:textId="1D76DECD" w:rsidR="009E4C8C" w:rsidRDefault="009E4C8C">
      <w:pPr>
        <w:rPr>
          <w:b/>
          <w:bCs/>
          <w:sz w:val="28"/>
          <w:szCs w:val="28"/>
        </w:rPr>
      </w:pPr>
      <w:r w:rsidRPr="009E4C8C">
        <w:rPr>
          <w:b/>
          <w:bCs/>
          <w:sz w:val="28"/>
          <w:szCs w:val="28"/>
        </w:rPr>
        <w:t xml:space="preserve">1-System Architecture </w:t>
      </w:r>
    </w:p>
    <w:p w14:paraId="7C897D25" w14:textId="581BF5EB" w:rsidR="009E4C8C" w:rsidRDefault="009E4C8C" w:rsidP="009E4C8C">
      <w:pPr>
        <w:rPr>
          <w:sz w:val="28"/>
          <w:szCs w:val="28"/>
        </w:rPr>
      </w:pPr>
      <w:r w:rsidRPr="009E4C8C">
        <w:rPr>
          <w:sz w:val="28"/>
          <w:szCs w:val="28"/>
        </w:rPr>
        <w:t>This shows the four-layer structure: the Presentation layer (what users see), the Controller layer (handling requests), the Service layer (with the Recommendation Engine as a separate module), and the Data layer.</w:t>
      </w:r>
    </w:p>
    <w:p w14:paraId="009B5094" w14:textId="2B8E11B4" w:rsidR="009E4C8C" w:rsidRDefault="009E4C8C" w:rsidP="009E4C8C">
      <w:pPr>
        <w:jc w:val="center"/>
        <w:rPr>
          <w:sz w:val="28"/>
          <w:szCs w:val="28"/>
        </w:rPr>
      </w:pPr>
      <w:r w:rsidRPr="009E4C8C">
        <w:rPr>
          <w:sz w:val="28"/>
          <w:szCs w:val="28"/>
        </w:rPr>
        <w:drawing>
          <wp:inline distT="0" distB="0" distL="0" distR="0" wp14:anchorId="044A0315" wp14:editId="0CF9C984">
            <wp:extent cx="5410200" cy="5050676"/>
            <wp:effectExtent l="0" t="0" r="0" b="0"/>
            <wp:docPr id="1378105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105136" name=""/>
                    <pic:cNvPicPr/>
                  </pic:nvPicPr>
                  <pic:blipFill>
                    <a:blip r:embed="rId4"/>
                    <a:stretch>
                      <a:fillRect/>
                    </a:stretch>
                  </pic:blipFill>
                  <pic:spPr>
                    <a:xfrm>
                      <a:off x="0" y="0"/>
                      <a:ext cx="5414485" cy="5054676"/>
                    </a:xfrm>
                    <a:prstGeom prst="rect">
                      <a:avLst/>
                    </a:prstGeom>
                  </pic:spPr>
                </pic:pic>
              </a:graphicData>
            </a:graphic>
          </wp:inline>
        </w:drawing>
      </w:r>
    </w:p>
    <w:p w14:paraId="2617E1B3" w14:textId="096F86A6" w:rsidR="009E4C8C" w:rsidRDefault="009E4C8C" w:rsidP="009E4C8C">
      <w:pPr>
        <w:jc w:val="center"/>
        <w:rPr>
          <w:sz w:val="28"/>
          <w:szCs w:val="28"/>
        </w:rPr>
      </w:pPr>
      <w:r>
        <w:rPr>
          <w:sz w:val="28"/>
          <w:szCs w:val="28"/>
        </w:rPr>
        <w:t>Figure 1:</w:t>
      </w:r>
      <w:r w:rsidRPr="009E4C8C">
        <w:rPr>
          <w:rFonts w:ascii="Segoe UI" w:hAnsi="Segoe UI" w:cs="Segoe UI"/>
          <w:color w:val="000000"/>
          <w:sz w:val="21"/>
          <w:szCs w:val="21"/>
        </w:rPr>
        <w:t xml:space="preserve"> </w:t>
      </w:r>
      <w:r w:rsidRPr="009E4C8C">
        <w:rPr>
          <w:sz w:val="28"/>
          <w:szCs w:val="28"/>
        </w:rPr>
        <w:t>Layered MVC architecture</w:t>
      </w:r>
    </w:p>
    <w:p w14:paraId="36831F03" w14:textId="5F4999AB" w:rsidR="009E4C8C" w:rsidRDefault="009E4C8C">
      <w:pPr>
        <w:rPr>
          <w:sz w:val="28"/>
          <w:szCs w:val="28"/>
        </w:rPr>
      </w:pPr>
      <w:r>
        <w:rPr>
          <w:sz w:val="28"/>
          <w:szCs w:val="28"/>
        </w:rPr>
        <w:br w:type="page"/>
      </w:r>
    </w:p>
    <w:p w14:paraId="25991E53" w14:textId="245F65CF" w:rsidR="009E4C8C" w:rsidRDefault="00EB48A2" w:rsidP="00EB48A2">
      <w:pPr>
        <w:rPr>
          <w:b/>
          <w:bCs/>
          <w:sz w:val="28"/>
          <w:szCs w:val="28"/>
        </w:rPr>
      </w:pPr>
      <w:r w:rsidRPr="00EB48A2">
        <w:rPr>
          <w:b/>
          <w:bCs/>
          <w:sz w:val="28"/>
          <w:szCs w:val="28"/>
        </w:rPr>
        <w:lastRenderedPageBreak/>
        <w:t>2-Class Diagram</w:t>
      </w:r>
    </w:p>
    <w:p w14:paraId="52287CFB" w14:textId="0D54D635" w:rsidR="00EB48A2" w:rsidRPr="00EB48A2" w:rsidRDefault="00EB48A2" w:rsidP="00EB48A2">
      <w:pPr>
        <w:rPr>
          <w:sz w:val="28"/>
          <w:szCs w:val="28"/>
        </w:rPr>
      </w:pPr>
      <w:r w:rsidRPr="00EB48A2">
        <w:rPr>
          <w:sz w:val="28"/>
          <w:szCs w:val="28"/>
        </w:rPr>
        <w:t>The following class diagram illustrates the static structure of the system, showing the main classes, their attributes, methods, and the relationships between them. It provides a clear overview of how the system is organized in terms of object-oriented design.</w:t>
      </w:r>
    </w:p>
    <w:p w14:paraId="633FD067" w14:textId="3A99EC82" w:rsidR="00EB48A2" w:rsidRDefault="00EB48A2" w:rsidP="00EB48A2">
      <w:pPr>
        <w:jc w:val="center"/>
        <w:rPr>
          <w:sz w:val="28"/>
          <w:szCs w:val="28"/>
        </w:rPr>
      </w:pPr>
      <w:r w:rsidRPr="00EB48A2">
        <w:rPr>
          <w:sz w:val="28"/>
          <w:szCs w:val="28"/>
        </w:rPr>
        <w:drawing>
          <wp:inline distT="0" distB="0" distL="0" distR="0" wp14:anchorId="3E1313EA" wp14:editId="0B94706D">
            <wp:extent cx="6328285" cy="3802380"/>
            <wp:effectExtent l="0" t="0" r="0" b="7620"/>
            <wp:docPr id="825673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673174" name=""/>
                    <pic:cNvPicPr/>
                  </pic:nvPicPr>
                  <pic:blipFill>
                    <a:blip r:embed="rId5"/>
                    <a:stretch>
                      <a:fillRect/>
                    </a:stretch>
                  </pic:blipFill>
                  <pic:spPr>
                    <a:xfrm>
                      <a:off x="0" y="0"/>
                      <a:ext cx="6331095" cy="3804069"/>
                    </a:xfrm>
                    <a:prstGeom prst="rect">
                      <a:avLst/>
                    </a:prstGeom>
                  </pic:spPr>
                </pic:pic>
              </a:graphicData>
            </a:graphic>
          </wp:inline>
        </w:drawing>
      </w:r>
    </w:p>
    <w:p w14:paraId="07AADAE1" w14:textId="61F9DE6F" w:rsidR="001A02F0" w:rsidRDefault="001A02F0" w:rsidP="00EB48A2">
      <w:pPr>
        <w:jc w:val="center"/>
        <w:rPr>
          <w:sz w:val="28"/>
          <w:szCs w:val="28"/>
        </w:rPr>
      </w:pPr>
      <w:r>
        <w:rPr>
          <w:sz w:val="28"/>
          <w:szCs w:val="28"/>
        </w:rPr>
        <w:t>Figure 2: Class diagram</w:t>
      </w:r>
    </w:p>
    <w:p w14:paraId="498BBB17" w14:textId="77777777" w:rsidR="001A02F0" w:rsidRDefault="001A02F0" w:rsidP="00EB48A2">
      <w:pPr>
        <w:jc w:val="center"/>
        <w:rPr>
          <w:sz w:val="28"/>
          <w:szCs w:val="28"/>
        </w:rPr>
      </w:pPr>
    </w:p>
    <w:p w14:paraId="473AE847" w14:textId="77777777" w:rsidR="001A02F0" w:rsidRDefault="001A02F0" w:rsidP="00EB48A2">
      <w:pPr>
        <w:jc w:val="center"/>
        <w:rPr>
          <w:sz w:val="28"/>
          <w:szCs w:val="28"/>
        </w:rPr>
      </w:pPr>
    </w:p>
    <w:p w14:paraId="70C994C6" w14:textId="77777777" w:rsidR="001A02F0" w:rsidRDefault="001A02F0" w:rsidP="00EB48A2">
      <w:pPr>
        <w:jc w:val="center"/>
        <w:rPr>
          <w:sz w:val="28"/>
          <w:szCs w:val="28"/>
        </w:rPr>
      </w:pPr>
    </w:p>
    <w:p w14:paraId="17CF6647" w14:textId="77777777" w:rsidR="001A02F0" w:rsidRDefault="001A02F0" w:rsidP="00EB48A2">
      <w:pPr>
        <w:jc w:val="center"/>
        <w:rPr>
          <w:sz w:val="28"/>
          <w:szCs w:val="28"/>
        </w:rPr>
      </w:pPr>
    </w:p>
    <w:p w14:paraId="53870945" w14:textId="77777777" w:rsidR="001A02F0" w:rsidRDefault="001A02F0" w:rsidP="00EB48A2">
      <w:pPr>
        <w:jc w:val="center"/>
        <w:rPr>
          <w:sz w:val="28"/>
          <w:szCs w:val="28"/>
        </w:rPr>
      </w:pPr>
    </w:p>
    <w:p w14:paraId="619A1CAD" w14:textId="77777777" w:rsidR="001A02F0" w:rsidRDefault="001A02F0" w:rsidP="00EB48A2">
      <w:pPr>
        <w:jc w:val="center"/>
        <w:rPr>
          <w:sz w:val="28"/>
          <w:szCs w:val="28"/>
        </w:rPr>
      </w:pPr>
    </w:p>
    <w:p w14:paraId="070AD314" w14:textId="77777777" w:rsidR="001A02F0" w:rsidRDefault="001A02F0" w:rsidP="00EB48A2">
      <w:pPr>
        <w:jc w:val="center"/>
        <w:rPr>
          <w:sz w:val="28"/>
          <w:szCs w:val="28"/>
        </w:rPr>
      </w:pPr>
    </w:p>
    <w:p w14:paraId="5EEE29DC" w14:textId="1BF986E0" w:rsidR="00EB48A2" w:rsidRPr="001A02F0" w:rsidRDefault="001A02F0" w:rsidP="00EB48A2">
      <w:pPr>
        <w:rPr>
          <w:b/>
          <w:bCs/>
          <w:sz w:val="28"/>
          <w:szCs w:val="28"/>
        </w:rPr>
      </w:pPr>
      <w:r w:rsidRPr="001A02F0">
        <w:rPr>
          <w:b/>
          <w:bCs/>
          <w:sz w:val="28"/>
          <w:szCs w:val="28"/>
        </w:rPr>
        <w:lastRenderedPageBreak/>
        <w:t>3-ER diagram</w:t>
      </w:r>
    </w:p>
    <w:p w14:paraId="01FAC63A" w14:textId="52B43188" w:rsidR="001A02F0" w:rsidRDefault="001A02F0" w:rsidP="001A02F0">
      <w:pPr>
        <w:rPr>
          <w:sz w:val="28"/>
          <w:szCs w:val="28"/>
        </w:rPr>
      </w:pPr>
      <w:r w:rsidRPr="001A02F0">
        <w:rPr>
          <w:sz w:val="28"/>
          <w:szCs w:val="28"/>
        </w:rPr>
        <w:t>The following Entity-Relationship (ER) diagram illustrates the database structure of the system. It shows the main entities, their attributes, and the relationships between them. This diagram helps in understanding how data is organized and connected within the system.</w:t>
      </w:r>
    </w:p>
    <w:p w14:paraId="45DFEA49" w14:textId="3DAD72B2" w:rsidR="001A02F0" w:rsidRDefault="001A02F0" w:rsidP="001A02F0">
      <w:pPr>
        <w:rPr>
          <w:sz w:val="28"/>
          <w:szCs w:val="28"/>
        </w:rPr>
      </w:pPr>
      <w:r>
        <w:rPr>
          <w:noProof/>
          <w:sz w:val="28"/>
          <w:szCs w:val="28"/>
        </w:rPr>
        <w:drawing>
          <wp:inline distT="0" distB="0" distL="0" distR="0" wp14:anchorId="4215FD64" wp14:editId="7ED5D756">
            <wp:extent cx="6248400" cy="4165600"/>
            <wp:effectExtent l="0" t="0" r="0" b="6350"/>
            <wp:docPr id="13340178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017870" name="Picture 1334017870"/>
                    <pic:cNvPicPr/>
                  </pic:nvPicPr>
                  <pic:blipFill>
                    <a:blip r:embed="rId6" cstate="print">
                      <a:extLst>
                        <a:ext uri="{28A0092B-C50C-407E-A947-70E740481C1C}">
                          <a14:useLocalDpi xmlns:a14="http://schemas.microsoft.com/office/drawing/2010/main" val="0"/>
                        </a:ext>
                      </a:extLst>
                    </a:blip>
                    <a:stretch>
                      <a:fillRect/>
                    </a:stretch>
                  </pic:blipFill>
                  <pic:spPr>
                    <a:xfrm>
                      <a:off x="0" y="0"/>
                      <a:ext cx="6248400" cy="4165600"/>
                    </a:xfrm>
                    <a:prstGeom prst="rect">
                      <a:avLst/>
                    </a:prstGeom>
                  </pic:spPr>
                </pic:pic>
              </a:graphicData>
            </a:graphic>
          </wp:inline>
        </w:drawing>
      </w:r>
    </w:p>
    <w:p w14:paraId="6606541F" w14:textId="5EF88366" w:rsidR="001A02F0" w:rsidRPr="009E4C8C" w:rsidRDefault="001A02F0" w:rsidP="001A02F0">
      <w:pPr>
        <w:jc w:val="center"/>
        <w:rPr>
          <w:sz w:val="28"/>
          <w:szCs w:val="28"/>
        </w:rPr>
      </w:pPr>
      <w:r>
        <w:rPr>
          <w:sz w:val="28"/>
          <w:szCs w:val="28"/>
        </w:rPr>
        <w:t>Figure 3</w:t>
      </w:r>
      <w:proofErr w:type="gramStart"/>
      <w:r>
        <w:rPr>
          <w:sz w:val="28"/>
          <w:szCs w:val="28"/>
        </w:rPr>
        <w:t>:  ER</w:t>
      </w:r>
      <w:proofErr w:type="gramEnd"/>
      <w:r>
        <w:rPr>
          <w:sz w:val="28"/>
          <w:szCs w:val="28"/>
        </w:rPr>
        <w:t xml:space="preserve"> diagram</w:t>
      </w:r>
    </w:p>
    <w:sectPr w:rsidR="001A02F0" w:rsidRPr="009E4C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C8C"/>
    <w:rsid w:val="001A02F0"/>
    <w:rsid w:val="009B1B49"/>
    <w:rsid w:val="009E4C8C"/>
    <w:rsid w:val="00EB48A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BB5C7"/>
  <w15:chartTrackingRefBased/>
  <w15:docId w15:val="{A6E31AE9-5BB0-49A6-8522-D0F7C6A2B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4C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4C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4C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4C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4C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4C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4C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4C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4C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4C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4C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4C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4C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4C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4C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4C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4C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4C8C"/>
    <w:rPr>
      <w:rFonts w:eastAsiaTheme="majorEastAsia" w:cstheme="majorBidi"/>
      <w:color w:val="272727" w:themeColor="text1" w:themeTint="D8"/>
    </w:rPr>
  </w:style>
  <w:style w:type="paragraph" w:styleId="Title">
    <w:name w:val="Title"/>
    <w:basedOn w:val="Normal"/>
    <w:next w:val="Normal"/>
    <w:link w:val="TitleChar"/>
    <w:uiPriority w:val="10"/>
    <w:qFormat/>
    <w:rsid w:val="009E4C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4C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4C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4C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4C8C"/>
    <w:pPr>
      <w:spacing w:before="160"/>
      <w:jc w:val="center"/>
    </w:pPr>
    <w:rPr>
      <w:i/>
      <w:iCs/>
      <w:color w:val="404040" w:themeColor="text1" w:themeTint="BF"/>
    </w:rPr>
  </w:style>
  <w:style w:type="character" w:customStyle="1" w:styleId="QuoteChar">
    <w:name w:val="Quote Char"/>
    <w:basedOn w:val="DefaultParagraphFont"/>
    <w:link w:val="Quote"/>
    <w:uiPriority w:val="29"/>
    <w:rsid w:val="009E4C8C"/>
    <w:rPr>
      <w:i/>
      <w:iCs/>
      <w:color w:val="404040" w:themeColor="text1" w:themeTint="BF"/>
    </w:rPr>
  </w:style>
  <w:style w:type="paragraph" w:styleId="ListParagraph">
    <w:name w:val="List Paragraph"/>
    <w:basedOn w:val="Normal"/>
    <w:uiPriority w:val="34"/>
    <w:qFormat/>
    <w:rsid w:val="009E4C8C"/>
    <w:pPr>
      <w:ind w:left="720"/>
      <w:contextualSpacing/>
    </w:pPr>
  </w:style>
  <w:style w:type="character" w:styleId="IntenseEmphasis">
    <w:name w:val="Intense Emphasis"/>
    <w:basedOn w:val="DefaultParagraphFont"/>
    <w:uiPriority w:val="21"/>
    <w:qFormat/>
    <w:rsid w:val="009E4C8C"/>
    <w:rPr>
      <w:i/>
      <w:iCs/>
      <w:color w:val="0F4761" w:themeColor="accent1" w:themeShade="BF"/>
    </w:rPr>
  </w:style>
  <w:style w:type="paragraph" w:styleId="IntenseQuote">
    <w:name w:val="Intense Quote"/>
    <w:basedOn w:val="Normal"/>
    <w:next w:val="Normal"/>
    <w:link w:val="IntenseQuoteChar"/>
    <w:uiPriority w:val="30"/>
    <w:qFormat/>
    <w:rsid w:val="009E4C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4C8C"/>
    <w:rPr>
      <w:i/>
      <w:iCs/>
      <w:color w:val="0F4761" w:themeColor="accent1" w:themeShade="BF"/>
    </w:rPr>
  </w:style>
  <w:style w:type="character" w:styleId="IntenseReference">
    <w:name w:val="Intense Reference"/>
    <w:basedOn w:val="DefaultParagraphFont"/>
    <w:uiPriority w:val="32"/>
    <w:qFormat/>
    <w:rsid w:val="009E4C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3</Pages>
  <Words>134</Words>
  <Characters>767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 Khaldoun Lutfi Hamdan</dc:creator>
  <cp:keywords/>
  <dc:description/>
  <cp:lastModifiedBy>Rama Khaldoun Lutfi Hamdan</cp:lastModifiedBy>
  <cp:revision>1</cp:revision>
  <dcterms:created xsi:type="dcterms:W3CDTF">2026-05-23T22:45:00Z</dcterms:created>
  <dcterms:modified xsi:type="dcterms:W3CDTF">2026-05-23T23:13:00Z</dcterms:modified>
</cp:coreProperties>
</file>