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F48" w:rsidRPr="00F4196D" w:rsidRDefault="00F4196D">
      <w:pPr>
        <w:rPr>
          <w:b/>
        </w:rPr>
      </w:pPr>
      <w:r w:rsidRPr="00F4196D">
        <w:rPr>
          <w:b/>
        </w:rPr>
        <w:t>Dev Ops Learning:</w:t>
      </w:r>
    </w:p>
    <w:p w:rsidR="00F4196D" w:rsidRDefault="00F4196D"/>
    <w:p w:rsidR="00F4196D" w:rsidRDefault="00F4196D"/>
    <w:p w:rsidR="00F4196D" w:rsidRDefault="00F4196D" w:rsidP="00F4196D">
      <w:pPr>
        <w:rPr>
          <w:color w:val="1F3864"/>
        </w:rPr>
      </w:pPr>
      <w:r>
        <w:rPr>
          <w:color w:val="1F3864"/>
        </w:rPr>
        <w:t>Kindly schedule meetings with your mentees at the earliest and initiate discussions with them. A broad guideline is provided in the attached presentation. However, based on your understanding, during your conversation with the mentees, you can create more specific learning plans for your team. Introduce them to –</w:t>
      </w:r>
    </w:p>
    <w:p w:rsidR="00F4196D" w:rsidRDefault="00F4196D" w:rsidP="00F4196D">
      <w:pPr>
        <w:numPr>
          <w:ilvl w:val="0"/>
          <w:numId w:val="1"/>
        </w:numPr>
        <w:rPr>
          <w:rFonts w:eastAsia="Times New Roman"/>
          <w:color w:val="1F3864"/>
        </w:rPr>
      </w:pPr>
      <w:r>
        <w:rPr>
          <w:rFonts w:eastAsia="Times New Roman"/>
          <w:color w:val="1F3864"/>
        </w:rPr>
        <w:t xml:space="preserve">Playlist </w:t>
      </w:r>
      <w:hyperlink r:id="rId5" w:history="1">
        <w:r>
          <w:rPr>
            <w:rStyle w:val="Hyperlink"/>
            <w:rFonts w:eastAsia="Times New Roman"/>
          </w:rPr>
          <w:t>https://www.lynda.com/SharedPlaylist/7034dcedaa92448f8056272a52c5056f?org=aricent.com</w:t>
        </w:r>
      </w:hyperlink>
      <w:r>
        <w:rPr>
          <w:rFonts w:eastAsia="Times New Roman"/>
          <w:color w:val="1F3864"/>
        </w:rPr>
        <w:t>, so that they can start their learning.</w:t>
      </w:r>
    </w:p>
    <w:p w:rsidR="00F4196D" w:rsidRDefault="00F4196D" w:rsidP="00F4196D">
      <w:pPr>
        <w:numPr>
          <w:ilvl w:val="0"/>
          <w:numId w:val="1"/>
        </w:numPr>
        <w:rPr>
          <w:rFonts w:eastAsia="Times New Roman"/>
          <w:color w:val="1F3864"/>
        </w:rPr>
      </w:pPr>
      <w:r>
        <w:rPr>
          <w:rFonts w:eastAsia="Times New Roman"/>
          <w:color w:val="1F3864"/>
        </w:rPr>
        <w:t xml:space="preserve">Encourage them to put their queries in the DevOps social media </w:t>
      </w:r>
      <w:hyperlink r:id="rId6" w:history="1">
        <w:r>
          <w:rPr>
            <w:rStyle w:val="Hyperlink"/>
            <w:rFonts w:eastAsia="Times New Roman"/>
          </w:rPr>
          <w:t>http://social.intra.aricent.com/Communities/DevOps/Sitepages/Home.aspx</w:t>
        </w:r>
      </w:hyperlink>
      <w:r>
        <w:rPr>
          <w:rFonts w:eastAsia="Times New Roman"/>
          <w:color w:val="1F3864"/>
        </w:rPr>
        <w:t>. This will help you address larger audience and enable peer learning along with guidance from other SMEs/mentors. You should also actively participate in DevOps social media and try to engage participants through it.</w:t>
      </w:r>
    </w:p>
    <w:p w:rsidR="00F4196D" w:rsidRDefault="00F4196D" w:rsidP="00F4196D">
      <w:pPr>
        <w:pStyle w:val="ListParagraph"/>
        <w:rPr>
          <w:color w:val="1F3864"/>
        </w:rPr>
      </w:pPr>
    </w:p>
    <w:p w:rsidR="00F4196D" w:rsidRDefault="00FE2C35">
      <w:r w:rsidRPr="00FE2C35">
        <w:t>https://www.lynda.com/SharedPlaylist/7034dcedaa92448f8056272a52c5056f</w:t>
      </w:r>
    </w:p>
    <w:p w:rsidR="00AD2655" w:rsidRDefault="00AD2655"/>
    <w:p w:rsidR="00AD2655" w:rsidRDefault="00AD2655" w:rsidP="00AD2655">
      <w:pPr>
        <w:pStyle w:val="ListParagraph"/>
        <w:numPr>
          <w:ilvl w:val="0"/>
          <w:numId w:val="2"/>
        </w:numPr>
      </w:pPr>
      <w:r>
        <w:t>Unix</w:t>
      </w:r>
    </w:p>
    <w:p w:rsidR="00AD2655" w:rsidRDefault="00AD2655" w:rsidP="00AD2655">
      <w:pPr>
        <w:pStyle w:val="ListParagraph"/>
        <w:numPr>
          <w:ilvl w:val="0"/>
          <w:numId w:val="2"/>
        </w:numPr>
      </w:pPr>
      <w:r>
        <w:t>Linux</w:t>
      </w:r>
    </w:p>
    <w:p w:rsidR="00AD2655" w:rsidRDefault="00AD2655" w:rsidP="0089666B"/>
    <w:p w:rsidR="0089666B" w:rsidRDefault="0089666B" w:rsidP="0089666B"/>
    <w:p w:rsidR="0089666B" w:rsidRDefault="0089666B" w:rsidP="0089666B"/>
    <w:p w:rsidR="0089666B" w:rsidRDefault="00A80A1E" w:rsidP="0089666B">
      <w:hyperlink r:id="rId7" w:history="1">
        <w:r w:rsidRPr="00B44AA1">
          <w:rPr>
            <w:rStyle w:val="Hyperlink"/>
          </w:rPr>
          <w:t>https://www.lynda.com/SharedPlaylist/7034dcedaa92448f8056272a52c5056f</w:t>
        </w:r>
      </w:hyperlink>
    </w:p>
    <w:p w:rsidR="00A80A1E" w:rsidRDefault="00A80A1E" w:rsidP="0089666B"/>
    <w:p w:rsidR="00A80A1E" w:rsidRDefault="00A80A1E" w:rsidP="0089666B"/>
    <w:p w:rsidR="00A80A1E" w:rsidRDefault="00A80A1E" w:rsidP="0089666B"/>
    <w:p w:rsidR="00A80A1E" w:rsidRDefault="00A80A1E" w:rsidP="0089666B"/>
    <w:p w:rsidR="00A80A1E" w:rsidRDefault="00A80A1E" w:rsidP="0089666B"/>
    <w:p w:rsidR="00A80A1E" w:rsidRDefault="00A80A1E" w:rsidP="0089666B"/>
    <w:p w:rsidR="00A80A1E" w:rsidRPr="00A80A1E" w:rsidRDefault="00A80A1E" w:rsidP="00A80A1E">
      <w:pPr>
        <w:shd w:val="clear" w:color="auto" w:fill="FFFFFF"/>
        <w:rPr>
          <w:rFonts w:ascii="Arial" w:eastAsia="Times New Roman" w:hAnsi="Arial" w:cs="Arial"/>
          <w:color w:val="222222"/>
          <w:sz w:val="19"/>
          <w:szCs w:val="19"/>
        </w:rPr>
      </w:pPr>
      <w:r w:rsidRPr="00A80A1E">
        <w:rPr>
          <w:rFonts w:ascii="Arial" w:eastAsia="Times New Roman" w:hAnsi="Arial" w:cs="Arial"/>
          <w:b/>
          <w:bCs/>
          <w:color w:val="222222"/>
          <w:sz w:val="19"/>
          <w:szCs w:val="19"/>
        </w:rPr>
        <w:t>Adept in following Areas:</w:t>
      </w:r>
    </w:p>
    <w:p w:rsidR="00A80A1E" w:rsidRPr="00A80A1E" w:rsidRDefault="00A80A1E" w:rsidP="00A80A1E">
      <w:pPr>
        <w:shd w:val="clear" w:color="auto" w:fill="FFFFFF"/>
        <w:rPr>
          <w:rFonts w:ascii="Arial" w:eastAsia="Times New Roman" w:hAnsi="Arial" w:cs="Arial"/>
          <w:color w:val="222222"/>
          <w:sz w:val="19"/>
          <w:szCs w:val="19"/>
        </w:rPr>
      </w:pPr>
      <w:r w:rsidRPr="00A80A1E">
        <w:rPr>
          <w:rFonts w:ascii="Arial" w:eastAsia="Times New Roman" w:hAnsi="Arial" w:cs="Arial"/>
          <w:color w:val="222222"/>
          <w:sz w:val="19"/>
          <w:szCs w:val="19"/>
        </w:rPr>
        <w:t> </w:t>
      </w:r>
    </w:p>
    <w:p w:rsidR="00A80A1E" w:rsidRP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r w:rsidRPr="00A80A1E">
        <w:rPr>
          <w:rFonts w:ascii="Arial" w:eastAsia="Times New Roman" w:hAnsi="Arial" w:cs="Arial"/>
          <w:color w:val="222222"/>
          <w:sz w:val="19"/>
          <w:szCs w:val="19"/>
        </w:rPr>
        <w:t>Integration / Functional Testing</w:t>
      </w:r>
    </w:p>
    <w:p w:rsidR="00A80A1E" w:rsidRP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r w:rsidRPr="00A80A1E">
        <w:rPr>
          <w:rFonts w:ascii="Arial" w:eastAsia="Times New Roman" w:hAnsi="Arial" w:cs="Arial"/>
          <w:color w:val="222222"/>
          <w:sz w:val="19"/>
          <w:szCs w:val="19"/>
        </w:rPr>
        <w:t xml:space="preserve">Siebel </w:t>
      </w:r>
      <w:r>
        <w:rPr>
          <w:rFonts w:ascii="Arial" w:eastAsia="Times New Roman" w:hAnsi="Arial" w:cs="Arial"/>
          <w:color w:val="222222"/>
          <w:sz w:val="19"/>
          <w:szCs w:val="19"/>
        </w:rPr>
        <w:t xml:space="preserve">CRM </w:t>
      </w:r>
      <w:r w:rsidRPr="00A80A1E">
        <w:rPr>
          <w:rFonts w:ascii="Arial" w:eastAsia="Times New Roman" w:hAnsi="Arial" w:cs="Arial"/>
          <w:color w:val="222222"/>
          <w:sz w:val="19"/>
          <w:szCs w:val="19"/>
        </w:rPr>
        <w:t>Operation</w:t>
      </w:r>
      <w:r>
        <w:rPr>
          <w:rFonts w:ascii="Arial" w:eastAsia="Times New Roman" w:hAnsi="Arial" w:cs="Arial"/>
          <w:color w:val="222222"/>
          <w:sz w:val="19"/>
          <w:szCs w:val="19"/>
        </w:rPr>
        <w:t>s</w:t>
      </w:r>
    </w:p>
    <w:p w:rsidR="00A80A1E" w:rsidRP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r w:rsidRPr="00A80A1E">
        <w:rPr>
          <w:rFonts w:ascii="Arial" w:eastAsia="Times New Roman" w:hAnsi="Arial" w:cs="Arial"/>
          <w:color w:val="222222"/>
          <w:sz w:val="19"/>
          <w:szCs w:val="19"/>
        </w:rPr>
        <w:t>Project Management</w:t>
      </w:r>
    </w:p>
    <w:p w:rsidR="00A80A1E" w:rsidRP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r w:rsidRPr="00A80A1E">
        <w:rPr>
          <w:rFonts w:ascii="Times New Roman" w:eastAsia="Times New Roman" w:hAnsi="Times New Roman"/>
          <w:color w:val="222222"/>
          <w:sz w:val="14"/>
          <w:szCs w:val="14"/>
        </w:rPr>
        <w:t> </w:t>
      </w:r>
      <w:r w:rsidRPr="00A80A1E">
        <w:rPr>
          <w:rFonts w:ascii="Arial" w:eastAsia="Times New Roman" w:hAnsi="Arial" w:cs="Arial"/>
          <w:color w:val="222222"/>
          <w:sz w:val="19"/>
          <w:szCs w:val="19"/>
        </w:rPr>
        <w:t>UAT</w:t>
      </w:r>
    </w:p>
    <w:p w:rsidR="00A80A1E" w:rsidRP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r w:rsidRPr="00A80A1E">
        <w:rPr>
          <w:rFonts w:ascii="Arial" w:eastAsia="Times New Roman" w:hAnsi="Arial" w:cs="Arial"/>
          <w:color w:val="222222"/>
          <w:sz w:val="19"/>
          <w:szCs w:val="19"/>
        </w:rPr>
        <w:t xml:space="preserve">SOAP UI </w:t>
      </w:r>
      <w:r>
        <w:rPr>
          <w:rFonts w:ascii="Arial" w:eastAsia="Times New Roman" w:hAnsi="Arial" w:cs="Arial"/>
          <w:color w:val="222222"/>
          <w:sz w:val="19"/>
          <w:szCs w:val="19"/>
        </w:rPr>
        <w:t xml:space="preserve">and Web Services </w:t>
      </w:r>
      <w:r w:rsidRPr="00A80A1E">
        <w:rPr>
          <w:rFonts w:ascii="Arial" w:eastAsia="Times New Roman" w:hAnsi="Arial" w:cs="Arial"/>
          <w:color w:val="222222"/>
          <w:sz w:val="19"/>
          <w:szCs w:val="19"/>
        </w:rPr>
        <w:t>Testing</w:t>
      </w:r>
    </w:p>
    <w:p w:rsidR="00A80A1E" w:rsidRP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r w:rsidRPr="00A80A1E">
        <w:rPr>
          <w:rFonts w:ascii="Arial" w:eastAsia="Times New Roman" w:hAnsi="Arial" w:cs="Arial"/>
          <w:color w:val="222222"/>
          <w:sz w:val="19"/>
          <w:szCs w:val="19"/>
        </w:rPr>
        <w:t>Release Planning</w:t>
      </w:r>
    </w:p>
    <w:p w:rsidR="00A80A1E" w:rsidRP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r w:rsidRPr="00A80A1E">
        <w:rPr>
          <w:rFonts w:ascii="Arial" w:eastAsia="Times New Roman" w:hAnsi="Arial" w:cs="Arial"/>
          <w:color w:val="222222"/>
          <w:sz w:val="19"/>
          <w:szCs w:val="19"/>
        </w:rPr>
        <w:t>Quality Engineering</w:t>
      </w:r>
    </w:p>
    <w:p w:rsid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r w:rsidRPr="00A80A1E">
        <w:rPr>
          <w:rFonts w:ascii="Arial" w:eastAsia="Times New Roman" w:hAnsi="Arial" w:cs="Arial"/>
          <w:color w:val="222222"/>
          <w:sz w:val="19"/>
          <w:szCs w:val="19"/>
        </w:rPr>
        <w:t>Testing Methodologies</w:t>
      </w:r>
    </w:p>
    <w:p w:rsidR="00A80A1E" w:rsidRP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r w:rsidRPr="00A80A1E">
        <w:rPr>
          <w:rFonts w:ascii="Arial" w:eastAsia="Times New Roman" w:hAnsi="Arial" w:cs="Arial"/>
          <w:color w:val="222222"/>
          <w:sz w:val="19"/>
          <w:szCs w:val="19"/>
        </w:rPr>
        <w:lastRenderedPageBreak/>
        <w:t>Test Strategies &amp; Coverage</w:t>
      </w:r>
    </w:p>
    <w:p w:rsid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r w:rsidRPr="00A80A1E">
        <w:rPr>
          <w:rFonts w:ascii="Arial" w:eastAsia="Times New Roman" w:hAnsi="Arial" w:cs="Arial"/>
          <w:color w:val="222222"/>
          <w:sz w:val="19"/>
          <w:szCs w:val="19"/>
        </w:rPr>
        <w:t>Defect</w:t>
      </w:r>
      <w:r>
        <w:rPr>
          <w:rFonts w:ascii="Arial" w:eastAsia="Times New Roman" w:hAnsi="Arial" w:cs="Arial"/>
          <w:color w:val="222222"/>
          <w:sz w:val="19"/>
          <w:szCs w:val="19"/>
        </w:rPr>
        <w:t xml:space="preserve"> Management </w:t>
      </w:r>
      <w:r w:rsidRPr="00A80A1E">
        <w:rPr>
          <w:rFonts w:ascii="Arial" w:eastAsia="Times New Roman" w:hAnsi="Arial" w:cs="Arial"/>
          <w:color w:val="222222"/>
          <w:sz w:val="19"/>
          <w:szCs w:val="19"/>
        </w:rPr>
        <w:t>/</w:t>
      </w:r>
      <w:r>
        <w:rPr>
          <w:rFonts w:ascii="Arial" w:eastAsia="Times New Roman" w:hAnsi="Arial" w:cs="Arial"/>
          <w:color w:val="222222"/>
          <w:sz w:val="19"/>
          <w:szCs w:val="19"/>
        </w:rPr>
        <w:t xml:space="preserve"> </w:t>
      </w:r>
      <w:r w:rsidRPr="00A80A1E">
        <w:rPr>
          <w:rFonts w:ascii="Arial" w:eastAsia="Times New Roman" w:hAnsi="Arial" w:cs="Arial"/>
          <w:color w:val="222222"/>
          <w:sz w:val="19"/>
          <w:szCs w:val="19"/>
        </w:rPr>
        <w:t>Bug Tracking</w:t>
      </w:r>
    </w:p>
    <w:p w:rsid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r w:rsidRPr="00A80A1E">
        <w:rPr>
          <w:rFonts w:ascii="Arial" w:eastAsia="Times New Roman" w:hAnsi="Arial" w:cs="Arial"/>
          <w:color w:val="222222"/>
          <w:sz w:val="19"/>
          <w:szCs w:val="19"/>
        </w:rPr>
        <w:t>Onsite</w:t>
      </w:r>
      <w:r w:rsidRPr="00A80A1E">
        <w:rPr>
          <w:rFonts w:ascii="Arial" w:eastAsia="Times New Roman" w:hAnsi="Arial" w:cs="Arial"/>
          <w:color w:val="222222"/>
          <w:sz w:val="19"/>
          <w:szCs w:val="19"/>
        </w:rPr>
        <w:t xml:space="preserve"> Co ordinator</w:t>
      </w:r>
    </w:p>
    <w:p w:rsidR="00A80A1E" w:rsidRP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p>
    <w:p w:rsidR="00A80A1E" w:rsidRPr="00A80A1E" w:rsidRDefault="00A80A1E" w:rsidP="00A80A1E">
      <w:pPr>
        <w:shd w:val="clear" w:color="auto" w:fill="FFFFFF"/>
        <w:spacing w:before="100" w:beforeAutospacing="1" w:after="100" w:afterAutospacing="1"/>
        <w:rPr>
          <w:rFonts w:ascii="Arial" w:eastAsia="Times New Roman" w:hAnsi="Arial" w:cs="Arial"/>
          <w:color w:val="222222"/>
          <w:sz w:val="19"/>
          <w:szCs w:val="19"/>
        </w:rPr>
      </w:pPr>
    </w:p>
    <w:p w:rsidR="00A80A1E" w:rsidRDefault="00A80A1E" w:rsidP="0089666B">
      <w:bookmarkStart w:id="0" w:name="_GoBack"/>
      <w:bookmarkEnd w:id="0"/>
    </w:p>
    <w:sectPr w:rsidR="00A8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03D61"/>
    <w:multiLevelType w:val="hybridMultilevel"/>
    <w:tmpl w:val="32F8A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EFD2916"/>
    <w:multiLevelType w:val="hybridMultilevel"/>
    <w:tmpl w:val="911ED640"/>
    <w:lvl w:ilvl="0" w:tplc="9BDA838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96D"/>
    <w:rsid w:val="0089666B"/>
    <w:rsid w:val="00901F48"/>
    <w:rsid w:val="00A80A1E"/>
    <w:rsid w:val="00AD2655"/>
    <w:rsid w:val="00E03424"/>
    <w:rsid w:val="00F4196D"/>
    <w:rsid w:val="00FE2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96BB"/>
  <w15:chartTrackingRefBased/>
  <w15:docId w15:val="{6FE861A8-D5E6-4AB8-81D0-078635A7F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196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196D"/>
    <w:rPr>
      <w:color w:val="0563C1"/>
      <w:u w:val="single"/>
    </w:rPr>
  </w:style>
  <w:style w:type="paragraph" w:styleId="ListParagraph">
    <w:name w:val="List Paragraph"/>
    <w:basedOn w:val="Normal"/>
    <w:uiPriority w:val="34"/>
    <w:qFormat/>
    <w:rsid w:val="00F4196D"/>
    <w:pPr>
      <w:ind w:left="720"/>
    </w:pPr>
  </w:style>
  <w:style w:type="character" w:styleId="FollowedHyperlink">
    <w:name w:val="FollowedHyperlink"/>
    <w:basedOn w:val="DefaultParagraphFont"/>
    <w:uiPriority w:val="99"/>
    <w:semiHidden/>
    <w:unhideWhenUsed/>
    <w:rsid w:val="00FE2C35"/>
    <w:rPr>
      <w:color w:val="954F72" w:themeColor="followedHyperlink"/>
      <w:u w:val="single"/>
    </w:rPr>
  </w:style>
  <w:style w:type="paragraph" w:styleId="NormalWeb">
    <w:name w:val="Normal (Web)"/>
    <w:basedOn w:val="Normal"/>
    <w:uiPriority w:val="99"/>
    <w:semiHidden/>
    <w:unhideWhenUsed/>
    <w:rsid w:val="00A80A1E"/>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798209">
      <w:bodyDiv w:val="1"/>
      <w:marLeft w:val="0"/>
      <w:marRight w:val="0"/>
      <w:marTop w:val="0"/>
      <w:marBottom w:val="0"/>
      <w:divBdr>
        <w:top w:val="none" w:sz="0" w:space="0" w:color="auto"/>
        <w:left w:val="none" w:sz="0" w:space="0" w:color="auto"/>
        <w:bottom w:val="none" w:sz="0" w:space="0" w:color="auto"/>
        <w:right w:val="none" w:sz="0" w:space="0" w:color="auto"/>
      </w:divBdr>
    </w:div>
    <w:div w:id="140417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ynda.com/SharedPlaylist/7034dcedaa92448f8056272a52c5056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cial.intra.aricent.com/Communities/DevOps/Sitepages/Home.aspx" TargetMode="External"/><Relationship Id="rId5" Type="http://schemas.openxmlformats.org/officeDocument/2006/relationships/hyperlink" Target="https://www.lynda.com/SharedPlaylist/7034dcedaa92448f8056272a52c5056f?org=aricen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20433</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Koteswararao Vempati</dc:creator>
  <cp:keywords/>
  <dc:description/>
  <cp:lastModifiedBy>Rama Koteswararao Vempati</cp:lastModifiedBy>
  <cp:revision>5</cp:revision>
  <dcterms:created xsi:type="dcterms:W3CDTF">2017-09-15T07:00:00Z</dcterms:created>
  <dcterms:modified xsi:type="dcterms:W3CDTF">2017-09-29T12:07:00Z</dcterms:modified>
</cp:coreProperties>
</file>