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Ideation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Brainstorm &amp; Idea Prioritization Template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Brainstorming provides a free and open environment that encourages every team member to participate in the creative problem-solving process. Below is the record of our team's brainstorming session for the Strategic Product Placement &amp; Business Intelligence Suite.</w:t>
      </w:r>
    </w:p>
    <w:p>
      <w:pPr>
        <w:spacing w:after="100" w:before="100"/>
      </w:pPr>
      <w:r>
        <w:rPr>
          <w:i/>
          <w:iCs/>
          <w:color w:val="5F6368"/>
          <w:sz w:val="19"/>
          <w:szCs w:val="19"/>
        </w:rPr>
        <w:t xml:space="preserve">Reference: https://www.mural.co/templates/brainstorm-and-idea-prioritization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Step 1: Team Gathering &amp; Problem Statement Selected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All five team members (Vishnu Edara — Team Lead, Rama Krishna Siripurapu, Sravanthi Nagelli, Liven Tulugu, and Jaya Veera Chaitanya Vuyyuru) convened to review PS-1 and PS-2 and selected the combined problem: 'Category managers and analysts lack a unified, data-driven view of product placement, pricing, traffic and demographics to make confident merchandising decisions.'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Step 2: Idea Listing &amp; Grouping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 Cluster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Ideas Generated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Layer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Automate an ETL pipeline to clean and standardize the raw Kaggle retail dataset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Pre-compile Gross Revenue, Unit Cost and Profit metrics to speed up analysis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Flag duplicate product listings automatically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 &amp; Visualization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Grouped bar chart comparing revenue across shelf heights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Price-elasticity bubble matrix (price vs. sales volume vs. category)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Stacked chart mapping demographics to shelf height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Combo chart correlating foot traffic with conversion by store location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Experience &amp; Storytelling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Responsive KPI-driven executive dashboard (bento grid layout)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 5-scene guided Tableau storyboard for merchandising insights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&amp; AI Integration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Flask REST API to expose placement data as JSON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Embed live Tableau visuals into a corporate web portal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AI-generated shelf/planogram optimization recommendations</w:t>
            </w:r>
          </w:p>
        </w:tc>
      </w:tr>
    </w:tbl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Step 3: Idea Prioritization (Impact vs. Feasibility)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700"/>
        <w:gridCol w:w="1700"/>
      </w:tblGrid>
      <w:tr>
        <w:trPr>
          <w:tblHeader/>
        </w:trP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ETL &amp; data cleaning pipeline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Calculated fields (Revenue, Margin, Conversion, etc.)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Four core analytical visualizations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Responsive KPI dashboard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5-scene narrative storyboard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Flask REST API + web embedding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3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AI-generated planogram recommendations</w:t>
            </w:r>
          </w:p>
        </w:tc>
        <w:tc>
          <w:tcPr>
            <w:tcW w:type="dxa" w:w="1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Have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2026-07-19T09:44:34.011Z</dcterms:created>
  <dcterms:modified xsi:type="dcterms:W3CDTF">2026-07-19T09:44:34.011Z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