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EF83" w14:textId="77777777" w:rsidR="00B66958" w:rsidRPr="00B66958" w:rsidRDefault="00B66958">
      <w:pPr>
        <w:rPr>
          <w:b/>
          <w:bCs/>
          <w:u w:val="single"/>
        </w:rPr>
      </w:pPr>
      <w:r w:rsidRPr="00B66958">
        <w:t xml:space="preserve">Application tested: </w:t>
      </w:r>
      <w:proofErr w:type="spellStart"/>
      <w:r w:rsidRPr="00B66958">
        <w:t>ParaBank</w:t>
      </w:r>
      <w:proofErr w:type="spellEnd"/>
      <w:r w:rsidRPr="00B66958">
        <w:t xml:space="preserve"> (</w:t>
      </w:r>
      <w:proofErr w:type="spellStart"/>
      <w:r w:rsidRPr="00B66958">
        <w:t>Parasoft</w:t>
      </w:r>
      <w:proofErr w:type="spellEnd"/>
      <w:r w:rsidRPr="00B66958">
        <w:t xml:space="preserve"> demo banking application) — </w:t>
      </w:r>
      <w:hyperlink r:id="rId4" w:history="1">
        <w:r w:rsidRPr="00B66958">
          <w:rPr>
            <w:rStyle w:val="Hyperlink"/>
          </w:rPr>
          <w:t>https://parabank.parasoft.com/parabank/index.htm</w:t>
        </w:r>
      </w:hyperlink>
      <w:r w:rsidRPr="00B66958">
        <w:br/>
      </w:r>
    </w:p>
    <w:p w14:paraId="466CFBB2" w14:textId="7AF8D0DF" w:rsidR="00B66958" w:rsidRDefault="00B66958" w:rsidP="00B66958">
      <w:r w:rsidRPr="00B66958">
        <w:rPr>
          <w:b/>
          <w:bCs/>
          <w:u w:val="single"/>
        </w:rPr>
        <w:t>Testing Approach:</w:t>
      </w:r>
      <w:r w:rsidRPr="00B66958">
        <w:br/>
      </w:r>
      <w:r>
        <w:t xml:space="preserve">I first navigated through the site quickly to gain an overview of the available menu options, the fields present on each screen, accepted input formats, and existing test data. This is because, in exploratory testing, you first need a high-level understanding of the application before proceeding further deeper. Since money movement (funds transfer) emerged as the core functionality of the application, I focused my testing there. I also identified that by focusing on funds transfer, I could indirectly cover other interlinked modules </w:t>
      </w:r>
      <w:r w:rsidR="00041C3B">
        <w:t>-</w:t>
      </w:r>
      <w:r>
        <w:t xml:space="preserve"> Account Overview, Account Activity, and Transaction Details </w:t>
      </w:r>
      <w:r w:rsidR="00041C3B">
        <w:t>-</w:t>
      </w:r>
      <w:r>
        <w:t xml:space="preserve"> since these screens are all connected to the funds transfer flow. This gave me the opportunity to exercise 4–5 modules through a single functional area.</w:t>
      </w:r>
    </w:p>
    <w:p w14:paraId="5E00BE1E" w14:textId="77777777" w:rsidR="00B66958" w:rsidRDefault="00B66958" w:rsidP="00B66958"/>
    <w:p w14:paraId="2599A279" w14:textId="5D8A78A9" w:rsidR="00650181" w:rsidRDefault="00B66958" w:rsidP="00B66958">
      <w:r>
        <w:t>Given an additional two hours, I would concentrate on the Bill Pay and Request Loan menus, as I believe these are the two other areas most likely to impact money-movement functionality.</w:t>
      </w:r>
    </w:p>
    <w:sectPr w:rsidR="00650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58"/>
    <w:rsid w:val="00041C3B"/>
    <w:rsid w:val="00650181"/>
    <w:rsid w:val="00936F62"/>
    <w:rsid w:val="009914CF"/>
    <w:rsid w:val="00AD1966"/>
    <w:rsid w:val="00B66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C209"/>
  <w15:chartTrackingRefBased/>
  <w15:docId w15:val="{C8E6776E-5C7E-44B0-96E8-306886EA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958"/>
    <w:rPr>
      <w:rFonts w:eastAsiaTheme="majorEastAsia" w:cstheme="majorBidi"/>
      <w:color w:val="272727" w:themeColor="text1" w:themeTint="D8"/>
    </w:rPr>
  </w:style>
  <w:style w:type="paragraph" w:styleId="Title">
    <w:name w:val="Title"/>
    <w:basedOn w:val="Normal"/>
    <w:next w:val="Normal"/>
    <w:link w:val="TitleChar"/>
    <w:uiPriority w:val="10"/>
    <w:qFormat/>
    <w:rsid w:val="00B66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958"/>
    <w:pPr>
      <w:spacing w:before="160"/>
      <w:jc w:val="center"/>
    </w:pPr>
    <w:rPr>
      <w:i/>
      <w:iCs/>
      <w:color w:val="404040" w:themeColor="text1" w:themeTint="BF"/>
    </w:rPr>
  </w:style>
  <w:style w:type="character" w:customStyle="1" w:styleId="QuoteChar">
    <w:name w:val="Quote Char"/>
    <w:basedOn w:val="DefaultParagraphFont"/>
    <w:link w:val="Quote"/>
    <w:uiPriority w:val="29"/>
    <w:rsid w:val="00B66958"/>
    <w:rPr>
      <w:i/>
      <w:iCs/>
      <w:color w:val="404040" w:themeColor="text1" w:themeTint="BF"/>
    </w:rPr>
  </w:style>
  <w:style w:type="paragraph" w:styleId="ListParagraph">
    <w:name w:val="List Paragraph"/>
    <w:basedOn w:val="Normal"/>
    <w:uiPriority w:val="34"/>
    <w:qFormat/>
    <w:rsid w:val="00B66958"/>
    <w:pPr>
      <w:ind w:left="720"/>
      <w:contextualSpacing/>
    </w:pPr>
  </w:style>
  <w:style w:type="character" w:styleId="IntenseEmphasis">
    <w:name w:val="Intense Emphasis"/>
    <w:basedOn w:val="DefaultParagraphFont"/>
    <w:uiPriority w:val="21"/>
    <w:qFormat/>
    <w:rsid w:val="00B66958"/>
    <w:rPr>
      <w:i/>
      <w:iCs/>
      <w:color w:val="0F4761" w:themeColor="accent1" w:themeShade="BF"/>
    </w:rPr>
  </w:style>
  <w:style w:type="paragraph" w:styleId="IntenseQuote">
    <w:name w:val="Intense Quote"/>
    <w:basedOn w:val="Normal"/>
    <w:next w:val="Normal"/>
    <w:link w:val="IntenseQuoteChar"/>
    <w:uiPriority w:val="30"/>
    <w:qFormat/>
    <w:rsid w:val="00B66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958"/>
    <w:rPr>
      <w:i/>
      <w:iCs/>
      <w:color w:val="0F4761" w:themeColor="accent1" w:themeShade="BF"/>
    </w:rPr>
  </w:style>
  <w:style w:type="character" w:styleId="IntenseReference">
    <w:name w:val="Intense Reference"/>
    <w:basedOn w:val="DefaultParagraphFont"/>
    <w:uiPriority w:val="32"/>
    <w:qFormat/>
    <w:rsid w:val="00B66958"/>
    <w:rPr>
      <w:b/>
      <w:bCs/>
      <w:smallCaps/>
      <w:color w:val="0F4761" w:themeColor="accent1" w:themeShade="BF"/>
      <w:spacing w:val="5"/>
    </w:rPr>
  </w:style>
  <w:style w:type="character" w:styleId="Hyperlink">
    <w:name w:val="Hyperlink"/>
    <w:basedOn w:val="DefaultParagraphFont"/>
    <w:uiPriority w:val="99"/>
    <w:unhideWhenUsed/>
    <w:rsid w:val="00B66958"/>
    <w:rPr>
      <w:color w:val="467886" w:themeColor="hyperlink"/>
      <w:u w:val="single"/>
    </w:rPr>
  </w:style>
  <w:style w:type="character" w:styleId="UnresolvedMention">
    <w:name w:val="Unresolved Mention"/>
    <w:basedOn w:val="DefaultParagraphFont"/>
    <w:uiPriority w:val="99"/>
    <w:semiHidden/>
    <w:unhideWhenUsed/>
    <w:rsid w:val="00B66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arabank.parasoft.com/parabank/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Ramalakshmi S</dc:creator>
  <cp:keywords/>
  <dc:description/>
  <cp:lastModifiedBy>Arvind R</cp:lastModifiedBy>
  <cp:revision>2</cp:revision>
  <dcterms:created xsi:type="dcterms:W3CDTF">2026-09-25T05:43:00Z</dcterms:created>
  <dcterms:modified xsi:type="dcterms:W3CDTF">2026-09-25T20:49:00Z</dcterms:modified>
</cp:coreProperties>
</file>