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62A422" w14:textId="77777777" w:rsidR="00307535" w:rsidRDefault="00B40BE8" w:rsidP="003633A4">
      <w:pPr>
        <w:pStyle w:val="Title"/>
      </w:pPr>
      <w:r>
        <w:t>MGMT 58200 Bibliography</w:t>
      </w:r>
    </w:p>
    <w:p w14:paraId="19D122E8" w14:textId="766F463F" w:rsidR="00EA7974" w:rsidRDefault="00EA7974" w:rsidP="00EA7974">
      <w:r>
        <w:t xml:space="preserve">Please note that all readings </w:t>
      </w:r>
      <w:r w:rsidR="00402C66">
        <w:t>are FREE to students. Book chapters are either available publicly online or through Purdue libraries. You will need to log in with your Purdue account to view the library resources.</w:t>
      </w:r>
    </w:p>
    <w:p w14:paraId="267EF64B" w14:textId="77777777" w:rsidR="00402C66" w:rsidRDefault="00402C66" w:rsidP="00EA7974"/>
    <w:p w14:paraId="00F5B34E" w14:textId="29068A77" w:rsidR="00402C66" w:rsidRPr="00EA7974" w:rsidRDefault="00402C66" w:rsidP="00EA7974">
      <w:r>
        <w:t xml:space="preserve">This bibliography </w:t>
      </w:r>
      <w:r w:rsidR="00C16399">
        <w:t xml:space="preserve">will be updated as needed as the course progresses. Students will be notified during class in the event of additions or updates. </w:t>
      </w:r>
    </w:p>
    <w:p w14:paraId="303F8C1C" w14:textId="3589082E" w:rsidR="00B40BE8" w:rsidRDefault="000F0B7E" w:rsidP="00B40BE8">
      <w:pPr>
        <w:pStyle w:val="Heading1"/>
      </w:pPr>
      <w:r>
        <w:t>Unit 01</w:t>
      </w:r>
    </w:p>
    <w:p w14:paraId="10EEED42" w14:textId="0792DAD4" w:rsidR="00B40BE8" w:rsidRDefault="00B92288" w:rsidP="00951644">
      <w:pPr>
        <w:pStyle w:val="ListParagraph"/>
        <w:numPr>
          <w:ilvl w:val="0"/>
          <w:numId w:val="1"/>
        </w:numPr>
      </w:pPr>
      <w:hyperlink r:id="rId8" w:history="1">
        <w:r w:rsidR="00BB0D0F" w:rsidRPr="006B482F">
          <w:rPr>
            <w:rStyle w:val="Hyperlink"/>
          </w:rPr>
          <w:t>Loyalty card data could help spot ovarian cancer cases sooner</w:t>
        </w:r>
      </w:hyperlink>
      <w:r w:rsidR="003C61C7">
        <w:t xml:space="preserve"> </w:t>
      </w:r>
      <w:sdt>
        <w:sdtPr>
          <w:alias w:val="SmartCite Citation"/>
          <w:tag w:val="fd1595d9-cab7-4b79-a946-80589fdfc2d4:b40f69b0-fbcd-4f3c-8882-440762c7c4eb+"/>
          <w:id w:val="-1257976762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(Hall, 2023)</w:t>
          </w:r>
        </w:sdtContent>
      </w:sdt>
    </w:p>
    <w:p w14:paraId="2FC0F4E7" w14:textId="5CBFFCBE" w:rsidR="00BB0D0F" w:rsidRDefault="00B92288" w:rsidP="00951644">
      <w:pPr>
        <w:pStyle w:val="ListParagraph"/>
        <w:numPr>
          <w:ilvl w:val="0"/>
          <w:numId w:val="1"/>
        </w:numPr>
      </w:pPr>
      <w:hyperlink r:id="rId9" w:history="1">
        <w:r w:rsidR="00BB0D0F" w:rsidRPr="006B482F">
          <w:rPr>
            <w:rStyle w:val="Hyperlink"/>
          </w:rPr>
          <w:t>Health insurers are vacuuming up details about you — and it could raise your rates</w:t>
        </w:r>
      </w:hyperlink>
      <w:r w:rsidR="003C61C7">
        <w:t xml:space="preserve"> </w:t>
      </w:r>
      <w:sdt>
        <w:sdtPr>
          <w:alias w:val="SmartCite Citation"/>
          <w:tag w:val="fd1595d9-cab7-4b79-a946-80589fdfc2d4:9c58d1fb-7a6e-48ca-b788-5e88d009233e+"/>
          <w:id w:val="-23711867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(Allen, 2018)</w:t>
          </w:r>
        </w:sdtContent>
      </w:sdt>
    </w:p>
    <w:p w14:paraId="50E5B668" w14:textId="4705A392" w:rsidR="001C2B98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0" w:history="1">
        <w:r w:rsidR="003C61C7" w:rsidRPr="00F5746C">
          <w:rPr>
            <w:rStyle w:val="Hyperlink"/>
          </w:rPr>
          <w:t>Database Design Succinctly</w:t>
        </w:r>
      </w:hyperlink>
      <w:r w:rsidR="001C2B98">
        <w:t xml:space="preserve"> (Chapters 1-3)</w:t>
      </w:r>
      <w:r w:rsidR="003C61C7">
        <w:t xml:space="preserve"> </w:t>
      </w:r>
      <w:sdt>
        <w:sdtPr>
          <w:alias w:val="SmartCite Citation"/>
          <w:tag w:val="fd1595d9-cab7-4b79-a946-80589fdfc2d4:fabad226-d563-4595-b884-8f5cdf29597e+"/>
          <w:id w:val="-394196144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(Booth, 2022)</w:t>
          </w:r>
        </w:sdtContent>
      </w:sdt>
    </w:p>
    <w:p w14:paraId="37D66C73" w14:textId="7F15E5EC" w:rsidR="001C2B98" w:rsidRDefault="001C2B98" w:rsidP="001C2B98">
      <w:pPr>
        <w:pStyle w:val="Heading1"/>
        <w:divId w:val="923956336"/>
      </w:pPr>
      <w:r>
        <w:t>Unit 02</w:t>
      </w:r>
    </w:p>
    <w:p w14:paraId="62584D02" w14:textId="2029F91B" w:rsidR="001C2B98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1" w:history="1">
        <w:r w:rsidR="001C2B98" w:rsidRPr="00F5746C">
          <w:rPr>
            <w:rStyle w:val="Hyperlink"/>
          </w:rPr>
          <w:t>Database Design Succinctly</w:t>
        </w:r>
      </w:hyperlink>
      <w:r w:rsidR="001C2B98">
        <w:t xml:space="preserve"> (Chapter </w:t>
      </w:r>
      <w:r w:rsidR="00032E13" w:rsidRPr="00032E13">
        <w:t>4-5</w:t>
      </w:r>
      <w:r w:rsidR="001C2B98">
        <w:t xml:space="preserve">) </w:t>
      </w:r>
      <w:sdt>
        <w:sdtPr>
          <w:alias w:val="SmartCite Citation"/>
          <w:tag w:val="fd1595d9-cab7-4b79-a946-80589fdfc2d4:fabad226-d563-4595-b884-8f5cdf29597e+"/>
          <w:id w:val="-54016199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(Booth, 2022)</w:t>
          </w:r>
        </w:sdtContent>
      </w:sdt>
    </w:p>
    <w:p w14:paraId="3728E94E" w14:textId="413BE0DE" w:rsidR="005A41FA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2" w:history="1">
        <w:r w:rsidR="005A41FA" w:rsidRPr="006B482F">
          <w:rPr>
            <w:rStyle w:val="Hyperlink"/>
          </w:rPr>
          <w:t>Database Design for Mere Mortals</w:t>
        </w:r>
      </w:hyperlink>
      <w:r w:rsidR="005A41FA">
        <w:t xml:space="preserve"> (Chapters </w:t>
      </w:r>
      <w:r w:rsidR="00897A2B">
        <w:t xml:space="preserve">3, </w:t>
      </w:r>
      <w:r w:rsidR="005A41FA">
        <w:t>7, 8</w:t>
      </w:r>
      <w:r w:rsidR="00406A9F">
        <w:t>, 10</w:t>
      </w:r>
      <w:r w:rsidR="005A41FA">
        <w:t>)</w:t>
      </w:r>
      <w:r w:rsidR="002B64CD">
        <w:t xml:space="preserve"> </w:t>
      </w:r>
      <w:sdt>
        <w:sdtPr>
          <w:alias w:val="SmartCite Citation"/>
          <w:tag w:val="fd1595d9-cab7-4b79-a946-80589fdfc2d4:d81725c0-b750-4eb9-9ffc-16b6946900b7+"/>
          <w:id w:val="964170515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(Hernandez, 2013)</w:t>
          </w:r>
        </w:sdtContent>
      </w:sdt>
    </w:p>
    <w:p w14:paraId="4AD5EBAF" w14:textId="349D2605" w:rsidR="007216D8" w:rsidRDefault="00C325F2" w:rsidP="001C2B98">
      <w:pPr>
        <w:pStyle w:val="ListParagraph"/>
        <w:numPr>
          <w:ilvl w:val="0"/>
          <w:numId w:val="1"/>
        </w:numPr>
        <w:divId w:val="923956336"/>
      </w:pPr>
      <w:hyperlink r:id="rId13" w:history="1">
        <w:r w:rsidR="004F7166" w:rsidRPr="00C325F2">
          <w:rPr>
            <w:rStyle w:val="Hyperlink"/>
          </w:rPr>
          <w:t>How do naming customs vary around the world?</w:t>
        </w:r>
      </w:hyperlink>
      <w:r w:rsidR="004F7166">
        <w:t xml:space="preserve"> </w:t>
      </w:r>
      <w:sdt>
        <w:sdtPr>
          <w:alias w:val="SmartCite Citation"/>
          <w:tag w:val="fd1595d9-cab7-4b79-a946-80589fdfc2d4:4f69fc34-8a92-4b24-ba38-4a3e24086978+"/>
          <w:id w:val="-493032692"/>
          <w:placeholder>
            <w:docPart w:val="DefaultPlaceholder_-1854013440"/>
          </w:placeholder>
        </w:sdtPr>
        <w:sdtContent>
          <w:r w:rsidR="005C2159" w:rsidRPr="005C2159">
            <w:rPr>
              <w:rFonts w:eastAsia="Times New Roman"/>
            </w:rPr>
            <w:t>(</w:t>
          </w:r>
          <w:r w:rsidR="005C2159" w:rsidRPr="005C2159">
            <w:rPr>
              <w:rFonts w:eastAsia="Times New Roman"/>
              <w:i/>
              <w:iCs/>
            </w:rPr>
            <w:t xml:space="preserve">How Do Naming Conventions Vary in the </w:t>
          </w:r>
          <w:proofErr w:type="gramStart"/>
          <w:r w:rsidR="005C2159" w:rsidRPr="005C2159">
            <w:rPr>
              <w:rFonts w:eastAsia="Times New Roman"/>
              <w:i/>
              <w:iCs/>
            </w:rPr>
            <w:t>World?</w:t>
          </w:r>
          <w:r w:rsidR="005C2159" w:rsidRPr="005C2159">
            <w:rPr>
              <w:rFonts w:eastAsia="Times New Roman"/>
            </w:rPr>
            <w:t>,</w:t>
          </w:r>
          <w:proofErr w:type="gramEnd"/>
          <w:r w:rsidR="005C2159" w:rsidRPr="005C2159">
            <w:rPr>
              <w:rFonts w:eastAsia="Times New Roman"/>
            </w:rPr>
            <w:t xml:space="preserve"> 2022)</w:t>
          </w:r>
        </w:sdtContent>
      </w:sdt>
    </w:p>
    <w:p w14:paraId="3BC88B27" w14:textId="06376E6A" w:rsidR="00BF6638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4" w:history="1">
        <w:r w:rsidR="009C64FB" w:rsidRPr="006B482F">
          <w:rPr>
            <w:rStyle w:val="Hyperlink"/>
          </w:rPr>
          <w:t>Crow’s Foot Notation</w:t>
        </w:r>
      </w:hyperlink>
      <w:r w:rsidR="009C64FB">
        <w:t xml:space="preserve"> </w:t>
      </w:r>
      <w:sdt>
        <w:sdtPr>
          <w:alias w:val="SmartCite Citation"/>
          <w:tag w:val="fd1595d9-cab7-4b79-a946-80589fdfc2d4:2d0392a5-6a7a-4a45-88a6-91c5dddf3e63+"/>
          <w:id w:val="132224231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(Abba, n.d.)</w:t>
          </w:r>
        </w:sdtContent>
      </w:sdt>
    </w:p>
    <w:p w14:paraId="23EDC3F1" w14:textId="7AAA69C9" w:rsidR="007252D5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5" w:history="1">
        <w:r w:rsidR="00B854A8" w:rsidRPr="00571570">
          <w:rPr>
            <w:rStyle w:val="Hyperlink"/>
          </w:rPr>
          <w:t>What is Entity Relationship Diagram?</w:t>
        </w:r>
      </w:hyperlink>
      <w:r w:rsidR="00B854A8">
        <w:t xml:space="preserve"> </w:t>
      </w:r>
      <w:sdt>
        <w:sdtPr>
          <w:alias w:val="SmartCite Citation"/>
          <w:tag w:val="fd1595d9-cab7-4b79-a946-80589fdfc2d4:592c822a-77d5-4820-86bf-64731be3cfff+"/>
          <w:id w:val="1291238147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</w:t>
          </w:r>
          <w:r w:rsidR="005C2159" w:rsidRPr="005C2159">
            <w:rPr>
              <w:rFonts w:eastAsia="Times New Roman"/>
              <w:i/>
              <w:iCs/>
            </w:rPr>
            <w:t>What Is Entity Relationship Diagram (ERD</w:t>
          </w:r>
          <w:proofErr w:type="gramStart"/>
          <w:r w:rsidR="005C2159" w:rsidRPr="005C2159">
            <w:rPr>
              <w:rFonts w:eastAsia="Times New Roman"/>
              <w:i/>
              <w:iCs/>
            </w:rPr>
            <w:t>)?</w:t>
          </w:r>
          <w:r w:rsidR="005C2159" w:rsidRPr="005C2159">
            <w:rPr>
              <w:rFonts w:eastAsia="Times New Roman"/>
            </w:rPr>
            <w:t>,</w:t>
          </w:r>
          <w:proofErr w:type="gramEnd"/>
          <w:r w:rsidR="005C2159" w:rsidRPr="005C2159">
            <w:rPr>
              <w:rFonts w:eastAsia="Times New Roman"/>
            </w:rPr>
            <w:t xml:space="preserve"> n.d.)</w:t>
          </w:r>
        </w:sdtContent>
      </w:sdt>
    </w:p>
    <w:p w14:paraId="28FB1D98" w14:textId="608BF011" w:rsidR="001C2B98" w:rsidRDefault="001C2B98" w:rsidP="001C2B98">
      <w:pPr>
        <w:pStyle w:val="Heading1"/>
        <w:divId w:val="923956336"/>
      </w:pPr>
      <w:r>
        <w:t>Unit 03</w:t>
      </w:r>
    </w:p>
    <w:p w14:paraId="44AB21F7" w14:textId="347AFA32" w:rsidR="001C2B98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6" w:history="1">
        <w:r w:rsidR="001C2B98" w:rsidRPr="00F5746C">
          <w:rPr>
            <w:rStyle w:val="Hyperlink"/>
          </w:rPr>
          <w:t>Database Design Succinctly</w:t>
        </w:r>
      </w:hyperlink>
      <w:r w:rsidR="001C2B98">
        <w:t xml:space="preserve"> (Chapter </w:t>
      </w:r>
      <w:r w:rsidR="001C2B98">
        <w:rPr>
          <w:b/>
          <w:bCs/>
        </w:rPr>
        <w:t>4</w:t>
      </w:r>
      <w:r w:rsidR="001C2B98">
        <w:t xml:space="preserve">) </w:t>
      </w:r>
      <w:sdt>
        <w:sdtPr>
          <w:alias w:val="SmartCite Citation"/>
          <w:tag w:val="fd1595d9-cab7-4b79-a946-80589fdfc2d4:fabad226-d563-4595-b884-8f5cdf29597e+"/>
          <w:id w:val="713927762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(Booth, 2022)</w:t>
          </w:r>
        </w:sdtContent>
      </w:sdt>
    </w:p>
    <w:p w14:paraId="7811FB48" w14:textId="6C5E797A" w:rsidR="00E81EEE" w:rsidRDefault="00B92288" w:rsidP="001C2B98">
      <w:pPr>
        <w:pStyle w:val="ListParagraph"/>
        <w:numPr>
          <w:ilvl w:val="0"/>
          <w:numId w:val="1"/>
        </w:numPr>
        <w:divId w:val="923956336"/>
      </w:pPr>
      <w:hyperlink r:id="rId17" w:history="1">
        <w:r w:rsidR="00E81EEE" w:rsidRPr="006B482F">
          <w:rPr>
            <w:rStyle w:val="Hyperlink"/>
          </w:rPr>
          <w:t>Database Design for Mere Mortals</w:t>
        </w:r>
      </w:hyperlink>
      <w:r w:rsidR="00E81EEE">
        <w:t xml:space="preserve"> (Chapter 10) </w:t>
      </w:r>
      <w:sdt>
        <w:sdtPr>
          <w:alias w:val="SmartCite Citation"/>
          <w:tag w:val="fd1595d9-cab7-4b79-a946-80589fdfc2d4:d81725c0-b750-4eb9-9ffc-16b6946900b7+"/>
          <w:id w:val="32163993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(Hernandez, 2013)</w:t>
          </w:r>
        </w:sdtContent>
      </w:sdt>
    </w:p>
    <w:p w14:paraId="484F65A4" w14:textId="0E7021B5" w:rsidR="001C2B98" w:rsidRDefault="00C85D53" w:rsidP="00685BF7">
      <w:pPr>
        <w:pStyle w:val="Heading1"/>
        <w:divId w:val="923956336"/>
      </w:pPr>
      <w:r>
        <w:t>Unit 04</w:t>
      </w:r>
    </w:p>
    <w:p w14:paraId="1D970C82" w14:textId="70D36295" w:rsidR="00C85D53" w:rsidRDefault="00B92288" w:rsidP="00C85D53">
      <w:pPr>
        <w:pStyle w:val="ListParagraph"/>
        <w:numPr>
          <w:ilvl w:val="0"/>
          <w:numId w:val="1"/>
        </w:numPr>
        <w:divId w:val="923956336"/>
      </w:pPr>
      <w:hyperlink r:id="rId18" w:history="1">
        <w:r w:rsidR="00C85D53" w:rsidRPr="006B482F">
          <w:rPr>
            <w:rStyle w:val="Hyperlink"/>
          </w:rPr>
          <w:t>Practical SQL, 2</w:t>
        </w:r>
        <w:r w:rsidR="00C85D53" w:rsidRPr="006B482F">
          <w:rPr>
            <w:rStyle w:val="Hyperlink"/>
            <w:vertAlign w:val="superscript"/>
          </w:rPr>
          <w:t>nd</w:t>
        </w:r>
        <w:r w:rsidR="00C85D53" w:rsidRPr="006B482F">
          <w:rPr>
            <w:rStyle w:val="Hyperlink"/>
          </w:rPr>
          <w:t xml:space="preserve"> Edition</w:t>
        </w:r>
      </w:hyperlink>
      <w:r w:rsidR="00C85D53">
        <w:t xml:space="preserve"> (Chapters 3, 4, 6</w:t>
      </w:r>
      <w:r w:rsidR="00FE29D9">
        <w:t>, 9</w:t>
      </w:r>
      <w:r w:rsidR="00C85D53">
        <w:t>)</w:t>
      </w:r>
      <w:r w:rsidR="00B500A7">
        <w:t xml:space="preserve"> </w:t>
      </w:r>
      <w:sdt>
        <w:sdtPr>
          <w:alias w:val="SmartCite Citation"/>
          <w:tag w:val="fd1595d9-cab7-4b79-a946-80589fdfc2d4:4112803b-2758-48b1-9366-480e3af3cee9+"/>
          <w:id w:val="857549089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</w:t>
          </w:r>
          <w:proofErr w:type="spellStart"/>
          <w:r w:rsidR="005C2159" w:rsidRPr="005C2159">
            <w:rPr>
              <w:rFonts w:eastAsia="Times New Roman"/>
            </w:rPr>
            <w:t>DeBarros</w:t>
          </w:r>
          <w:proofErr w:type="spellEnd"/>
          <w:r w:rsidR="005C2159" w:rsidRPr="005C2159">
            <w:rPr>
              <w:rFonts w:eastAsia="Times New Roman"/>
            </w:rPr>
            <w:t>, 2022)</w:t>
          </w:r>
        </w:sdtContent>
      </w:sdt>
    </w:p>
    <w:p w14:paraId="21495875" w14:textId="3AA43D51" w:rsidR="00685BF7" w:rsidRDefault="00685BF7" w:rsidP="00D8638A">
      <w:pPr>
        <w:pStyle w:val="Heading1"/>
        <w:divId w:val="923956336"/>
      </w:pPr>
      <w:r>
        <w:t>Unit 05</w:t>
      </w:r>
    </w:p>
    <w:p w14:paraId="795C5D5C" w14:textId="42CE1B5F" w:rsidR="00685BF7" w:rsidRDefault="00B92288" w:rsidP="00685BF7">
      <w:pPr>
        <w:pStyle w:val="ListParagraph"/>
        <w:numPr>
          <w:ilvl w:val="0"/>
          <w:numId w:val="1"/>
        </w:numPr>
        <w:divId w:val="923956336"/>
      </w:pPr>
      <w:hyperlink r:id="rId19" w:history="1">
        <w:r w:rsidR="00685BF7" w:rsidRPr="006B482F">
          <w:rPr>
            <w:rStyle w:val="Hyperlink"/>
          </w:rPr>
          <w:t>Practical SQL, 2</w:t>
        </w:r>
        <w:r w:rsidR="00685BF7" w:rsidRPr="006B482F">
          <w:rPr>
            <w:rStyle w:val="Hyperlink"/>
            <w:vertAlign w:val="superscript"/>
          </w:rPr>
          <w:t>nd</w:t>
        </w:r>
        <w:r w:rsidR="00685BF7" w:rsidRPr="006B482F">
          <w:rPr>
            <w:rStyle w:val="Hyperlink"/>
          </w:rPr>
          <w:t xml:space="preserve"> Edition</w:t>
        </w:r>
      </w:hyperlink>
      <w:r w:rsidR="00685BF7">
        <w:t xml:space="preserve"> (Chapter</w:t>
      </w:r>
      <w:r w:rsidR="00D8638A">
        <w:t>s</w:t>
      </w:r>
      <w:r w:rsidR="00F26BAB">
        <w:t xml:space="preserve"> 7</w:t>
      </w:r>
      <w:r w:rsidR="00D8638A">
        <w:t>, 13</w:t>
      </w:r>
      <w:r w:rsidR="00F26BAB">
        <w:t>)</w:t>
      </w:r>
      <w:r w:rsidR="00C24C04">
        <w:t xml:space="preserve"> </w:t>
      </w:r>
      <w:sdt>
        <w:sdtPr>
          <w:alias w:val="SmartCite Citation"/>
          <w:tag w:val="fd1595d9-cab7-4b79-a946-80589fdfc2d4:4112803b-2758-48b1-9366-480e3af3cee9+"/>
          <w:id w:val="1311839522"/>
          <w:placeholder>
            <w:docPart w:val="DefaultPlaceholder_-1854013440"/>
          </w:placeholder>
        </w:sdtPr>
        <w:sdtEndPr/>
        <w:sdtContent>
          <w:r w:rsidR="005C2159" w:rsidRPr="005C2159">
            <w:rPr>
              <w:rFonts w:eastAsia="Times New Roman"/>
            </w:rPr>
            <w:t>(</w:t>
          </w:r>
          <w:proofErr w:type="spellStart"/>
          <w:r w:rsidR="005C2159" w:rsidRPr="005C2159">
            <w:rPr>
              <w:rFonts w:eastAsia="Times New Roman"/>
            </w:rPr>
            <w:t>DeBarros</w:t>
          </w:r>
          <w:proofErr w:type="spellEnd"/>
          <w:r w:rsidR="005C2159" w:rsidRPr="005C2159">
            <w:rPr>
              <w:rFonts w:eastAsia="Times New Roman"/>
            </w:rPr>
            <w:t>, 2022)</w:t>
          </w:r>
        </w:sdtContent>
      </w:sdt>
    </w:p>
    <w:sdt>
      <w:sdtPr>
        <w:alias w:val="SmartCite Bibliography"/>
        <w:tag w:val="American Psychological Association 7th edition (annotated bibliography)+{&quot;language&quot;:&quot;en-US&quot;,&quot;isSectionsModeOn&quot;:false}"/>
        <w:id w:val="552965235"/>
        <w:placeholder>
          <w:docPart w:val="DefaultPlaceholder_-1854013440"/>
        </w:placeholder>
      </w:sdtPr>
      <w:sdtEndPr/>
      <w:sdtContent>
        <w:p w14:paraId="595C81D9" w14:textId="77777777" w:rsidR="005C2159" w:rsidRPr="005C2159" w:rsidRDefault="005C2159">
          <w:pPr>
            <w:divId w:val="1714691480"/>
            <w:rPr>
              <w:rFonts w:eastAsia="Times New Roman"/>
              <w:kern w:val="0"/>
              <w14:ligatures w14:val="none"/>
            </w:rPr>
          </w:pPr>
          <w:r w:rsidRPr="005C2159">
            <w:rPr>
              <w:rFonts w:eastAsia="Times New Roman"/>
            </w:rPr>
            <w:br/>
          </w:r>
        </w:p>
        <w:p w14:paraId="4CEE50E0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sz w:val="22"/>
            </w:rPr>
            <w:t xml:space="preserve">Abba, I. (n.d.).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Crow’s foot notation – Relationship symbols and how to read diagrams</w:t>
          </w:r>
          <w:r w:rsidRPr="005C2159">
            <w:rPr>
              <w:rFonts w:ascii="Palatino Linotype" w:hAnsi="Palatino Linotype"/>
              <w:sz w:val="22"/>
            </w:rPr>
            <w:t xml:space="preserve">. Retrieved August 13, 2024, from </w:t>
          </w:r>
          <w:hyperlink r:id="rId20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https://www.freecodecamp.org/news/crows-foot-notation-relationship-symbols-and-how-to-read-diagrams/</w:t>
            </w:r>
          </w:hyperlink>
        </w:p>
        <w:p w14:paraId="6DA1828E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sz w:val="22"/>
            </w:rPr>
            <w:t xml:space="preserve">Allen, M. (2018, July 17).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Health insurers are vacuuming up details about you — and it could raise your rates</w:t>
          </w:r>
          <w:r w:rsidRPr="005C2159">
            <w:rPr>
              <w:rFonts w:ascii="Palatino Linotype" w:hAnsi="Palatino Linotype"/>
              <w:sz w:val="22"/>
            </w:rPr>
            <w:t xml:space="preserve">. ProPublica. </w:t>
          </w:r>
          <w:hyperlink r:id="rId21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https://www.propublica.org/article/health-insurers-are-vacuuming-up-details-about-you-and-it-could-raise-your-rates</w:t>
            </w:r>
          </w:hyperlink>
        </w:p>
        <w:p w14:paraId="681A71FA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sz w:val="22"/>
            </w:rPr>
            <w:lastRenderedPageBreak/>
            <w:t xml:space="preserve">Booth, J. D. (2022).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Database Design Succinctly</w:t>
          </w:r>
          <w:r w:rsidRPr="005C2159">
            <w:rPr>
              <w:rFonts w:ascii="Palatino Linotype" w:hAnsi="Palatino Linotype"/>
              <w:sz w:val="22"/>
            </w:rPr>
            <w:t xml:space="preserve">. Syncfusion. </w:t>
          </w:r>
          <w:hyperlink r:id="rId22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https://www.syncfusion.com/succinctly-free-ebooks/database-design-succinctly</w:t>
            </w:r>
          </w:hyperlink>
        </w:p>
        <w:p w14:paraId="59936F57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proofErr w:type="spellStart"/>
          <w:r w:rsidRPr="005C2159">
            <w:rPr>
              <w:rFonts w:ascii="Palatino Linotype" w:hAnsi="Palatino Linotype"/>
              <w:sz w:val="22"/>
            </w:rPr>
            <w:t>DeBarros</w:t>
          </w:r>
          <w:proofErr w:type="spellEnd"/>
          <w:r w:rsidRPr="005C2159">
            <w:rPr>
              <w:rFonts w:ascii="Palatino Linotype" w:hAnsi="Palatino Linotype"/>
              <w:sz w:val="22"/>
            </w:rPr>
            <w:t xml:space="preserve">, A. (2022).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Practical SQL</w:t>
          </w:r>
          <w:r w:rsidRPr="005C2159">
            <w:rPr>
              <w:rFonts w:ascii="Palatino Linotype" w:hAnsi="Palatino Linotype"/>
              <w:sz w:val="22"/>
            </w:rPr>
            <w:t xml:space="preserve"> (2nd Edition). No Starch Press. </w:t>
          </w:r>
          <w:hyperlink r:id="rId23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https://purdue.primo.exlibrisgroup.com/permalink/01PURDUE_PUWL/ufs51j/alma99170211060401081</w:t>
            </w:r>
          </w:hyperlink>
        </w:p>
        <w:p w14:paraId="08234F8D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sz w:val="22"/>
            </w:rPr>
            <w:t xml:space="preserve">Hall, R. (2023, January 26).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Loyalty card data could help spot ovarian cancer cases sooner</w:t>
          </w:r>
          <w:r w:rsidRPr="005C2159">
            <w:rPr>
              <w:rFonts w:ascii="Palatino Linotype" w:hAnsi="Palatino Linotype"/>
              <w:sz w:val="22"/>
            </w:rPr>
            <w:t xml:space="preserve">. The Guardian. </w:t>
          </w:r>
          <w:hyperlink r:id="rId24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https://www.theguardian.com/society/2023/jan/26/loyalty-card-data-could-help-spot-ovarian-cancer-cases-sooner</w:t>
            </w:r>
          </w:hyperlink>
        </w:p>
        <w:p w14:paraId="4DAF79C3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sz w:val="22"/>
            </w:rPr>
            <w:t xml:space="preserve">Hernandez, M. J. (2013). </w:t>
          </w:r>
          <w:r w:rsidRPr="005C2159">
            <w:rPr>
              <w:rFonts w:ascii="Palatino Linotype" w:hAnsi="Palatino Linotype"/>
              <w:i/>
              <w:iCs/>
              <w:sz w:val="22"/>
            </w:rPr>
            <w:t>Database design for mere mortals: A hands-on guide to relational database design</w:t>
          </w:r>
          <w:r w:rsidRPr="005C2159">
            <w:rPr>
              <w:rFonts w:ascii="Palatino Linotype" w:hAnsi="Palatino Linotype"/>
              <w:sz w:val="22"/>
            </w:rPr>
            <w:t xml:space="preserve"> (Third Edition). Addison-Wesley. </w:t>
          </w:r>
          <w:hyperlink r:id="rId25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https://purdue.primo.exlibrisgroup.com/permalink/01PURDUE_PUWL/uc5e95/alma99170206463401081</w:t>
            </w:r>
          </w:hyperlink>
        </w:p>
        <w:p w14:paraId="5FDF07C1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i/>
              <w:iCs/>
              <w:sz w:val="22"/>
            </w:rPr>
            <w:t>How do naming conventions vary in the world?</w:t>
          </w:r>
          <w:r w:rsidRPr="005C2159">
            <w:rPr>
              <w:rFonts w:ascii="Palatino Linotype" w:hAnsi="Palatino Linotype"/>
              <w:sz w:val="22"/>
            </w:rPr>
            <w:t xml:space="preserve"> (2022, November 22). </w:t>
          </w:r>
          <w:hyperlink r:id="rId26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https://obaninternational.com/blog/how-do-naming-conventions-vary-around-the-world/</w:t>
            </w:r>
          </w:hyperlink>
        </w:p>
        <w:p w14:paraId="0A394FC2" w14:textId="77777777" w:rsidR="005C2159" w:rsidRPr="005C2159" w:rsidRDefault="005C2159">
          <w:pPr>
            <w:pStyle w:val="Bibliography2"/>
            <w:ind w:left="300" w:hanging="300"/>
            <w:divId w:val="1714691480"/>
            <w:rPr>
              <w:rFonts w:ascii="Palatino Linotype" w:hAnsi="Palatino Linotype"/>
              <w:sz w:val="22"/>
            </w:rPr>
          </w:pPr>
          <w:r w:rsidRPr="005C2159">
            <w:rPr>
              <w:rFonts w:ascii="Palatino Linotype" w:hAnsi="Palatino Linotype"/>
              <w:i/>
              <w:iCs/>
              <w:sz w:val="22"/>
            </w:rPr>
            <w:t>What is entity relationship diagram (ERD)?</w:t>
          </w:r>
          <w:r w:rsidRPr="005C2159">
            <w:rPr>
              <w:rFonts w:ascii="Palatino Linotype" w:hAnsi="Palatino Linotype"/>
              <w:sz w:val="22"/>
            </w:rPr>
            <w:t xml:space="preserve"> (n.d.). Visual Paradigm. Retrieved August 13, 2024, from </w:t>
          </w:r>
          <w:hyperlink r:id="rId27" w:history="1">
            <w:r w:rsidRPr="005C2159">
              <w:rPr>
                <w:rStyle w:val="Hyperlink"/>
                <w:rFonts w:ascii="Palatino Linotype" w:hAnsi="Palatino Linotype"/>
                <w:sz w:val="22"/>
              </w:rPr>
              <w:t>https://www.visual-paradigm.com/guide/data-modeling/what-is-entity-relationship-diagram/</w:t>
            </w:r>
          </w:hyperlink>
        </w:p>
        <w:p w14:paraId="5EE41E5E" w14:textId="53B57461" w:rsidR="00333AFA" w:rsidRDefault="005C2159" w:rsidP="00333AFA">
          <w:pPr>
            <w:ind w:left="300" w:hanging="300"/>
            <w:divId w:val="1266230846"/>
          </w:pPr>
          <w:r w:rsidRPr="005C2159">
            <w:rPr>
              <w:rFonts w:eastAsia="Times New Roman"/>
            </w:rPr>
            <w:t> </w:t>
          </w:r>
        </w:p>
      </w:sdtContent>
    </w:sdt>
    <w:p w14:paraId="65A696B8" w14:textId="345C959B" w:rsidR="003C61C7" w:rsidRPr="00333AFA" w:rsidRDefault="003C61C7" w:rsidP="00333AFA">
      <w:pPr>
        <w:ind w:left="300" w:hanging="300"/>
        <w:divId w:val="1266230846"/>
      </w:pPr>
      <w:r>
        <w:t xml:space="preserve"> </w:t>
      </w:r>
    </w:p>
    <w:sectPr w:rsidR="003C61C7" w:rsidRPr="00333AFA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FC8DBE1" w14:textId="77777777" w:rsidR="00B40BE8" w:rsidRDefault="00B40BE8" w:rsidP="003633A4">
      <w:r>
        <w:separator/>
      </w:r>
    </w:p>
  </w:endnote>
  <w:endnote w:type="continuationSeparator" w:id="0">
    <w:p w14:paraId="6F00EE59" w14:textId="77777777" w:rsidR="00B40BE8" w:rsidRDefault="00B40BE8" w:rsidP="003633A4">
      <w:r>
        <w:continuationSeparator/>
      </w:r>
    </w:p>
  </w:endnote>
  <w:endnote w:type="continuationNotice" w:id="1">
    <w:p w14:paraId="43CDEDA0" w14:textId="77777777" w:rsidR="0047507E" w:rsidRDefault="0047507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03D4D5" w14:textId="77777777" w:rsidR="003633A4" w:rsidRDefault="003633A4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01CEFC" wp14:editId="216E732A">
              <wp:simplePos x="0" y="0"/>
              <wp:positionH relativeFrom="column">
                <wp:posOffset>0</wp:posOffset>
              </wp:positionH>
              <wp:positionV relativeFrom="paragraph">
                <wp:posOffset>77671</wp:posOffset>
              </wp:positionV>
              <wp:extent cx="6400800" cy="0"/>
              <wp:effectExtent l="0" t="0" r="12700" b="12700"/>
              <wp:wrapNone/>
              <wp:docPr id="5271669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8D80082" id="Straight Connector 4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6.1pt" to="7in,6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" strokecolor="black [3200]" strokeweight=".5pt">
              <v:stroke joinstyle="miter"/>
            </v:line>
          </w:pict>
        </mc:Fallback>
      </mc:AlternateContent>
    </w:r>
  </w:p>
  <w:p w14:paraId="5608D116" w14:textId="77777777" w:rsidR="003633A4" w:rsidRDefault="003633A4">
    <w:pPr>
      <w:pStyle w:val="Footer"/>
    </w:pPr>
    <w:r>
      <w:fldChar w:fldCharType="begin"/>
    </w:r>
    <w:r>
      <w:instrText xml:space="preserve"> INCLUDEPICTURE "https://business.purdue.edu/includes/img/medsb_h-full-rgb_1.png" \* MERGEFORMATINET </w:instrText>
    </w:r>
    <w:r>
      <w:fldChar w:fldCharType="separate"/>
    </w:r>
    <w:r>
      <w:rPr>
        <w:noProof/>
      </w:rPr>
      <w:drawing>
        <wp:inline distT="0" distB="0" distL="0" distR="0" wp14:anchorId="2544CF07" wp14:editId="5BC6FEEE">
          <wp:extent cx="2507810" cy="267660"/>
          <wp:effectExtent l="0" t="0" r="0" b="0"/>
          <wp:docPr id="73208212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16964" cy="289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C59F16" w14:textId="77777777" w:rsidR="00B40BE8" w:rsidRDefault="00B40BE8" w:rsidP="003633A4">
      <w:r>
        <w:separator/>
      </w:r>
    </w:p>
  </w:footnote>
  <w:footnote w:type="continuationSeparator" w:id="0">
    <w:p w14:paraId="231FD692" w14:textId="77777777" w:rsidR="00B40BE8" w:rsidRDefault="00B40BE8" w:rsidP="003633A4">
      <w:r>
        <w:continuationSeparator/>
      </w:r>
    </w:p>
  </w:footnote>
  <w:footnote w:type="continuationNotice" w:id="1">
    <w:p w14:paraId="5A8262A5" w14:textId="77777777" w:rsidR="0047507E" w:rsidRDefault="0047507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B66734"/>
    <w:multiLevelType w:val="hybridMultilevel"/>
    <w:tmpl w:val="C7267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61445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attachedTemplate r:id="rId1"/>
  <w:defaultTabStop w:val="720"/>
  <w:characterSpacingControl w:val="doNotCompress"/>
  <w:hdrShapeDefaults>
    <o:shapedefaults v:ext="edit" spidmax="102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BE8"/>
    <w:rsid w:val="0001060F"/>
    <w:rsid w:val="00013A89"/>
    <w:rsid w:val="0002682A"/>
    <w:rsid w:val="00032E13"/>
    <w:rsid w:val="000820B4"/>
    <w:rsid w:val="000B2EFB"/>
    <w:rsid w:val="000F0B7E"/>
    <w:rsid w:val="000F74BD"/>
    <w:rsid w:val="001C2B98"/>
    <w:rsid w:val="00274BC1"/>
    <w:rsid w:val="002B64CD"/>
    <w:rsid w:val="002C7C39"/>
    <w:rsid w:val="00307535"/>
    <w:rsid w:val="00333AFA"/>
    <w:rsid w:val="00347444"/>
    <w:rsid w:val="003633A4"/>
    <w:rsid w:val="003C61C7"/>
    <w:rsid w:val="003D7AA6"/>
    <w:rsid w:val="004014C0"/>
    <w:rsid w:val="00402C66"/>
    <w:rsid w:val="00406A9F"/>
    <w:rsid w:val="00430380"/>
    <w:rsid w:val="0045107B"/>
    <w:rsid w:val="0047507E"/>
    <w:rsid w:val="004F344C"/>
    <w:rsid w:val="004F7166"/>
    <w:rsid w:val="005122F6"/>
    <w:rsid w:val="005367B9"/>
    <w:rsid w:val="00571570"/>
    <w:rsid w:val="00590565"/>
    <w:rsid w:val="005A41FA"/>
    <w:rsid w:val="005C2159"/>
    <w:rsid w:val="005D1BD3"/>
    <w:rsid w:val="005F41CD"/>
    <w:rsid w:val="00685BF7"/>
    <w:rsid w:val="006A2101"/>
    <w:rsid w:val="006B002A"/>
    <w:rsid w:val="006B482F"/>
    <w:rsid w:val="006C3E85"/>
    <w:rsid w:val="006C6B2E"/>
    <w:rsid w:val="006F6A5A"/>
    <w:rsid w:val="007021AE"/>
    <w:rsid w:val="0070665B"/>
    <w:rsid w:val="007216D8"/>
    <w:rsid w:val="007252D5"/>
    <w:rsid w:val="00764EC6"/>
    <w:rsid w:val="00781009"/>
    <w:rsid w:val="007A58E6"/>
    <w:rsid w:val="007C307F"/>
    <w:rsid w:val="007C4C50"/>
    <w:rsid w:val="007E6FD0"/>
    <w:rsid w:val="008577EF"/>
    <w:rsid w:val="00863E35"/>
    <w:rsid w:val="00897A2B"/>
    <w:rsid w:val="008D267B"/>
    <w:rsid w:val="008E1DCD"/>
    <w:rsid w:val="00951644"/>
    <w:rsid w:val="00967D94"/>
    <w:rsid w:val="00985636"/>
    <w:rsid w:val="009C64FB"/>
    <w:rsid w:val="009D7B9F"/>
    <w:rsid w:val="00A263FA"/>
    <w:rsid w:val="00A35B19"/>
    <w:rsid w:val="00A467CE"/>
    <w:rsid w:val="00A8395E"/>
    <w:rsid w:val="00AA15E6"/>
    <w:rsid w:val="00AB1116"/>
    <w:rsid w:val="00AC4BBE"/>
    <w:rsid w:val="00AC5383"/>
    <w:rsid w:val="00AF103A"/>
    <w:rsid w:val="00B26078"/>
    <w:rsid w:val="00B40BE8"/>
    <w:rsid w:val="00B500A7"/>
    <w:rsid w:val="00B854A8"/>
    <w:rsid w:val="00B92288"/>
    <w:rsid w:val="00BB0D0F"/>
    <w:rsid w:val="00BF6638"/>
    <w:rsid w:val="00C16399"/>
    <w:rsid w:val="00C24C04"/>
    <w:rsid w:val="00C325F2"/>
    <w:rsid w:val="00C85D53"/>
    <w:rsid w:val="00CA6B8B"/>
    <w:rsid w:val="00CC6D36"/>
    <w:rsid w:val="00CD7B5C"/>
    <w:rsid w:val="00D429CA"/>
    <w:rsid w:val="00D53443"/>
    <w:rsid w:val="00D83CD7"/>
    <w:rsid w:val="00D8638A"/>
    <w:rsid w:val="00DA1725"/>
    <w:rsid w:val="00DF56F3"/>
    <w:rsid w:val="00E07FC1"/>
    <w:rsid w:val="00E220B0"/>
    <w:rsid w:val="00E81EEE"/>
    <w:rsid w:val="00EA7974"/>
    <w:rsid w:val="00EA7FE8"/>
    <w:rsid w:val="00EC11B1"/>
    <w:rsid w:val="00F26BAB"/>
    <w:rsid w:val="00F27E7E"/>
    <w:rsid w:val="00F315CD"/>
    <w:rsid w:val="00F3552C"/>
    <w:rsid w:val="00F538FA"/>
    <w:rsid w:val="00F5746C"/>
    <w:rsid w:val="00F75890"/>
    <w:rsid w:val="00F80A6E"/>
    <w:rsid w:val="00FB685D"/>
    <w:rsid w:val="00FC22CC"/>
    <w:rsid w:val="00FE29D9"/>
    <w:rsid w:val="00FF2CD2"/>
    <w:rsid w:val="5C43A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0B2F1"/>
  <w15:chartTrackingRefBased/>
  <w15:docId w15:val="{BA885077-44B0-4241-89B6-8A97C1698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3A4"/>
    <w:rPr>
      <w:rFonts w:ascii="Palatino Linotype" w:hAnsi="Palatino Linotype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33A4"/>
    <w:pPr>
      <w:keepNext/>
      <w:keepLines/>
      <w:pBdr>
        <w:top w:val="single" w:sz="4" w:space="1" w:color="000000" w:themeColor="text1"/>
        <w:left w:val="single" w:sz="4" w:space="4" w:color="000000" w:themeColor="text1"/>
        <w:bottom w:val="single" w:sz="4" w:space="1" w:color="000000" w:themeColor="text1"/>
        <w:right w:val="single" w:sz="4" w:space="4" w:color="000000" w:themeColor="text1"/>
      </w:pBdr>
      <w:shd w:val="clear" w:color="auto" w:fill="000000" w:themeFill="text1"/>
      <w:spacing w:before="240"/>
      <w:outlineLvl w:val="0"/>
    </w:pPr>
    <w:rPr>
      <w:rFonts w:eastAsiaTheme="majorEastAsia" w:cstheme="majorBidi"/>
      <w:b/>
      <w:color w:val="FFFFFF" w:themeColor="background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3CD7"/>
    <w:pPr>
      <w:keepNext/>
      <w:keepLines/>
      <w:spacing w:before="120"/>
      <w:outlineLvl w:val="1"/>
    </w:pPr>
    <w:rPr>
      <w:rFonts w:eastAsiaTheme="majorEastAsia" w:cstheme="majorBidi"/>
      <w:b/>
      <w:i/>
      <w:color w:val="8E6F3E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3A4"/>
  </w:style>
  <w:style w:type="paragraph" w:styleId="Footer">
    <w:name w:val="footer"/>
    <w:basedOn w:val="Normal"/>
    <w:link w:val="FooterChar"/>
    <w:uiPriority w:val="99"/>
    <w:unhideWhenUsed/>
    <w:rsid w:val="003633A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3A4"/>
  </w:style>
  <w:style w:type="character" w:customStyle="1" w:styleId="Heading1Char">
    <w:name w:val="Heading 1 Char"/>
    <w:basedOn w:val="DefaultParagraphFont"/>
    <w:link w:val="Heading1"/>
    <w:uiPriority w:val="9"/>
    <w:rsid w:val="003633A4"/>
    <w:rPr>
      <w:rFonts w:ascii="Palatino Linotype" w:eastAsiaTheme="majorEastAsia" w:hAnsi="Palatino Linotype" w:cstheme="majorBidi"/>
      <w:b/>
      <w:color w:val="FFFFFF" w:themeColor="background1"/>
      <w:sz w:val="28"/>
      <w:szCs w:val="32"/>
      <w:shd w:val="clear" w:color="auto" w:fill="000000" w:themeFill="text1"/>
    </w:rPr>
  </w:style>
  <w:style w:type="character" w:customStyle="1" w:styleId="Heading2Char">
    <w:name w:val="Heading 2 Char"/>
    <w:basedOn w:val="DefaultParagraphFont"/>
    <w:link w:val="Heading2"/>
    <w:uiPriority w:val="9"/>
    <w:rsid w:val="00D83CD7"/>
    <w:rPr>
      <w:rFonts w:ascii="Palatino Linotype" w:eastAsiaTheme="majorEastAsia" w:hAnsi="Palatino Linotype" w:cstheme="majorBidi"/>
      <w:b/>
      <w:i/>
      <w:color w:val="8E6F3E"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3633A4"/>
    <w:pPr>
      <w:contextualSpacing/>
    </w:pPr>
    <w:rPr>
      <w:rFonts w:eastAsiaTheme="majorEastAsia" w:cstheme="majorBidi"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33A4"/>
    <w:rPr>
      <w:rFonts w:ascii="Palatino Linotype" w:eastAsiaTheme="majorEastAsia" w:hAnsi="Palatino Linotype" w:cstheme="majorBidi"/>
      <w:spacing w:val="-10"/>
      <w:kern w:val="28"/>
      <w:sz w:val="36"/>
      <w:szCs w:val="56"/>
    </w:rPr>
  </w:style>
  <w:style w:type="paragraph" w:styleId="ListParagraph">
    <w:name w:val="List Paragraph"/>
    <w:basedOn w:val="Normal"/>
    <w:uiPriority w:val="34"/>
    <w:qFormat/>
    <w:rsid w:val="009516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C61C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3C61C7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46C"/>
    <w:rPr>
      <w:color w:val="605E5C"/>
      <w:shd w:val="clear" w:color="auto" w:fill="E1DFDD"/>
    </w:rPr>
  </w:style>
  <w:style w:type="paragraph" w:customStyle="1" w:styleId="Bibliography1">
    <w:name w:val="Bibliography1"/>
    <w:basedOn w:val="Normal"/>
    <w:rsid w:val="00F315CD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032E13"/>
    <w:rPr>
      <w:color w:val="954F72" w:themeColor="followedHyperlink"/>
      <w:u w:val="single"/>
    </w:rPr>
  </w:style>
  <w:style w:type="paragraph" w:customStyle="1" w:styleId="Bibliography2">
    <w:name w:val="Bibliography2"/>
    <w:basedOn w:val="Normal"/>
    <w:rsid w:val="00F80A6E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4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8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8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0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6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0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0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2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3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27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4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6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0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8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1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00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9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6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60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990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3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22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1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1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33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37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14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9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96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946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51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96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025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3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75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98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6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64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1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4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5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806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8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3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9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6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7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9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9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87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43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391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5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14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29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83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9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8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48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91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42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4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3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38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17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9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5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93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97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7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6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1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3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9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0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7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3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guardian.com/society/2023/jan/26/loyalty-card-data-could-help-spot-ovarian-cancer-cases-sooner" TargetMode="External"/><Relationship Id="rId13" Type="http://schemas.openxmlformats.org/officeDocument/2006/relationships/hyperlink" Target="https://obaninternational.com/blog/how-do-naming-conventions-vary-around-the-world" TargetMode="External"/><Relationship Id="rId18" Type="http://schemas.openxmlformats.org/officeDocument/2006/relationships/hyperlink" Target="https://purdue.primo.exlibrisgroup.com/permalink/01PURDUE_PUWL/ufs51j/alma99170211060401081" TargetMode="External"/><Relationship Id="rId26" Type="http://schemas.openxmlformats.org/officeDocument/2006/relationships/hyperlink" Target="https://obaninternational.com/blog/how-do-naming-conventions-vary-around-the-world/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propublica.org/article/health-insurers-are-vacuuming-up-details-about-you-and-it-could-raise-your-rates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urdue.primo.exlibrisgroup.com/permalink/01PURDUE_PUWL/uc5e95/alma99170206463401081" TargetMode="External"/><Relationship Id="rId17" Type="http://schemas.openxmlformats.org/officeDocument/2006/relationships/hyperlink" Target="https://purdue.primo.exlibrisgroup.com/permalink/01PURDUE_PUWL/uc5e95/alma99170206463401081" TargetMode="External"/><Relationship Id="rId25" Type="http://schemas.openxmlformats.org/officeDocument/2006/relationships/hyperlink" Target="https://purdue.primo.exlibrisgroup.com/permalink/01PURDUE_PUWL/uc5e95/alma9917020646340108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syncfusion.com/succinctly-free-ebooks/database-design-succinctly" TargetMode="External"/><Relationship Id="rId20" Type="http://schemas.openxmlformats.org/officeDocument/2006/relationships/hyperlink" Target="https://www.freecodecamp.org/news/crows-foot-notation-relationship-symbols-and-how-to-read-diagrams/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syncfusion.com/succinctly-free-ebooks/database-design-succinctly" TargetMode="External"/><Relationship Id="rId24" Type="http://schemas.openxmlformats.org/officeDocument/2006/relationships/hyperlink" Target="https://www.theguardian.com/society/2023/jan/26/loyalty-card-data-could-help-spot-ovarian-cancer-cases-soone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visual-paradigm.com/guide/data-modeling/what-is-entity-relationship-diagram/" TargetMode="External"/><Relationship Id="rId23" Type="http://schemas.openxmlformats.org/officeDocument/2006/relationships/hyperlink" Target="https://purdue.primo.exlibrisgroup.com/permalink/01PURDUE_PUWL/ufs51j/alma99170211060401081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www.syncfusion.com/succinctly-free-ebooks/database-design-succinctly" TargetMode="External"/><Relationship Id="rId19" Type="http://schemas.openxmlformats.org/officeDocument/2006/relationships/hyperlink" Target="https://purdue.primo.exlibrisgroup.com/permalink/01PURDUE_PUWL/ufs51j/alma99170211060401081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www.propublica.org/article/health-insurers-are-vacuuming-up-details-about-you-and-it-could-raise-your-rates" TargetMode="External"/><Relationship Id="rId14" Type="http://schemas.openxmlformats.org/officeDocument/2006/relationships/hyperlink" Target="https://www.freecodecamp.org/news/crows-foot-notation-relationship-symbols-and-how-to-read-diagrams/" TargetMode="External"/><Relationship Id="rId22" Type="http://schemas.openxmlformats.org/officeDocument/2006/relationships/hyperlink" Target="https://www.syncfusion.com/succinctly-free-ebooks/database-design-succinctly" TargetMode="External"/><Relationship Id="rId27" Type="http://schemas.openxmlformats.org/officeDocument/2006/relationships/hyperlink" Target="https://www.visual-paradigm.com/guide/data-modeling/what-is-entity-relationship-diagram/" TargetMode="External"/><Relationship Id="rId30" Type="http://schemas.openxmlformats.org/officeDocument/2006/relationships/glossaryDocument" Target="glossary/document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obelliott/Library/Group%20Containers/UBF8T346G9.Office/User%20Content.localized/Templates.localized/MGMT_assign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367821-48D0-2F49-B6F1-6927C5EFACAB}"/>
      </w:docPartPr>
      <w:docPartBody>
        <w:p w:rsidR="00E220B0" w:rsidRDefault="00E220B0">
          <w:r w:rsidRPr="00623DBD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0B0"/>
    <w:rsid w:val="00CA6B8B"/>
    <w:rsid w:val="00E220B0"/>
    <w:rsid w:val="00F35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220B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3CC189D-0F18-2445-AAE8-7DB1A19ADE3E}">
  <we:reference id="wa104380917" version="1.0.1.0" store="en-US" storeType="OMEX"/>
  <we:alternateReferences>
    <we:reference id="wa104380917" version="1.0.1.0" store="WA104380917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B135B15-D2DB-1245-80C9-43CB91020F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MGMT_assignment.dotx</Template>
  <TotalTime>2758</TotalTime>
  <Pages>2</Pages>
  <Words>743</Words>
  <Characters>4236</Characters>
  <Application>Microsoft Office Word</Application>
  <DocSecurity>0</DocSecurity>
  <Lines>35</Lines>
  <Paragraphs>9</Paragraphs>
  <ScaleCrop>false</ScaleCrop>
  <Company/>
  <LinksUpToDate>false</LinksUpToDate>
  <CharactersWithSpaces>4970</CharactersWithSpaces>
  <SharedDoc>false</SharedDoc>
  <HLinks>
    <vt:vector size="108" baseType="variant">
      <vt:variant>
        <vt:i4>1638480</vt:i4>
      </vt:variant>
      <vt:variant>
        <vt:i4>51</vt:i4>
      </vt:variant>
      <vt:variant>
        <vt:i4>0</vt:i4>
      </vt:variant>
      <vt:variant>
        <vt:i4>5</vt:i4>
      </vt:variant>
      <vt:variant>
        <vt:lpwstr>https://www.visual-paradigm.com/guide/data-modeling/what-is-entity-relationship-diagram/</vt:lpwstr>
      </vt:variant>
      <vt:variant>
        <vt:lpwstr/>
      </vt:variant>
      <vt:variant>
        <vt:i4>6094889</vt:i4>
      </vt:variant>
      <vt:variant>
        <vt:i4>48</vt:i4>
      </vt:variant>
      <vt:variant>
        <vt:i4>0</vt:i4>
      </vt:variant>
      <vt:variant>
        <vt:i4>5</vt:i4>
      </vt:variant>
      <vt:variant>
        <vt:lpwstr>https://purdue.primo.exlibrisgroup.com/permalink/01PURDUE_PUWL/uc5e95/alma99170206463401081</vt:lpwstr>
      </vt:variant>
      <vt:variant>
        <vt:lpwstr/>
      </vt:variant>
      <vt:variant>
        <vt:i4>5046275</vt:i4>
      </vt:variant>
      <vt:variant>
        <vt:i4>45</vt:i4>
      </vt:variant>
      <vt:variant>
        <vt:i4>0</vt:i4>
      </vt:variant>
      <vt:variant>
        <vt:i4>5</vt:i4>
      </vt:variant>
      <vt:variant>
        <vt:lpwstr>https://www.theguardian.com/society/2023/jan/26/loyalty-card-data-could-help-spot-ovarian-cancer-cases-sooner</vt:lpwstr>
      </vt:variant>
      <vt:variant>
        <vt:lpwstr/>
      </vt:variant>
      <vt:variant>
        <vt:i4>1310757</vt:i4>
      </vt:variant>
      <vt:variant>
        <vt:i4>42</vt:i4>
      </vt:variant>
      <vt:variant>
        <vt:i4>0</vt:i4>
      </vt:variant>
      <vt:variant>
        <vt:i4>5</vt:i4>
      </vt:variant>
      <vt:variant>
        <vt:lpwstr>https://purdue.primo.exlibrisgroup.com/permalink/01PURDUE_PUWL/ufs51j/alma99170211060401081</vt:lpwstr>
      </vt:variant>
      <vt:variant>
        <vt:lpwstr/>
      </vt:variant>
      <vt:variant>
        <vt:i4>84</vt:i4>
      </vt:variant>
      <vt:variant>
        <vt:i4>39</vt:i4>
      </vt:variant>
      <vt:variant>
        <vt:i4>0</vt:i4>
      </vt:variant>
      <vt:variant>
        <vt:i4>5</vt:i4>
      </vt:variant>
      <vt:variant>
        <vt:lpwstr>https://www.syncfusion.com/succinctly-free-ebooks/database-design-succinctly</vt:lpwstr>
      </vt:variant>
      <vt:variant>
        <vt:lpwstr/>
      </vt:variant>
      <vt:variant>
        <vt:i4>7798906</vt:i4>
      </vt:variant>
      <vt:variant>
        <vt:i4>36</vt:i4>
      </vt:variant>
      <vt:variant>
        <vt:i4>0</vt:i4>
      </vt:variant>
      <vt:variant>
        <vt:i4>5</vt:i4>
      </vt:variant>
      <vt:variant>
        <vt:lpwstr>https://www.propublica.org/article/health-insurers-are-vacuuming-up-details-about-you-and-it-could-raise-your-rates</vt:lpwstr>
      </vt:variant>
      <vt:variant>
        <vt:lpwstr/>
      </vt:variant>
      <vt:variant>
        <vt:i4>720985</vt:i4>
      </vt:variant>
      <vt:variant>
        <vt:i4>33</vt:i4>
      </vt:variant>
      <vt:variant>
        <vt:i4>0</vt:i4>
      </vt:variant>
      <vt:variant>
        <vt:i4>5</vt:i4>
      </vt:variant>
      <vt:variant>
        <vt:lpwstr>https://www.freecodecamp.org/news/crows-foot-notation-relationship-symbols-and-how-to-read-diagrams/</vt:lpwstr>
      </vt:variant>
      <vt:variant>
        <vt:lpwstr/>
      </vt:variant>
      <vt:variant>
        <vt:i4>1310757</vt:i4>
      </vt:variant>
      <vt:variant>
        <vt:i4>30</vt:i4>
      </vt:variant>
      <vt:variant>
        <vt:i4>0</vt:i4>
      </vt:variant>
      <vt:variant>
        <vt:i4>5</vt:i4>
      </vt:variant>
      <vt:variant>
        <vt:lpwstr>https://purdue.primo.exlibrisgroup.com/permalink/01PURDUE_PUWL/ufs51j/alma99170211060401081</vt:lpwstr>
      </vt:variant>
      <vt:variant>
        <vt:lpwstr/>
      </vt:variant>
      <vt:variant>
        <vt:i4>1310757</vt:i4>
      </vt:variant>
      <vt:variant>
        <vt:i4>27</vt:i4>
      </vt:variant>
      <vt:variant>
        <vt:i4>0</vt:i4>
      </vt:variant>
      <vt:variant>
        <vt:i4>5</vt:i4>
      </vt:variant>
      <vt:variant>
        <vt:lpwstr>https://purdue.primo.exlibrisgroup.com/permalink/01PURDUE_PUWL/ufs51j/alma99170211060401081</vt:lpwstr>
      </vt:variant>
      <vt:variant>
        <vt:lpwstr/>
      </vt:variant>
      <vt:variant>
        <vt:i4>6094889</vt:i4>
      </vt:variant>
      <vt:variant>
        <vt:i4>24</vt:i4>
      </vt:variant>
      <vt:variant>
        <vt:i4>0</vt:i4>
      </vt:variant>
      <vt:variant>
        <vt:i4>5</vt:i4>
      </vt:variant>
      <vt:variant>
        <vt:lpwstr>https://purdue.primo.exlibrisgroup.com/permalink/01PURDUE_PUWL/uc5e95/alma99170206463401081</vt:lpwstr>
      </vt:variant>
      <vt:variant>
        <vt:lpwstr/>
      </vt:variant>
      <vt:variant>
        <vt:i4>84</vt:i4>
      </vt:variant>
      <vt:variant>
        <vt:i4>21</vt:i4>
      </vt:variant>
      <vt:variant>
        <vt:i4>0</vt:i4>
      </vt:variant>
      <vt:variant>
        <vt:i4>5</vt:i4>
      </vt:variant>
      <vt:variant>
        <vt:lpwstr>https://www.syncfusion.com/succinctly-free-ebooks/database-design-succinctly</vt:lpwstr>
      </vt:variant>
      <vt:variant>
        <vt:lpwstr/>
      </vt:variant>
      <vt:variant>
        <vt:i4>1638480</vt:i4>
      </vt:variant>
      <vt:variant>
        <vt:i4>18</vt:i4>
      </vt:variant>
      <vt:variant>
        <vt:i4>0</vt:i4>
      </vt:variant>
      <vt:variant>
        <vt:i4>5</vt:i4>
      </vt:variant>
      <vt:variant>
        <vt:lpwstr>https://www.visual-paradigm.com/guide/data-modeling/what-is-entity-relationship-diagram/</vt:lpwstr>
      </vt:variant>
      <vt:variant>
        <vt:lpwstr/>
      </vt:variant>
      <vt:variant>
        <vt:i4>720985</vt:i4>
      </vt:variant>
      <vt:variant>
        <vt:i4>15</vt:i4>
      </vt:variant>
      <vt:variant>
        <vt:i4>0</vt:i4>
      </vt:variant>
      <vt:variant>
        <vt:i4>5</vt:i4>
      </vt:variant>
      <vt:variant>
        <vt:lpwstr>https://www.freecodecamp.org/news/crows-foot-notation-relationship-symbols-and-how-to-read-diagrams/</vt:lpwstr>
      </vt:variant>
      <vt:variant>
        <vt:lpwstr/>
      </vt:variant>
      <vt:variant>
        <vt:i4>6094889</vt:i4>
      </vt:variant>
      <vt:variant>
        <vt:i4>12</vt:i4>
      </vt:variant>
      <vt:variant>
        <vt:i4>0</vt:i4>
      </vt:variant>
      <vt:variant>
        <vt:i4>5</vt:i4>
      </vt:variant>
      <vt:variant>
        <vt:lpwstr>https://purdue.primo.exlibrisgroup.com/permalink/01PURDUE_PUWL/uc5e95/alma99170206463401081</vt:lpwstr>
      </vt:variant>
      <vt:variant>
        <vt:lpwstr/>
      </vt:variant>
      <vt:variant>
        <vt:i4>84</vt:i4>
      </vt:variant>
      <vt:variant>
        <vt:i4>9</vt:i4>
      </vt:variant>
      <vt:variant>
        <vt:i4>0</vt:i4>
      </vt:variant>
      <vt:variant>
        <vt:i4>5</vt:i4>
      </vt:variant>
      <vt:variant>
        <vt:lpwstr>https://www.syncfusion.com/succinctly-free-ebooks/database-design-succinctly</vt:lpwstr>
      </vt:variant>
      <vt:variant>
        <vt:lpwstr/>
      </vt:variant>
      <vt:variant>
        <vt:i4>84</vt:i4>
      </vt:variant>
      <vt:variant>
        <vt:i4>6</vt:i4>
      </vt:variant>
      <vt:variant>
        <vt:i4>0</vt:i4>
      </vt:variant>
      <vt:variant>
        <vt:i4>5</vt:i4>
      </vt:variant>
      <vt:variant>
        <vt:lpwstr>https://www.syncfusion.com/succinctly-free-ebooks/database-design-succinctly</vt:lpwstr>
      </vt:variant>
      <vt:variant>
        <vt:lpwstr/>
      </vt:variant>
      <vt:variant>
        <vt:i4>7798906</vt:i4>
      </vt:variant>
      <vt:variant>
        <vt:i4>3</vt:i4>
      </vt:variant>
      <vt:variant>
        <vt:i4>0</vt:i4>
      </vt:variant>
      <vt:variant>
        <vt:i4>5</vt:i4>
      </vt:variant>
      <vt:variant>
        <vt:lpwstr>https://www.propublica.org/article/health-insurers-are-vacuuming-up-details-about-you-and-it-could-raise-your-rates</vt:lpwstr>
      </vt:variant>
      <vt:variant>
        <vt:lpwstr/>
      </vt:variant>
      <vt:variant>
        <vt:i4>5046275</vt:i4>
      </vt:variant>
      <vt:variant>
        <vt:i4>0</vt:i4>
      </vt:variant>
      <vt:variant>
        <vt:i4>0</vt:i4>
      </vt:variant>
      <vt:variant>
        <vt:i4>5</vt:i4>
      </vt:variant>
      <vt:variant>
        <vt:lpwstr>https://www.theguardian.com/society/2023/jan/26/loyalty-card-data-could-help-spot-ovarian-cancer-cases-sooner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 Elliott</dc:creator>
  <cp:keywords/>
  <dc:description/>
  <cp:lastModifiedBy>Rob Elliott</cp:lastModifiedBy>
  <cp:revision>54</cp:revision>
  <dcterms:created xsi:type="dcterms:W3CDTF">2024-08-02T15:05:00Z</dcterms:created>
  <dcterms:modified xsi:type="dcterms:W3CDTF">2024-08-30T13:51:00Z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2024-08-13T17:55:58Z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e933b486-b897-4024-807f-0e079d716f86</vt:lpwstr>
  </property>
  <property fmtid="{D5CDD505-2E9C-101B-9397-08002B2CF9AE}" pid="8" name="MSIP_Label_4044bd30-2ed7-4c9d-9d12-46200872a97b_ContentBits">
    <vt:lpwstr>0</vt:lpwstr>
  </property>
</Properties>
</file>