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BA428" w14:textId="6F3FBE26" w:rsidR="004C4970" w:rsidRPr="00564530" w:rsidRDefault="00445AC6" w:rsidP="00326428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564530">
        <w:rPr>
          <w:rFonts w:ascii="Times New Roman" w:hAnsi="Times New Roman" w:cs="Times New Roman"/>
          <w:sz w:val="48"/>
          <w:szCs w:val="48"/>
        </w:rPr>
        <w:t xml:space="preserve">MGMT </w:t>
      </w:r>
      <w:r w:rsidR="00172D13" w:rsidRPr="00564530">
        <w:rPr>
          <w:rFonts w:ascii="Times New Roman" w:hAnsi="Times New Roman" w:cs="Times New Roman"/>
          <w:sz w:val="48"/>
          <w:szCs w:val="48"/>
        </w:rPr>
        <w:t>682</w:t>
      </w:r>
      <w:r w:rsidRPr="00564530">
        <w:rPr>
          <w:rFonts w:ascii="Times New Roman" w:hAnsi="Times New Roman" w:cs="Times New Roman"/>
          <w:sz w:val="48"/>
          <w:szCs w:val="48"/>
        </w:rPr>
        <w:t xml:space="preserve">: </w:t>
      </w:r>
      <w:r w:rsidR="00172D13" w:rsidRPr="00564530">
        <w:rPr>
          <w:rFonts w:ascii="Times New Roman" w:hAnsi="Times New Roman" w:cs="Times New Roman"/>
          <w:sz w:val="48"/>
          <w:szCs w:val="48"/>
        </w:rPr>
        <w:t>Digital Product Design</w:t>
      </w:r>
    </w:p>
    <w:p w14:paraId="5266CFAD" w14:textId="175B172A" w:rsidR="00445AC6" w:rsidRPr="00564530" w:rsidRDefault="00445AC6" w:rsidP="00326428">
      <w:pPr>
        <w:pStyle w:val="Title"/>
        <w:jc w:val="center"/>
        <w:rPr>
          <w:rFonts w:ascii="Times New Roman" w:hAnsi="Times New Roman" w:cs="Times New Roman"/>
          <w:sz w:val="48"/>
          <w:szCs w:val="48"/>
        </w:rPr>
      </w:pPr>
      <w:r w:rsidRPr="00564530">
        <w:rPr>
          <w:rFonts w:ascii="Times New Roman" w:hAnsi="Times New Roman" w:cs="Times New Roman"/>
          <w:sz w:val="48"/>
          <w:szCs w:val="48"/>
        </w:rPr>
        <w:t xml:space="preserve">Assignment </w:t>
      </w:r>
      <w:r w:rsidR="00326428" w:rsidRPr="00564530">
        <w:rPr>
          <w:rFonts w:ascii="Times New Roman" w:hAnsi="Times New Roman" w:cs="Times New Roman"/>
          <w:sz w:val="48"/>
          <w:szCs w:val="48"/>
        </w:rPr>
        <w:t>3</w:t>
      </w:r>
      <w:r w:rsidR="00547B4D" w:rsidRPr="00564530">
        <w:rPr>
          <w:rFonts w:ascii="Times New Roman" w:hAnsi="Times New Roman" w:cs="Times New Roman"/>
          <w:sz w:val="48"/>
          <w:szCs w:val="48"/>
        </w:rPr>
        <w:t>:A/B Testing</w:t>
      </w:r>
      <w:r w:rsidR="00BD4E87" w:rsidRPr="00564530">
        <w:rPr>
          <w:rFonts w:ascii="Times New Roman" w:hAnsi="Times New Roman" w:cs="Times New Roman"/>
          <w:sz w:val="48"/>
          <w:szCs w:val="48"/>
        </w:rPr>
        <w:t>, Continued Development,</w:t>
      </w:r>
      <w:r w:rsidR="00547B4D" w:rsidRPr="00564530">
        <w:rPr>
          <w:rFonts w:ascii="Times New Roman" w:hAnsi="Times New Roman" w:cs="Times New Roman"/>
          <w:sz w:val="48"/>
          <w:szCs w:val="48"/>
        </w:rPr>
        <w:t xml:space="preserve"> and Designing Algorithms</w:t>
      </w:r>
    </w:p>
    <w:p w14:paraId="1CF217C1" w14:textId="77777777" w:rsidR="007919DC" w:rsidRPr="00564530" w:rsidRDefault="007919DC" w:rsidP="007919DC">
      <w:pPr>
        <w:rPr>
          <w:rFonts w:ascii="Times New Roman" w:hAnsi="Times New Roman" w:cs="Times New Roman"/>
        </w:rPr>
      </w:pPr>
    </w:p>
    <w:p w14:paraId="36409F85" w14:textId="6DD5817B" w:rsidR="007919DC" w:rsidRPr="00564530" w:rsidRDefault="00B94EC0" w:rsidP="007919DC">
      <w:p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Please </w:t>
      </w:r>
      <w:r w:rsidR="00BC474B" w:rsidRPr="00564530">
        <w:rPr>
          <w:rFonts w:ascii="Times New Roman" w:hAnsi="Times New Roman" w:cs="Times New Roman"/>
        </w:rPr>
        <w:t xml:space="preserve">write your answers as clearly and concisely as possible. </w:t>
      </w:r>
      <w:r w:rsidR="003F0A8F" w:rsidRPr="00564530">
        <w:rPr>
          <w:rFonts w:ascii="Times New Roman" w:hAnsi="Times New Roman" w:cs="Times New Roman"/>
        </w:rPr>
        <w:t>Please type your answers.</w:t>
      </w:r>
      <w:r w:rsidR="00ED59BD" w:rsidRPr="00564530">
        <w:rPr>
          <w:rFonts w:ascii="Times New Roman" w:hAnsi="Times New Roman" w:cs="Times New Roman"/>
        </w:rPr>
        <w:t xml:space="preserve"> Recall the course policy on AI: you are free to use AI tools subject to disclosure when and how it was used and you are fully responsible for everything you turn in.</w:t>
      </w:r>
    </w:p>
    <w:p w14:paraId="5364FDBE" w14:textId="77777777" w:rsidR="00C44543" w:rsidRPr="00564530" w:rsidRDefault="00C44543" w:rsidP="007919DC">
      <w:pPr>
        <w:rPr>
          <w:rFonts w:ascii="Times New Roman" w:hAnsi="Times New Roman" w:cs="Times New Roman"/>
        </w:rPr>
      </w:pPr>
    </w:p>
    <w:p w14:paraId="66176E79" w14:textId="100CCFD5" w:rsidR="00C44543" w:rsidRPr="00564530" w:rsidRDefault="00713805" w:rsidP="007919DC">
      <w:p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You work an online content platform (e.g. YouTube) on the recommendations team. Your team has been tasked with </w:t>
      </w:r>
      <w:r w:rsidR="0093786D" w:rsidRPr="00564530">
        <w:rPr>
          <w:rFonts w:ascii="Times New Roman" w:hAnsi="Times New Roman" w:cs="Times New Roman"/>
        </w:rPr>
        <w:t>re-</w:t>
      </w:r>
      <w:r w:rsidRPr="00564530">
        <w:rPr>
          <w:rFonts w:ascii="Times New Roman" w:hAnsi="Times New Roman" w:cs="Times New Roman"/>
        </w:rPr>
        <w:t xml:space="preserve">designing recommendations that will maximize the user’s long-term </w:t>
      </w:r>
      <w:r w:rsidR="006F010F" w:rsidRPr="00564530">
        <w:rPr>
          <w:rFonts w:ascii="Times New Roman" w:hAnsi="Times New Roman" w:cs="Times New Roman"/>
        </w:rPr>
        <w:t>value / happiness</w:t>
      </w:r>
      <w:r w:rsidR="0093786D" w:rsidRPr="00564530">
        <w:rPr>
          <w:rFonts w:ascii="Times New Roman" w:hAnsi="Times New Roman" w:cs="Times New Roman"/>
        </w:rPr>
        <w:t xml:space="preserve"> from scratch</w:t>
      </w:r>
      <w:r w:rsidR="006F010F" w:rsidRPr="00564530">
        <w:rPr>
          <w:rFonts w:ascii="Times New Roman" w:hAnsi="Times New Roman" w:cs="Times New Roman"/>
        </w:rPr>
        <w:t>.</w:t>
      </w:r>
      <w:r w:rsidR="0093786D" w:rsidRPr="00564530">
        <w:rPr>
          <w:rFonts w:ascii="Times New Roman" w:hAnsi="Times New Roman" w:cs="Times New Roman"/>
        </w:rPr>
        <w:t xml:space="preserve"> You</w:t>
      </w:r>
      <w:r w:rsidR="00684638" w:rsidRPr="00564530">
        <w:rPr>
          <w:rFonts w:ascii="Times New Roman" w:hAnsi="Times New Roman" w:cs="Times New Roman"/>
        </w:rPr>
        <w:t xml:space="preserve"> have access to an amazing team of engineers who can train </w:t>
      </w:r>
      <w:r w:rsidR="00065D90" w:rsidRPr="00564530">
        <w:rPr>
          <w:rFonts w:ascii="Times New Roman" w:hAnsi="Times New Roman" w:cs="Times New Roman"/>
        </w:rPr>
        <w:t>complicated models to predict different variables</w:t>
      </w:r>
      <w:r w:rsidR="00684638" w:rsidRPr="00564530">
        <w:rPr>
          <w:rFonts w:ascii="Times New Roman" w:hAnsi="Times New Roman" w:cs="Times New Roman"/>
        </w:rPr>
        <w:t>.</w:t>
      </w:r>
      <w:r w:rsidR="00065D90" w:rsidRPr="00564530">
        <w:rPr>
          <w:rFonts w:ascii="Times New Roman" w:hAnsi="Times New Roman" w:cs="Times New Roman"/>
        </w:rPr>
        <w:t xml:space="preserve"> </w:t>
      </w:r>
      <w:r w:rsidR="00DB31EA" w:rsidRPr="00564530">
        <w:rPr>
          <w:rFonts w:ascii="Times New Roman" w:hAnsi="Times New Roman" w:cs="Times New Roman"/>
        </w:rPr>
        <w:t xml:space="preserve">That is, let’s assume we can perfectly learn conditional expectation functions </w:t>
      </w:r>
      <m:oMath>
        <m:r>
          <w:rPr>
            <w:rFonts w:ascii="Cambria Math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Y</m:t>
            </m:r>
          </m:e>
          <m:e>
            <m:r>
              <w:rPr>
                <w:rFonts w:ascii="Cambria Math" w:hAnsi="Cambria Math" w:cs="Times New Roman"/>
              </w:rPr>
              <m:t>X=x</m:t>
            </m:r>
          </m:e>
        </m:d>
        <m:r>
          <w:rPr>
            <w:rFonts w:ascii="Cambria Math" w:hAnsi="Cambria Math" w:cs="Times New Roman"/>
          </w:rPr>
          <m:t>=f(x)</m:t>
        </m:r>
      </m:oMath>
      <w:r w:rsidR="008573D3" w:rsidRPr="00564530">
        <w:rPr>
          <w:rFonts w:ascii="Times New Roman" w:eastAsiaTheme="minorEastAsia" w:hAnsi="Times New Roman" w:cs="Times New Roman"/>
        </w:rPr>
        <w:t xml:space="preserve">. Remember, these are fancy ways to form the best prediction we can about some outcome </w:t>
      </w:r>
      <m:oMath>
        <m:r>
          <w:rPr>
            <w:rFonts w:ascii="Cambria Math" w:eastAsiaTheme="minorEastAsia" w:hAnsi="Cambria Math" w:cs="Times New Roman"/>
          </w:rPr>
          <m:t>Y</m:t>
        </m:r>
      </m:oMath>
      <w:r w:rsidR="00EB54E9" w:rsidRPr="00564530">
        <w:rPr>
          <w:rFonts w:ascii="Times New Roman" w:eastAsiaTheme="minorEastAsia" w:hAnsi="Times New Roman" w:cs="Times New Roman"/>
        </w:rPr>
        <w:t xml:space="preserve"> given data </w:t>
      </w:r>
      <m:oMath>
        <m:r>
          <w:rPr>
            <w:rFonts w:ascii="Cambria Math" w:eastAsiaTheme="minorEastAsia" w:hAnsi="Cambria Math" w:cs="Times New Roman"/>
          </w:rPr>
          <m:t>x</m:t>
        </m:r>
      </m:oMath>
      <w:r w:rsidR="00D61D10" w:rsidRPr="00564530">
        <w:rPr>
          <w:rFonts w:ascii="Times New Roman" w:eastAsiaTheme="minorEastAsia" w:hAnsi="Times New Roman" w:cs="Times New Roman"/>
        </w:rPr>
        <w:t>.</w:t>
      </w:r>
    </w:p>
    <w:p w14:paraId="66F8EFDA" w14:textId="77777777" w:rsidR="00713805" w:rsidRPr="00564530" w:rsidRDefault="00713805" w:rsidP="007919DC">
      <w:pPr>
        <w:rPr>
          <w:rFonts w:ascii="Times New Roman" w:hAnsi="Times New Roman" w:cs="Times New Roman"/>
        </w:rPr>
      </w:pPr>
    </w:p>
    <w:p w14:paraId="682D4F13" w14:textId="61766F97" w:rsidR="002A0BDD" w:rsidRPr="00564530" w:rsidRDefault="002A0BDD" w:rsidP="00C445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Designing recommendations.</w:t>
      </w:r>
      <w:r w:rsidR="00D053C6" w:rsidRPr="00564530">
        <w:rPr>
          <w:rFonts w:ascii="Times New Roman" w:hAnsi="Times New Roman" w:cs="Times New Roman"/>
        </w:rPr>
        <w:t xml:space="preserve"> (20 points)</w:t>
      </w:r>
    </w:p>
    <w:p w14:paraId="0DBCFBB0" w14:textId="2AF03FAA" w:rsidR="00C36695" w:rsidRPr="00564530" w:rsidRDefault="000D774F" w:rsidP="009A7C8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Recall many recommendation </w:t>
      </w:r>
      <w:r w:rsidR="00885487" w:rsidRPr="00564530">
        <w:rPr>
          <w:rFonts w:ascii="Times New Roman" w:hAnsi="Times New Roman" w:cs="Times New Roman"/>
        </w:rPr>
        <w:t xml:space="preserve">systems predict </w:t>
      </w:r>
      <w:r w:rsidR="00FB623C" w:rsidRPr="00564530">
        <w:rPr>
          <w:rFonts w:ascii="Times New Roman" w:hAnsi="Times New Roman" w:cs="Times New Roman"/>
        </w:rPr>
        <w:t>engagement rates and recommend content in descending order of predicted engagement.</w:t>
      </w:r>
      <w:r w:rsidR="000B14FD" w:rsidRPr="00564530">
        <w:rPr>
          <w:rFonts w:ascii="Times New Roman" w:hAnsi="Times New Roman" w:cs="Times New Roman"/>
        </w:rPr>
        <w:t xml:space="preserve"> </w:t>
      </w:r>
      <w:r w:rsidR="002A0BDD" w:rsidRPr="00564530">
        <w:rPr>
          <w:rFonts w:ascii="Times New Roman" w:hAnsi="Times New Roman" w:cs="Times New Roman"/>
        </w:rPr>
        <w:t>Explain (1) w</w:t>
      </w:r>
      <w:r w:rsidR="000B14FD" w:rsidRPr="00564530">
        <w:rPr>
          <w:rFonts w:ascii="Times New Roman" w:hAnsi="Times New Roman" w:cs="Times New Roman"/>
        </w:rPr>
        <w:t xml:space="preserve">hy this </w:t>
      </w:r>
      <w:r w:rsidR="002A0BDD" w:rsidRPr="00564530">
        <w:rPr>
          <w:rFonts w:ascii="Times New Roman" w:hAnsi="Times New Roman" w:cs="Times New Roman"/>
        </w:rPr>
        <w:t xml:space="preserve">is </w:t>
      </w:r>
      <w:r w:rsidR="000B14FD" w:rsidRPr="00564530">
        <w:rPr>
          <w:rFonts w:ascii="Times New Roman" w:hAnsi="Times New Roman" w:cs="Times New Roman"/>
        </w:rPr>
        <w:t>a reasonable starting point</w:t>
      </w:r>
      <w:r w:rsidR="002A0BDD" w:rsidRPr="00564530">
        <w:rPr>
          <w:rFonts w:ascii="Times New Roman" w:hAnsi="Times New Roman" w:cs="Times New Roman"/>
        </w:rPr>
        <w:t xml:space="preserve"> and (2) whether you think this will </w:t>
      </w:r>
      <w:r w:rsidR="005007D3" w:rsidRPr="00564530">
        <w:rPr>
          <w:rFonts w:ascii="Times New Roman" w:hAnsi="Times New Roman" w:cs="Times New Roman"/>
        </w:rPr>
        <w:t xml:space="preserve">be </w:t>
      </w:r>
      <w:r w:rsidR="002A0BDD" w:rsidRPr="00564530">
        <w:rPr>
          <w:rFonts w:ascii="Times New Roman" w:hAnsi="Times New Roman" w:cs="Times New Roman"/>
        </w:rPr>
        <w:t>sufficiently</w:t>
      </w:r>
      <w:r w:rsidR="005007D3" w:rsidRPr="00564530">
        <w:rPr>
          <w:rFonts w:ascii="Times New Roman" w:hAnsi="Times New Roman" w:cs="Times New Roman"/>
        </w:rPr>
        <w:t xml:space="preserve"> aligned with long-term user value.</w:t>
      </w:r>
      <w:r w:rsidR="00D053C6" w:rsidRPr="00564530">
        <w:rPr>
          <w:rFonts w:ascii="Times New Roman" w:hAnsi="Times New Roman" w:cs="Times New Roman"/>
        </w:rPr>
        <w:t xml:space="preserve"> (10 points)</w:t>
      </w:r>
    </w:p>
    <w:p w14:paraId="49064BB5" w14:textId="77777777" w:rsidR="00D531A5" w:rsidRPr="00564530" w:rsidRDefault="00D531A5" w:rsidP="00D531A5">
      <w:pPr>
        <w:pStyle w:val="ListParagraph"/>
        <w:ind w:left="1080"/>
        <w:rPr>
          <w:rFonts w:ascii="Times New Roman" w:hAnsi="Times New Roman" w:cs="Times New Roman"/>
        </w:rPr>
      </w:pPr>
    </w:p>
    <w:p w14:paraId="2E39DE46" w14:textId="3D7A9046" w:rsidR="00BE6901" w:rsidRPr="00564530" w:rsidRDefault="00F20638" w:rsidP="00BE690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Your content moderation team worries about users falling down rabbit holes of low-quality content and you have been tasked with improving the recommendation system to prevent this. How might you </w:t>
      </w:r>
      <w:r w:rsidR="000A73CD" w:rsidRPr="00564530">
        <w:rPr>
          <w:rFonts w:ascii="Times New Roman" w:hAnsi="Times New Roman" w:cs="Times New Roman"/>
        </w:rPr>
        <w:t xml:space="preserve">modify the recommendation algorithm </w:t>
      </w:r>
      <w:r w:rsidR="004E2F21" w:rsidRPr="00564530">
        <w:rPr>
          <w:rFonts w:ascii="Times New Roman" w:hAnsi="Times New Roman" w:cs="Times New Roman"/>
        </w:rPr>
        <w:t>to combat this concern</w:t>
      </w:r>
      <w:r w:rsidR="009C68C2" w:rsidRPr="00564530">
        <w:rPr>
          <w:rFonts w:ascii="Times New Roman" w:hAnsi="Times New Roman" w:cs="Times New Roman"/>
        </w:rPr>
        <w:t>?</w:t>
      </w:r>
      <w:r w:rsidR="00BE6901" w:rsidRPr="00564530">
        <w:rPr>
          <w:rFonts w:ascii="Times New Roman" w:hAnsi="Times New Roman" w:cs="Times New Roman"/>
        </w:rPr>
        <w:t xml:space="preserve"> How do you think this would impact engagement?</w:t>
      </w:r>
      <w:r w:rsidR="00D053C6" w:rsidRPr="00564530">
        <w:rPr>
          <w:rFonts w:ascii="Times New Roman" w:hAnsi="Times New Roman" w:cs="Times New Roman"/>
        </w:rPr>
        <w:t xml:space="preserve"> (5 points)</w:t>
      </w:r>
    </w:p>
    <w:p w14:paraId="55808733" w14:textId="77777777" w:rsidR="00D531A5" w:rsidRPr="00564530" w:rsidRDefault="00D531A5" w:rsidP="00D531A5">
      <w:pPr>
        <w:pStyle w:val="ListParagraph"/>
        <w:ind w:left="1080"/>
        <w:rPr>
          <w:rFonts w:ascii="Times New Roman" w:hAnsi="Times New Roman" w:cs="Times New Roman"/>
        </w:rPr>
      </w:pPr>
    </w:p>
    <w:p w14:paraId="0F633376" w14:textId="0A91341E" w:rsidR="00FA003C" w:rsidRPr="00564530" w:rsidRDefault="00FA003C" w:rsidP="00BE6901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How else might you modify your recommendation algorithm to </w:t>
      </w:r>
      <w:r w:rsidR="003B039E" w:rsidRPr="00564530">
        <w:rPr>
          <w:rFonts w:ascii="Times New Roman" w:hAnsi="Times New Roman" w:cs="Times New Roman"/>
        </w:rPr>
        <w:t>better align with long-term user value?</w:t>
      </w:r>
      <w:r w:rsidR="00D053C6" w:rsidRPr="00564530">
        <w:rPr>
          <w:rFonts w:ascii="Times New Roman" w:hAnsi="Times New Roman" w:cs="Times New Roman"/>
        </w:rPr>
        <w:t xml:space="preserve"> (5 points)</w:t>
      </w:r>
    </w:p>
    <w:p w14:paraId="3DD8A46F" w14:textId="77777777" w:rsidR="00F45F2E" w:rsidRPr="00564530" w:rsidRDefault="00F45F2E" w:rsidP="00CC48FA">
      <w:pPr>
        <w:rPr>
          <w:rFonts w:ascii="Times New Roman" w:hAnsi="Times New Roman" w:cs="Times New Roman"/>
        </w:rPr>
      </w:pPr>
    </w:p>
    <w:p w14:paraId="55EF8C8D" w14:textId="3E077C5B" w:rsidR="00F73B47" w:rsidRPr="00564530" w:rsidRDefault="008D5E10" w:rsidP="00C44543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We will now test our new algorithm against the existing algorithm using A/B tests. </w:t>
      </w:r>
      <w:r w:rsidR="00D053C6" w:rsidRPr="00564530">
        <w:rPr>
          <w:rFonts w:ascii="Times New Roman" w:hAnsi="Times New Roman" w:cs="Times New Roman"/>
        </w:rPr>
        <w:t>(20 points)</w:t>
      </w:r>
    </w:p>
    <w:p w14:paraId="61EFEAD7" w14:textId="77777777" w:rsidR="00F73B47" w:rsidRPr="00564530" w:rsidRDefault="00F73B47" w:rsidP="00F73B47">
      <w:pPr>
        <w:pStyle w:val="ListParagraph"/>
        <w:rPr>
          <w:rFonts w:ascii="Times New Roman" w:hAnsi="Times New Roman" w:cs="Times New Roman"/>
        </w:rPr>
      </w:pPr>
    </w:p>
    <w:p w14:paraId="0275CF26" w14:textId="76863BFC" w:rsidR="00F45F2E" w:rsidRPr="00564530" w:rsidRDefault="009C2496" w:rsidP="00F73B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 xml:space="preserve">Describe how you would randomize units into treatment and control. What is the unit of randomization? </w:t>
      </w:r>
      <w:r w:rsidR="00CE649C" w:rsidRPr="00564530">
        <w:rPr>
          <w:rFonts w:ascii="Times New Roman" w:hAnsi="Times New Roman" w:cs="Times New Roman"/>
        </w:rPr>
        <w:t>What share of users would you treat</w:t>
      </w:r>
      <w:r w:rsidRPr="00564530">
        <w:rPr>
          <w:rFonts w:ascii="Times New Roman" w:hAnsi="Times New Roman" w:cs="Times New Roman"/>
        </w:rPr>
        <w:t>?</w:t>
      </w:r>
      <w:r w:rsidR="00EF30CC" w:rsidRPr="00564530">
        <w:rPr>
          <w:rFonts w:ascii="Times New Roman" w:hAnsi="Times New Roman" w:cs="Times New Roman"/>
        </w:rPr>
        <w:t xml:space="preserve"> (5 points)</w:t>
      </w:r>
    </w:p>
    <w:p w14:paraId="310A0280" w14:textId="77777777" w:rsidR="002B3835" w:rsidRPr="00564530" w:rsidRDefault="002B3835" w:rsidP="002B3835">
      <w:pPr>
        <w:pStyle w:val="ListParagraph"/>
        <w:ind w:left="1080"/>
        <w:rPr>
          <w:rFonts w:ascii="Times New Roman" w:hAnsi="Times New Roman" w:cs="Times New Roman"/>
        </w:rPr>
      </w:pPr>
    </w:p>
    <w:p w14:paraId="00D1FE6B" w14:textId="32B3AA9B" w:rsidR="008229E2" w:rsidRPr="00564530" w:rsidRDefault="008229E2" w:rsidP="008229E2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How would you test that the randomization worked as expected? Be as specific as you can about what null hypothesis you would test.</w:t>
      </w:r>
      <w:r w:rsidR="00EF30CC" w:rsidRPr="00564530">
        <w:rPr>
          <w:rFonts w:ascii="Times New Roman" w:hAnsi="Times New Roman" w:cs="Times New Roman"/>
        </w:rPr>
        <w:t xml:space="preserve"> (5 points)</w:t>
      </w:r>
    </w:p>
    <w:p w14:paraId="7E09550D" w14:textId="77777777" w:rsidR="00C92F6F" w:rsidRPr="00564530" w:rsidRDefault="00C92F6F" w:rsidP="00C92F6F">
      <w:pPr>
        <w:rPr>
          <w:rFonts w:ascii="Times New Roman" w:hAnsi="Times New Roman" w:cs="Times New Roman"/>
        </w:rPr>
      </w:pPr>
    </w:p>
    <w:p w14:paraId="4D41D09F" w14:textId="1981FAF5" w:rsidR="00D05761" w:rsidRPr="00564530" w:rsidRDefault="001B7665" w:rsidP="00F73B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t>How would you evaluate the performance of the new algorithm against the existing algorithm?</w:t>
      </w:r>
      <w:r w:rsidR="00EF30CC" w:rsidRPr="00564530">
        <w:rPr>
          <w:rFonts w:ascii="Times New Roman" w:hAnsi="Times New Roman" w:cs="Times New Roman"/>
        </w:rPr>
        <w:t xml:space="preserve"> (5 points)</w:t>
      </w:r>
    </w:p>
    <w:p w14:paraId="255F72FC" w14:textId="77777777" w:rsidR="00D05761" w:rsidRPr="00564530" w:rsidRDefault="00D05761" w:rsidP="00D05761">
      <w:pPr>
        <w:pStyle w:val="ListParagraph"/>
        <w:ind w:left="1080"/>
        <w:rPr>
          <w:rFonts w:ascii="Times New Roman" w:hAnsi="Times New Roman" w:cs="Times New Roman"/>
        </w:rPr>
      </w:pPr>
    </w:p>
    <w:p w14:paraId="1B0C2367" w14:textId="554B6265" w:rsidR="00E51DB9" w:rsidRPr="00564530" w:rsidRDefault="00BD4F6A" w:rsidP="00F73B47">
      <w:pPr>
        <w:pStyle w:val="ListParagraph"/>
        <w:numPr>
          <w:ilvl w:val="1"/>
          <w:numId w:val="6"/>
        </w:numPr>
        <w:rPr>
          <w:rFonts w:ascii="Times New Roman" w:hAnsi="Times New Roman" w:cs="Times New Roman"/>
        </w:rPr>
      </w:pPr>
      <w:r w:rsidRPr="00564530">
        <w:rPr>
          <w:rFonts w:ascii="Times New Roman" w:hAnsi="Times New Roman" w:cs="Times New Roman"/>
        </w:rPr>
        <w:lastRenderedPageBreak/>
        <w:t xml:space="preserve">Describe a procedure for </w:t>
      </w:r>
      <w:r w:rsidR="00062FC6" w:rsidRPr="00564530">
        <w:rPr>
          <w:rFonts w:ascii="Times New Roman" w:hAnsi="Times New Roman" w:cs="Times New Roman"/>
        </w:rPr>
        <w:t>estimating</w:t>
      </w:r>
      <w:r w:rsidRPr="00564530">
        <w:rPr>
          <w:rFonts w:ascii="Times New Roman" w:hAnsi="Times New Roman" w:cs="Times New Roman"/>
        </w:rPr>
        <w:t xml:space="preserve"> treatment effect heterogeneity. What subgroups would you focus on? What concerns </w:t>
      </w:r>
      <w:r w:rsidR="00FE6E45" w:rsidRPr="00564530">
        <w:rPr>
          <w:rFonts w:ascii="Times New Roman" w:hAnsi="Times New Roman" w:cs="Times New Roman"/>
        </w:rPr>
        <w:t xml:space="preserve">could arise </w:t>
      </w:r>
      <w:r w:rsidRPr="00564530">
        <w:rPr>
          <w:rFonts w:ascii="Times New Roman" w:hAnsi="Times New Roman" w:cs="Times New Roman"/>
        </w:rPr>
        <w:t xml:space="preserve">when you </w:t>
      </w:r>
      <w:r w:rsidR="00FE6E45" w:rsidRPr="00564530">
        <w:rPr>
          <w:rFonts w:ascii="Times New Roman" w:hAnsi="Times New Roman" w:cs="Times New Roman"/>
        </w:rPr>
        <w:t>estimate many heterogeneous treatment effects?</w:t>
      </w:r>
      <w:r w:rsidR="00EF30CC" w:rsidRPr="00564530">
        <w:rPr>
          <w:rFonts w:ascii="Times New Roman" w:hAnsi="Times New Roman" w:cs="Times New Roman"/>
        </w:rPr>
        <w:t xml:space="preserve"> (5 points)</w:t>
      </w:r>
    </w:p>
    <w:p w14:paraId="67F58455" w14:textId="77777777" w:rsidR="00C44543" w:rsidRPr="00564530" w:rsidRDefault="00C44543" w:rsidP="00C44543">
      <w:pPr>
        <w:pStyle w:val="ListParagraph"/>
        <w:ind w:left="360"/>
        <w:rPr>
          <w:rFonts w:ascii="Times New Roman" w:hAnsi="Times New Roman" w:cs="Times New Roman"/>
        </w:rPr>
      </w:pPr>
    </w:p>
    <w:p w14:paraId="1A577696" w14:textId="77777777" w:rsidR="00C44543" w:rsidRPr="00564530" w:rsidRDefault="00C44543" w:rsidP="007919DC">
      <w:pPr>
        <w:rPr>
          <w:rFonts w:ascii="Times New Roman" w:hAnsi="Times New Roman" w:cs="Times New Roman"/>
        </w:rPr>
      </w:pPr>
    </w:p>
    <w:p w14:paraId="2A504C9C" w14:textId="77777777" w:rsidR="00564530" w:rsidRPr="00564530" w:rsidRDefault="00564530" w:rsidP="007919DC">
      <w:pPr>
        <w:rPr>
          <w:rFonts w:ascii="Times New Roman" w:hAnsi="Times New Roman" w:cs="Times New Roman"/>
        </w:rPr>
      </w:pPr>
    </w:p>
    <w:p w14:paraId="5FECF23A" w14:textId="4490A1FD" w:rsidR="00551394" w:rsidRDefault="00551394" w:rsidP="00551394"/>
    <w:p w14:paraId="20157A4E" w14:textId="77777777" w:rsidR="00551394" w:rsidRDefault="00551394" w:rsidP="00551394">
      <w:pPr>
        <w:pStyle w:val="Heading2"/>
      </w:pPr>
      <w:r>
        <w:t>1. Designing recommendations (20 points)</w:t>
      </w:r>
    </w:p>
    <w:p w14:paraId="7301D701" w14:textId="6A22C58D" w:rsidR="00551394" w:rsidRDefault="00551394" w:rsidP="00551394">
      <w:pPr>
        <w:pStyle w:val="Heading3"/>
      </w:pPr>
      <w:r>
        <w:t>(</w:t>
      </w:r>
      <w:r>
        <w:t>a</w:t>
      </w:r>
      <w:r>
        <w:t>) Predicting engagement as an objective (10 points)</w:t>
      </w:r>
    </w:p>
    <w:p w14:paraId="28A224F2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Why it is a reasonable starting point</w:t>
      </w:r>
    </w:p>
    <w:p w14:paraId="6F701AD3" w14:textId="77777777" w:rsidR="00551394" w:rsidRDefault="00551394" w:rsidP="00551394">
      <w:pPr>
        <w:pStyle w:val="NormalWeb"/>
        <w:numPr>
          <w:ilvl w:val="0"/>
          <w:numId w:val="24"/>
        </w:numPr>
      </w:pPr>
      <w:r>
        <w:t>Engagement (clicks, watch time, likes) is easy to observe in large volumes and in real time.</w:t>
      </w:r>
    </w:p>
    <w:p w14:paraId="3AC1F25C" w14:textId="77777777" w:rsidR="00551394" w:rsidRDefault="00551394" w:rsidP="00551394">
      <w:pPr>
        <w:pStyle w:val="NormalWeb"/>
        <w:numPr>
          <w:ilvl w:val="0"/>
          <w:numId w:val="24"/>
        </w:numPr>
      </w:pPr>
      <w:r>
        <w:t>Higher engagement often correlates with users finding content interesting or relevant in the short run.</w:t>
      </w:r>
    </w:p>
    <w:p w14:paraId="3D7B87DE" w14:textId="77777777" w:rsidR="00551394" w:rsidRDefault="00551394" w:rsidP="00551394">
      <w:pPr>
        <w:pStyle w:val="NormalWeb"/>
        <w:numPr>
          <w:ilvl w:val="0"/>
          <w:numId w:val="24"/>
        </w:numPr>
      </w:pPr>
      <w:r>
        <w:t>Predicting engagement and ranking content by predicted engagement uses standard supervised learning, which is technically straightforward.</w:t>
      </w:r>
    </w:p>
    <w:p w14:paraId="47181E53" w14:textId="77777777" w:rsidR="00551394" w:rsidRDefault="00551394" w:rsidP="00551394">
      <w:pPr>
        <w:pStyle w:val="NormalWeb"/>
        <w:numPr>
          <w:ilvl w:val="0"/>
          <w:numId w:val="24"/>
        </w:numPr>
      </w:pPr>
      <w:r>
        <w:t>It creates a clear, single objective for the algorithm. Product and engineering teams can align around “increase engagement” and measure progress with simple A/B tests.</w:t>
      </w:r>
    </w:p>
    <w:p w14:paraId="0350255B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Why it may not align with long-term user value</w:t>
      </w:r>
    </w:p>
    <w:p w14:paraId="34B5C750" w14:textId="77777777" w:rsidR="00551394" w:rsidRDefault="00551394" w:rsidP="00551394">
      <w:pPr>
        <w:pStyle w:val="NormalWeb"/>
        <w:numPr>
          <w:ilvl w:val="0"/>
          <w:numId w:val="25"/>
        </w:numPr>
      </w:pPr>
      <w:r>
        <w:t xml:space="preserve">Engagement is a </w:t>
      </w:r>
      <w:r>
        <w:rPr>
          <w:rStyle w:val="Strong"/>
          <w:rFonts w:eastAsiaTheme="majorEastAsia"/>
        </w:rPr>
        <w:t>short-run</w:t>
      </w:r>
      <w:r>
        <w:t xml:space="preserve"> proxy. It may capture “addictive” or sensational content that keeps people clicking, but does not improve their long-run wellbeing.</w:t>
      </w:r>
    </w:p>
    <w:p w14:paraId="3CAC04D5" w14:textId="77777777" w:rsidR="00551394" w:rsidRDefault="00551394" w:rsidP="00551394">
      <w:pPr>
        <w:pStyle w:val="NormalWeb"/>
        <w:numPr>
          <w:ilvl w:val="0"/>
          <w:numId w:val="25"/>
        </w:numPr>
      </w:pPr>
      <w:r>
        <w:t>The system may favor clickbait, outrage, or extreme content, because these get high engagement even if users later regret consuming them.</w:t>
      </w:r>
    </w:p>
    <w:p w14:paraId="2E4235C6" w14:textId="77777777" w:rsidR="00551394" w:rsidRDefault="00551394" w:rsidP="00551394">
      <w:pPr>
        <w:pStyle w:val="NormalWeb"/>
        <w:numPr>
          <w:ilvl w:val="0"/>
          <w:numId w:val="25"/>
        </w:numPr>
      </w:pPr>
      <w:r>
        <w:t>Users can fall into “rabbit holes” where the feed keeps reinforcing narrow or low-quality interests. This may reduce content diversity, learning, and long-term satisfaction.</w:t>
      </w:r>
    </w:p>
    <w:p w14:paraId="3D15B0F7" w14:textId="77777777" w:rsidR="00551394" w:rsidRDefault="00551394" w:rsidP="00551394">
      <w:pPr>
        <w:pStyle w:val="NormalWeb"/>
        <w:numPr>
          <w:ilvl w:val="0"/>
          <w:numId w:val="25"/>
        </w:numPr>
      </w:pPr>
      <w:r>
        <w:t>Engagement does not capture churn risk or regret. Users might engage a lot today, but then feel worse and leave the platform in a few weeks.</w:t>
      </w:r>
    </w:p>
    <w:p w14:paraId="0432CAE0" w14:textId="77777777" w:rsidR="00551394" w:rsidRDefault="00551394" w:rsidP="00551394">
      <w:pPr>
        <w:pStyle w:val="NormalWeb"/>
        <w:numPr>
          <w:ilvl w:val="0"/>
          <w:numId w:val="25"/>
        </w:numPr>
      </w:pPr>
      <w:r>
        <w:t>Engagement also ignores externalities such as misinformation or harmful content that can hurt users and the platform brand in the long run.</w:t>
      </w:r>
    </w:p>
    <w:p w14:paraId="5B83DA71" w14:textId="4D241F74" w:rsidR="00551394" w:rsidRDefault="00551394" w:rsidP="00551394">
      <w:pPr>
        <w:pStyle w:val="NormalWeb"/>
      </w:pPr>
      <w:r>
        <w:t xml:space="preserve">So, predicted engagement is a good </w:t>
      </w:r>
      <w:r>
        <w:rPr>
          <w:rStyle w:val="Strong"/>
          <w:rFonts w:eastAsiaTheme="majorEastAsia"/>
        </w:rPr>
        <w:t>starting point</w:t>
      </w:r>
      <w:r>
        <w:t>, but it is not sufficient for aligning the system with long-term user value. We need extra objectives and constraints.</w:t>
      </w:r>
    </w:p>
    <w:p w14:paraId="4DE1C3DB" w14:textId="77777777" w:rsidR="00551394" w:rsidRDefault="00551394" w:rsidP="00551394">
      <w:pPr>
        <w:pStyle w:val="NormalWeb"/>
      </w:pPr>
    </w:p>
    <w:p w14:paraId="6C600826" w14:textId="01E1FFE3" w:rsidR="00551394" w:rsidRDefault="00551394" w:rsidP="00551394">
      <w:pPr>
        <w:pStyle w:val="Heading3"/>
      </w:pPr>
      <w:r>
        <w:t>(</w:t>
      </w:r>
      <w:r>
        <w:t>b</w:t>
      </w:r>
      <w:r>
        <w:t>) Preventing “rabbit holes” of low-quality content (5 points)</w:t>
      </w:r>
    </w:p>
    <w:p w14:paraId="3B25979C" w14:textId="77777777" w:rsidR="00551394" w:rsidRDefault="00551394" w:rsidP="00551394">
      <w:pPr>
        <w:pStyle w:val="NormalWeb"/>
      </w:pPr>
      <w:r>
        <w:t>To combat rabbit holes, I would modify the recommendation algorithm so that it does not rank items only by predicted engagement. Some specific changes:</w:t>
      </w:r>
    </w:p>
    <w:p w14:paraId="2C36149D" w14:textId="77777777" w:rsidR="00551394" w:rsidRDefault="00551394" w:rsidP="00551394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lastRenderedPageBreak/>
        <w:t>Add a content quality score</w:t>
      </w:r>
      <w:r>
        <w:t>:</w:t>
      </w:r>
    </w:p>
    <w:p w14:paraId="31C195D1" w14:textId="77777777" w:rsidR="00551394" w:rsidRDefault="00551394" w:rsidP="00551394">
      <w:pPr>
        <w:pStyle w:val="NormalWeb"/>
        <w:numPr>
          <w:ilvl w:val="1"/>
          <w:numId w:val="26"/>
        </w:numPr>
      </w:pPr>
      <w:r>
        <w:t>Combine human moderation labels, trusted-source signals, user reports, and long-run satisfaction metrics into a quality score.</w:t>
      </w:r>
    </w:p>
    <w:p w14:paraId="6A9D310A" w14:textId="77777777" w:rsidR="00551394" w:rsidRDefault="00551394" w:rsidP="00551394">
      <w:pPr>
        <w:pStyle w:val="NormalWeb"/>
        <w:numPr>
          <w:ilvl w:val="1"/>
          <w:numId w:val="26"/>
        </w:numPr>
      </w:pPr>
      <w:r>
        <w:t>Penalize or cap recommendations of content with low quality, even if predicted engagement is high.</w:t>
      </w:r>
    </w:p>
    <w:p w14:paraId="2B6F3CBA" w14:textId="77777777" w:rsidR="00551394" w:rsidRDefault="00551394" w:rsidP="00551394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Increase diversity in the feed</w:t>
      </w:r>
      <w:r>
        <w:t>:</w:t>
      </w:r>
    </w:p>
    <w:p w14:paraId="65797B38" w14:textId="77777777" w:rsidR="00551394" w:rsidRDefault="00551394" w:rsidP="00551394">
      <w:pPr>
        <w:pStyle w:val="NormalWeb"/>
        <w:numPr>
          <w:ilvl w:val="1"/>
          <w:numId w:val="26"/>
        </w:numPr>
      </w:pPr>
      <w:r>
        <w:t>Explicitly add a diversity term that discourages long sequences of very similar videos.</w:t>
      </w:r>
    </w:p>
    <w:p w14:paraId="0078F069" w14:textId="77777777" w:rsidR="00551394" w:rsidRDefault="00551394" w:rsidP="00551394">
      <w:pPr>
        <w:pStyle w:val="NormalWeb"/>
        <w:numPr>
          <w:ilvl w:val="1"/>
          <w:numId w:val="26"/>
        </w:numPr>
      </w:pPr>
      <w:r>
        <w:t>For example, limit the number of consecutive recommendations from the same topic or channel.</w:t>
      </w:r>
    </w:p>
    <w:p w14:paraId="3AAB9030" w14:textId="77777777" w:rsidR="00551394" w:rsidRDefault="00551394" w:rsidP="00551394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Limit “cascade” effects</w:t>
      </w:r>
      <w:r>
        <w:t>:</w:t>
      </w:r>
    </w:p>
    <w:p w14:paraId="62C74313" w14:textId="77777777" w:rsidR="00551394" w:rsidRDefault="00551394" w:rsidP="00551394">
      <w:pPr>
        <w:pStyle w:val="NormalWeb"/>
        <w:numPr>
          <w:ilvl w:val="1"/>
          <w:numId w:val="26"/>
        </w:numPr>
      </w:pPr>
      <w:r>
        <w:t>Reduce the weight of content that is several steps away from the original user interest, especially when it is flagged as borderline or low quality.</w:t>
      </w:r>
    </w:p>
    <w:p w14:paraId="116519B4" w14:textId="77777777" w:rsidR="00551394" w:rsidRDefault="00551394" w:rsidP="00551394">
      <w:pPr>
        <w:pStyle w:val="NormalWeb"/>
        <w:numPr>
          <w:ilvl w:val="1"/>
          <w:numId w:val="26"/>
        </w:numPr>
      </w:pPr>
      <w:r>
        <w:t>Use “safe exploration” that shows a mix of adjacent topics, not only the most extreme content that maximizes engagement.</w:t>
      </w:r>
    </w:p>
    <w:p w14:paraId="6E97D425" w14:textId="77777777" w:rsidR="00551394" w:rsidRDefault="00551394" w:rsidP="00551394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Use long-term outcomes as a constraint</w:t>
      </w:r>
      <w:r>
        <w:t>:</w:t>
      </w:r>
    </w:p>
    <w:p w14:paraId="51B293C4" w14:textId="77777777" w:rsidR="00551394" w:rsidRDefault="00551394" w:rsidP="00551394">
      <w:pPr>
        <w:pStyle w:val="NormalWeb"/>
        <w:numPr>
          <w:ilvl w:val="1"/>
          <w:numId w:val="26"/>
        </w:numPr>
      </w:pPr>
      <w:r>
        <w:t>If segments of users who see certain content patterns have higher churn or more regret, downweight those patterns.</w:t>
      </w:r>
    </w:p>
    <w:p w14:paraId="4ADB9780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Impact on engagement</w:t>
      </w:r>
    </w:p>
    <w:p w14:paraId="654FE669" w14:textId="77777777" w:rsidR="00551394" w:rsidRDefault="00551394" w:rsidP="00551394">
      <w:pPr>
        <w:pStyle w:val="NormalWeb"/>
        <w:numPr>
          <w:ilvl w:val="0"/>
          <w:numId w:val="27"/>
        </w:numPr>
      </w:pPr>
      <w:r>
        <w:t xml:space="preserve">In the short run, engagement metrics (click-through rate, watch time) will likely </w:t>
      </w:r>
      <w:r>
        <w:rPr>
          <w:rStyle w:val="Strong"/>
          <w:rFonts w:eastAsiaTheme="majorEastAsia"/>
        </w:rPr>
        <w:t>decrease</w:t>
      </w:r>
      <w:r>
        <w:t>, because the system is turning down some highly engaging but low-quality content.</w:t>
      </w:r>
    </w:p>
    <w:p w14:paraId="45472CFA" w14:textId="77777777" w:rsidR="00551394" w:rsidRDefault="00551394" w:rsidP="00551394">
      <w:pPr>
        <w:pStyle w:val="NormalWeb"/>
        <w:numPr>
          <w:ilvl w:val="0"/>
          <w:numId w:val="27"/>
        </w:numPr>
      </w:pPr>
      <w:r>
        <w:t xml:space="preserve">In the medium and long run, this may </w:t>
      </w:r>
      <w:r>
        <w:rPr>
          <w:rStyle w:val="Strong"/>
          <w:rFonts w:eastAsiaTheme="majorEastAsia"/>
        </w:rPr>
        <w:t>improve retention and trust</w:t>
      </w:r>
      <w:r>
        <w:t>. Users may stay longer on the platform over weeks and months, and be more satisfied even if they click slightly less per session.</w:t>
      </w:r>
    </w:p>
    <w:p w14:paraId="56953CB3" w14:textId="692393A1" w:rsidR="00551394" w:rsidRDefault="00551394" w:rsidP="00551394"/>
    <w:p w14:paraId="36467C9D" w14:textId="7FC278D1" w:rsidR="00551394" w:rsidRDefault="00551394" w:rsidP="00551394">
      <w:pPr>
        <w:pStyle w:val="Heading3"/>
      </w:pPr>
      <w:r>
        <w:t>(</w:t>
      </w:r>
      <w:r>
        <w:t>c</w:t>
      </w:r>
      <w:r>
        <w:t>) Better alignment with long-term user value (5 points)</w:t>
      </w:r>
    </w:p>
    <w:p w14:paraId="492767DB" w14:textId="77777777" w:rsidR="00551394" w:rsidRDefault="00551394" w:rsidP="00551394">
      <w:pPr>
        <w:pStyle w:val="NormalWeb"/>
      </w:pPr>
      <w:r>
        <w:t>Beyond limiting rabbit holes, I would change the recommendation objective to include explicit long-term metrics:</w:t>
      </w:r>
    </w:p>
    <w:p w14:paraId="07C807B7" w14:textId="77777777" w:rsidR="00551394" w:rsidRDefault="00551394" w:rsidP="00551394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Predict long-term value instead of only next-click</w:t>
      </w:r>
      <w:r>
        <w:t>:</w:t>
      </w:r>
    </w:p>
    <w:p w14:paraId="1FDCB214" w14:textId="77777777" w:rsidR="00551394" w:rsidRDefault="00551394" w:rsidP="00551394">
      <w:pPr>
        <w:pStyle w:val="NormalWeb"/>
        <w:numPr>
          <w:ilvl w:val="1"/>
          <w:numId w:val="28"/>
        </w:numPr>
      </w:pPr>
      <w:r>
        <w:t>Train models to predict outcomes such as 30-day retention, subscription renewal, or long-run watch time under reasonable limits, not only immediate clicks.</w:t>
      </w:r>
    </w:p>
    <w:p w14:paraId="70A85E63" w14:textId="77777777" w:rsidR="00551394" w:rsidRDefault="00551394" w:rsidP="00551394">
      <w:pPr>
        <w:pStyle w:val="NormalWeb"/>
        <w:numPr>
          <w:ilvl w:val="1"/>
          <w:numId w:val="28"/>
        </w:numPr>
      </w:pPr>
      <w:r>
        <w:t>Rank content by predicted contribution to long-run value, subject to quality and safety constraints.</w:t>
      </w:r>
    </w:p>
    <w:p w14:paraId="0639F3DB" w14:textId="77777777" w:rsidR="00551394" w:rsidRDefault="00551394" w:rsidP="00551394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Include explicit satisfaction signals</w:t>
      </w:r>
      <w:r>
        <w:t>:</w:t>
      </w:r>
    </w:p>
    <w:p w14:paraId="784CBDA5" w14:textId="77777777" w:rsidR="00551394" w:rsidRDefault="00551394" w:rsidP="00551394">
      <w:pPr>
        <w:pStyle w:val="NormalWeb"/>
        <w:numPr>
          <w:ilvl w:val="1"/>
          <w:numId w:val="28"/>
        </w:numPr>
      </w:pPr>
      <w:r>
        <w:t>Use surveys (“How satisfied were you with your recommendations?”), rating buttons, or “show me less like this” feedback as labels for a satisfaction model.</w:t>
      </w:r>
    </w:p>
    <w:p w14:paraId="33145FC6" w14:textId="77777777" w:rsidR="00551394" w:rsidRDefault="00551394" w:rsidP="00551394">
      <w:pPr>
        <w:pStyle w:val="NormalWeb"/>
        <w:numPr>
          <w:ilvl w:val="1"/>
          <w:numId w:val="28"/>
        </w:numPr>
      </w:pPr>
      <w:r>
        <w:t>Combine this satisfaction model with engagement prediction in a multi-objective ranking function.</w:t>
      </w:r>
    </w:p>
    <w:p w14:paraId="2FAAF9EF" w14:textId="77777777" w:rsidR="00551394" w:rsidRDefault="00551394" w:rsidP="00551394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Control for healthy usage</w:t>
      </w:r>
      <w:r>
        <w:t>:</w:t>
      </w:r>
    </w:p>
    <w:p w14:paraId="4D4318D8" w14:textId="77777777" w:rsidR="00551394" w:rsidRDefault="00551394" w:rsidP="00551394">
      <w:pPr>
        <w:pStyle w:val="NormalWeb"/>
        <w:numPr>
          <w:ilvl w:val="1"/>
          <w:numId w:val="28"/>
        </w:numPr>
      </w:pPr>
      <w:r>
        <w:lastRenderedPageBreak/>
        <w:t>Cap the marginal value of very long daily usage so the system does not push users to extreme screen time.</w:t>
      </w:r>
    </w:p>
    <w:p w14:paraId="221CFA33" w14:textId="77777777" w:rsidR="00551394" w:rsidRDefault="00551394" w:rsidP="00551394">
      <w:pPr>
        <w:pStyle w:val="NormalWeb"/>
        <w:numPr>
          <w:ilvl w:val="1"/>
          <w:numId w:val="28"/>
        </w:numPr>
      </w:pPr>
      <w:r>
        <w:t>Penalize content patterns that correlate with regret or negative feedback.</w:t>
      </w:r>
    </w:p>
    <w:p w14:paraId="4CB7474D" w14:textId="77777777" w:rsidR="00551394" w:rsidRDefault="00551394" w:rsidP="00551394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Personalize diversity and exploration</w:t>
      </w:r>
      <w:r>
        <w:t>:</w:t>
      </w:r>
    </w:p>
    <w:p w14:paraId="2E372778" w14:textId="77777777" w:rsidR="00551394" w:rsidRDefault="00551394" w:rsidP="00551394">
      <w:pPr>
        <w:pStyle w:val="NormalWeb"/>
        <w:numPr>
          <w:ilvl w:val="1"/>
          <w:numId w:val="28"/>
        </w:numPr>
      </w:pPr>
      <w:r>
        <w:t>Include a term that favors exposing users to new creators or topics, not just reinforcing their narrow past behavior.</w:t>
      </w:r>
    </w:p>
    <w:p w14:paraId="22F354E7" w14:textId="37D58256" w:rsidR="00551394" w:rsidRDefault="00551394" w:rsidP="00551394">
      <w:pPr>
        <w:pStyle w:val="NormalWeb"/>
        <w:numPr>
          <w:ilvl w:val="1"/>
          <w:numId w:val="28"/>
        </w:numPr>
      </w:pPr>
      <w:r>
        <w:t>Balance “exploitation” (content we know they like) with “exploration” that may increase long-run value.</w:t>
      </w:r>
    </w:p>
    <w:p w14:paraId="6C0CF1CA" w14:textId="77777777" w:rsidR="00551394" w:rsidRDefault="00551394" w:rsidP="00551394">
      <w:pPr>
        <w:pStyle w:val="Heading2"/>
      </w:pPr>
      <w:r>
        <w:t>2. A/B testing the new algorithm (20 points)</w:t>
      </w:r>
    </w:p>
    <w:p w14:paraId="47A4C459" w14:textId="393A67A4" w:rsidR="00551394" w:rsidRDefault="00551394" w:rsidP="00551394">
      <w:pPr>
        <w:pStyle w:val="Heading3"/>
      </w:pPr>
      <w:r>
        <w:t>(</w:t>
      </w:r>
      <w:r>
        <w:t>a</w:t>
      </w:r>
      <w:r>
        <w:t>) Randomization: unit and share (5 points)</w:t>
      </w:r>
    </w:p>
    <w:p w14:paraId="170D6ED0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Unit of randomization</w:t>
      </w:r>
    </w:p>
    <w:p w14:paraId="7960EB4A" w14:textId="77777777" w:rsidR="00551394" w:rsidRDefault="00551394" w:rsidP="00551394">
      <w:pPr>
        <w:pStyle w:val="NormalWeb"/>
        <w:numPr>
          <w:ilvl w:val="0"/>
          <w:numId w:val="29"/>
        </w:numPr>
      </w:pPr>
      <w:r>
        <w:t xml:space="preserve">I would randomize at the </w:t>
      </w:r>
      <w:r>
        <w:rPr>
          <w:rStyle w:val="Strong"/>
          <w:rFonts w:eastAsiaTheme="majorEastAsia"/>
        </w:rPr>
        <w:t>user</w:t>
      </w:r>
      <w:r>
        <w:t xml:space="preserve"> level.</w:t>
      </w:r>
    </w:p>
    <w:p w14:paraId="162F6BE6" w14:textId="77777777" w:rsidR="00551394" w:rsidRDefault="00551394" w:rsidP="00551394">
      <w:pPr>
        <w:pStyle w:val="NormalWeb"/>
        <w:numPr>
          <w:ilvl w:val="0"/>
          <w:numId w:val="29"/>
        </w:numPr>
      </w:pPr>
      <w:r>
        <w:t>Each user is permanently assigned to one algorithm for the full experiment period.</w:t>
      </w:r>
    </w:p>
    <w:p w14:paraId="344B0D54" w14:textId="77777777" w:rsidR="00551394" w:rsidRDefault="00551394" w:rsidP="00551394">
      <w:pPr>
        <w:pStyle w:val="NormalWeb"/>
        <w:numPr>
          <w:ilvl w:val="0"/>
          <w:numId w:val="29"/>
        </w:numPr>
      </w:pPr>
      <w:r>
        <w:t>This avoids contamination across sessions for the same user and keeps their experience consistent.</w:t>
      </w:r>
    </w:p>
    <w:p w14:paraId="3E4B20E3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How to randomize</w:t>
      </w:r>
    </w:p>
    <w:p w14:paraId="63398858" w14:textId="77777777" w:rsidR="00551394" w:rsidRDefault="00551394" w:rsidP="00551394">
      <w:pPr>
        <w:pStyle w:val="NormalWeb"/>
        <w:numPr>
          <w:ilvl w:val="0"/>
          <w:numId w:val="30"/>
        </w:numPr>
      </w:pPr>
      <w:r>
        <w:t>Use a stable hash of the user ID to assign users to groups.</w:t>
      </w:r>
    </w:p>
    <w:p w14:paraId="313076AE" w14:textId="77777777" w:rsidR="00551394" w:rsidRDefault="00551394" w:rsidP="00551394">
      <w:pPr>
        <w:pStyle w:val="NormalWeb"/>
        <w:numPr>
          <w:ilvl w:val="1"/>
          <w:numId w:val="30"/>
        </w:numPr>
      </w:pPr>
      <w:r>
        <w:t xml:space="preserve">Example: if </w:t>
      </w:r>
      <w:r>
        <w:rPr>
          <w:rStyle w:val="HTMLCode"/>
          <w:rFonts w:eastAsiaTheme="majorEastAsia"/>
        </w:rPr>
        <w:t>hash(user_id) mod 2 == 0</w:t>
      </w:r>
      <w:r>
        <w:t xml:space="preserve"> then Treatment (new algorithm); else Control (old algorithm).</w:t>
      </w:r>
    </w:p>
    <w:p w14:paraId="2B45BB77" w14:textId="77777777" w:rsidR="00551394" w:rsidRDefault="00551394" w:rsidP="00551394">
      <w:pPr>
        <w:pStyle w:val="NormalWeb"/>
        <w:numPr>
          <w:ilvl w:val="0"/>
          <w:numId w:val="30"/>
        </w:numPr>
      </w:pPr>
      <w:r>
        <w:t>This produces reproducible and truly random assignment conditional on user ID.</w:t>
      </w:r>
    </w:p>
    <w:p w14:paraId="2D359E4C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Share of users treated</w:t>
      </w:r>
    </w:p>
    <w:p w14:paraId="7D0689D2" w14:textId="77777777" w:rsidR="00551394" w:rsidRDefault="00551394" w:rsidP="00551394">
      <w:pPr>
        <w:pStyle w:val="NormalWeb"/>
        <w:numPr>
          <w:ilvl w:val="0"/>
          <w:numId w:val="31"/>
        </w:numPr>
      </w:pPr>
      <w:r>
        <w:t xml:space="preserve">If there are no strong safety or business concerns, a </w:t>
      </w:r>
      <w:r>
        <w:rPr>
          <w:rStyle w:val="Strong"/>
          <w:rFonts w:eastAsiaTheme="majorEastAsia"/>
        </w:rPr>
        <w:t>50/50 split</w:t>
      </w:r>
      <w:r>
        <w:t xml:space="preserve"> gives maximum statistical power.</w:t>
      </w:r>
    </w:p>
    <w:p w14:paraId="7EE230AD" w14:textId="77777777" w:rsidR="00551394" w:rsidRDefault="00551394" w:rsidP="00551394">
      <w:pPr>
        <w:pStyle w:val="NormalWeb"/>
        <w:numPr>
          <w:ilvl w:val="0"/>
          <w:numId w:val="31"/>
        </w:numPr>
      </w:pPr>
      <w:r>
        <w:t>If the new algorithm is risky, we could start with a smaller share (for example 10 percent treatment, 10 percent control, 80 percent holdout on the old system) and then ramp up.</w:t>
      </w:r>
    </w:p>
    <w:p w14:paraId="2AD61F94" w14:textId="21F6279B" w:rsidR="00551394" w:rsidRDefault="00551394" w:rsidP="00551394">
      <w:pPr>
        <w:pStyle w:val="NormalWeb"/>
        <w:numPr>
          <w:ilvl w:val="0"/>
          <w:numId w:val="31"/>
        </w:numPr>
      </w:pPr>
      <w:r>
        <w:t>For the assignment, I would state 50/50, because it is simple and powerful.</w:t>
      </w:r>
    </w:p>
    <w:p w14:paraId="73862C42" w14:textId="765B1FDB" w:rsidR="00551394" w:rsidRDefault="00551394" w:rsidP="00551394">
      <w:pPr>
        <w:pStyle w:val="Heading3"/>
      </w:pPr>
      <w:r>
        <w:t>(</w:t>
      </w:r>
      <w:r>
        <w:t>b</w:t>
      </w:r>
      <w:r>
        <w:t>) Testing that randomization worked (5 points)</w:t>
      </w:r>
    </w:p>
    <w:p w14:paraId="7D5CC25B" w14:textId="77777777" w:rsidR="00551394" w:rsidRDefault="00551394" w:rsidP="00551394">
      <w:pPr>
        <w:pStyle w:val="NormalWeb"/>
      </w:pPr>
      <w:r>
        <w:t>To check randomization, I would compare pre-treatment characteristics of users in treatment and control.</w:t>
      </w:r>
    </w:p>
    <w:p w14:paraId="6A9909ED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Procedure</w:t>
      </w:r>
    </w:p>
    <w:p w14:paraId="0C1EC675" w14:textId="77777777" w:rsidR="00551394" w:rsidRDefault="00551394" w:rsidP="00551394">
      <w:pPr>
        <w:pStyle w:val="NormalWeb"/>
        <w:numPr>
          <w:ilvl w:val="0"/>
          <w:numId w:val="32"/>
        </w:numPr>
      </w:pPr>
      <w:r>
        <w:t>Before launching the experiment (or using historical pre-experiment data), collect baseline variables:</w:t>
      </w:r>
    </w:p>
    <w:p w14:paraId="13B02590" w14:textId="77777777" w:rsidR="00551394" w:rsidRDefault="00551394" w:rsidP="00551394">
      <w:pPr>
        <w:pStyle w:val="NormalWeb"/>
        <w:numPr>
          <w:ilvl w:val="1"/>
          <w:numId w:val="32"/>
        </w:numPr>
      </w:pPr>
      <w:r>
        <w:t>Prior engagement: average daily watch time, number of visits per week, prior click-through rate.</w:t>
      </w:r>
    </w:p>
    <w:p w14:paraId="679DBB7C" w14:textId="77777777" w:rsidR="00551394" w:rsidRDefault="00551394" w:rsidP="00551394">
      <w:pPr>
        <w:pStyle w:val="NormalWeb"/>
        <w:numPr>
          <w:ilvl w:val="1"/>
          <w:numId w:val="32"/>
        </w:numPr>
      </w:pPr>
      <w:r>
        <w:lastRenderedPageBreak/>
        <w:t>User demographics if available: country, age group, language, device type.</w:t>
      </w:r>
    </w:p>
    <w:p w14:paraId="292E6A67" w14:textId="77777777" w:rsidR="00551394" w:rsidRDefault="00551394" w:rsidP="00551394">
      <w:pPr>
        <w:pStyle w:val="NormalWeb"/>
        <w:numPr>
          <w:ilvl w:val="1"/>
          <w:numId w:val="32"/>
        </w:numPr>
      </w:pPr>
      <w:r>
        <w:t>Account age, subscription status, etc.</w:t>
      </w:r>
    </w:p>
    <w:p w14:paraId="74B4A989" w14:textId="77777777" w:rsidR="00551394" w:rsidRDefault="00551394" w:rsidP="00551394">
      <w:pPr>
        <w:pStyle w:val="NormalWeb"/>
        <w:numPr>
          <w:ilvl w:val="0"/>
          <w:numId w:val="32"/>
        </w:numPr>
      </w:pPr>
      <w:r>
        <w:t>For each variable, test the null hypothesis that the treatment and control groups have the same distribution.</w:t>
      </w:r>
    </w:p>
    <w:p w14:paraId="51D8EED8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Example null hypotheses</w:t>
      </w:r>
    </w:p>
    <w:p w14:paraId="0A4FBAE6" w14:textId="77777777" w:rsidR="00551394" w:rsidRDefault="00551394" w:rsidP="00551394">
      <w:pPr>
        <w:pStyle w:val="NormalWeb"/>
        <w:numPr>
          <w:ilvl w:val="0"/>
          <w:numId w:val="33"/>
        </w:numPr>
      </w:pPr>
      <w:r>
        <w:t>For continuous variables (e.g., baseline watch time):</w:t>
      </w:r>
    </w:p>
    <w:p w14:paraId="2FC1C8A5" w14:textId="77777777" w:rsidR="00551394" w:rsidRDefault="00551394" w:rsidP="00551394">
      <w:pPr>
        <w:pStyle w:val="NormalWeb"/>
        <w:numPr>
          <w:ilvl w:val="1"/>
          <w:numId w:val="33"/>
        </w:numPr>
      </w:pPr>
      <w:r>
        <w:t>( H_0: E[\text{watch time} \mid T = 1] = E[\text{watch time} \mid T = 0] )</w:t>
      </w:r>
    </w:p>
    <w:p w14:paraId="383B3989" w14:textId="77777777" w:rsidR="00551394" w:rsidRDefault="00551394" w:rsidP="00551394">
      <w:pPr>
        <w:pStyle w:val="NormalWeb"/>
        <w:numPr>
          <w:ilvl w:val="1"/>
          <w:numId w:val="33"/>
        </w:numPr>
      </w:pPr>
      <w:r>
        <w:t>Test using a two-sample t-test or regression with treatment indicator.</w:t>
      </w:r>
    </w:p>
    <w:p w14:paraId="531AFD35" w14:textId="77777777" w:rsidR="00551394" w:rsidRDefault="00551394" w:rsidP="00551394">
      <w:pPr>
        <w:pStyle w:val="NormalWeb"/>
        <w:numPr>
          <w:ilvl w:val="0"/>
          <w:numId w:val="33"/>
        </w:numPr>
      </w:pPr>
      <w:r>
        <w:t>For categorical variables (e.g., device type):</w:t>
      </w:r>
    </w:p>
    <w:p w14:paraId="4D70BC2F" w14:textId="77777777" w:rsidR="00551394" w:rsidRDefault="00551394" w:rsidP="00551394">
      <w:pPr>
        <w:pStyle w:val="NormalWeb"/>
        <w:numPr>
          <w:ilvl w:val="1"/>
          <w:numId w:val="33"/>
        </w:numPr>
      </w:pPr>
      <w:r>
        <w:t>( H_0: \text{Distribution of device types is the same in treatment and control} )</w:t>
      </w:r>
    </w:p>
    <w:p w14:paraId="78F0406C" w14:textId="77777777" w:rsidR="00551394" w:rsidRDefault="00551394" w:rsidP="00551394">
      <w:pPr>
        <w:pStyle w:val="NormalWeb"/>
        <w:numPr>
          <w:ilvl w:val="1"/>
          <w:numId w:val="33"/>
        </w:numPr>
      </w:pPr>
      <w:r>
        <w:t>Test using a chi-square test.</w:t>
      </w:r>
    </w:p>
    <w:p w14:paraId="5A0D560B" w14:textId="352129FF" w:rsidR="00551394" w:rsidRDefault="00551394" w:rsidP="00551394">
      <w:pPr>
        <w:pStyle w:val="NormalWeb"/>
      </w:pPr>
      <w:r>
        <w:t>If all differences are small and statistically insignificant, we conclude that randomization worked as expected.</w:t>
      </w:r>
    </w:p>
    <w:p w14:paraId="4CAABA03" w14:textId="5A545B40" w:rsidR="00551394" w:rsidRDefault="00551394" w:rsidP="00551394">
      <w:pPr>
        <w:pStyle w:val="Heading3"/>
      </w:pPr>
      <w:r>
        <w:t>(</w:t>
      </w:r>
      <w:r>
        <w:t>c</w:t>
      </w:r>
      <w:r>
        <w:t>) Evaluating performance of the new algorithm (5 points)</w:t>
      </w:r>
    </w:p>
    <w:p w14:paraId="4CAEF302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Main outcome(s)</w:t>
      </w:r>
    </w:p>
    <w:p w14:paraId="6EAD7F79" w14:textId="77777777" w:rsidR="00551394" w:rsidRDefault="00551394" w:rsidP="00551394">
      <w:pPr>
        <w:pStyle w:val="NormalWeb"/>
      </w:pPr>
      <w:r>
        <w:t>Because the goal is long-term user value, I would pre-specify a small set of primary metrics:</w:t>
      </w:r>
    </w:p>
    <w:p w14:paraId="11002671" w14:textId="77777777" w:rsidR="00551394" w:rsidRDefault="00551394" w:rsidP="00551394">
      <w:pPr>
        <w:pStyle w:val="NormalWeb"/>
        <w:numPr>
          <w:ilvl w:val="0"/>
          <w:numId w:val="34"/>
        </w:numPr>
      </w:pPr>
      <w:r>
        <w:t>Primary metric:</w:t>
      </w:r>
    </w:p>
    <w:p w14:paraId="4DCF7CAA" w14:textId="77777777" w:rsidR="00551394" w:rsidRDefault="00551394" w:rsidP="00551394">
      <w:pPr>
        <w:pStyle w:val="NormalWeb"/>
        <w:numPr>
          <w:ilvl w:val="1"/>
          <w:numId w:val="34"/>
        </w:numPr>
      </w:pPr>
      <w:r>
        <w:t>28-day retention rate or probability that a user is active at day 28.</w:t>
      </w:r>
    </w:p>
    <w:p w14:paraId="2BEE67C4" w14:textId="77777777" w:rsidR="00551394" w:rsidRDefault="00551394" w:rsidP="00551394">
      <w:pPr>
        <w:pStyle w:val="NormalWeb"/>
        <w:numPr>
          <w:ilvl w:val="0"/>
          <w:numId w:val="34"/>
        </w:numPr>
      </w:pPr>
      <w:r>
        <w:t>Key secondary metrics:</w:t>
      </w:r>
    </w:p>
    <w:p w14:paraId="740F9428" w14:textId="77777777" w:rsidR="00551394" w:rsidRDefault="00551394" w:rsidP="00551394">
      <w:pPr>
        <w:pStyle w:val="NormalWeb"/>
        <w:numPr>
          <w:ilvl w:val="1"/>
          <w:numId w:val="34"/>
        </w:numPr>
      </w:pPr>
      <w:r>
        <w:t>Average daily watch time (with reasonable caps).</w:t>
      </w:r>
    </w:p>
    <w:p w14:paraId="14B3A717" w14:textId="77777777" w:rsidR="00551394" w:rsidRDefault="00551394" w:rsidP="00551394">
      <w:pPr>
        <w:pStyle w:val="NormalWeb"/>
        <w:numPr>
          <w:ilvl w:val="1"/>
          <w:numId w:val="34"/>
        </w:numPr>
      </w:pPr>
      <w:r>
        <w:t>Session-level satisfaction score (if we have survey data).</w:t>
      </w:r>
    </w:p>
    <w:p w14:paraId="4B1DC7B1" w14:textId="77777777" w:rsidR="00551394" w:rsidRDefault="00551394" w:rsidP="00551394">
      <w:pPr>
        <w:pStyle w:val="NormalWeb"/>
        <w:numPr>
          <w:ilvl w:val="1"/>
          <w:numId w:val="34"/>
        </w:numPr>
      </w:pPr>
      <w:r>
        <w:t>Number of harmful or low-quality content exposures per user (should not increase).</w:t>
      </w:r>
    </w:p>
    <w:p w14:paraId="50829CD4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Analysis</w:t>
      </w:r>
    </w:p>
    <w:p w14:paraId="3DC74E74" w14:textId="77777777" w:rsidR="00551394" w:rsidRDefault="00551394" w:rsidP="00551394">
      <w:pPr>
        <w:pStyle w:val="NormalWeb"/>
        <w:numPr>
          <w:ilvl w:val="0"/>
          <w:numId w:val="35"/>
        </w:numPr>
      </w:pPr>
      <w:r>
        <w:t>Compute the average outcome for each metric in treatment and control.</w:t>
      </w:r>
    </w:p>
    <w:p w14:paraId="22197F06" w14:textId="77777777" w:rsidR="00551394" w:rsidRDefault="00551394" w:rsidP="00551394">
      <w:pPr>
        <w:pStyle w:val="NormalWeb"/>
        <w:numPr>
          <w:ilvl w:val="0"/>
          <w:numId w:val="35"/>
        </w:numPr>
      </w:pPr>
      <w:r>
        <w:t>Estimate the average treatment effect as:</w:t>
      </w:r>
    </w:p>
    <w:p w14:paraId="472ADC93" w14:textId="77777777" w:rsidR="00551394" w:rsidRDefault="00551394" w:rsidP="00551394">
      <w:pPr>
        <w:pStyle w:val="NormalWeb"/>
        <w:numPr>
          <w:ilvl w:val="1"/>
          <w:numId w:val="35"/>
        </w:numPr>
      </w:pPr>
      <w:r>
        <w:t>( \hat{\tau} = \overline{Y}</w:t>
      </w:r>
      <w:r>
        <w:rPr>
          <w:rStyle w:val="Emphasis"/>
          <w:rFonts w:eastAsiaTheme="majorEastAsia"/>
        </w:rPr>
        <w:t>{\text{treatment}} - \overline{Y}</w:t>
      </w:r>
      <w:r>
        <w:t>{\text{control}} ).</w:t>
      </w:r>
    </w:p>
    <w:p w14:paraId="525CD39C" w14:textId="77777777" w:rsidR="00551394" w:rsidRDefault="00551394" w:rsidP="00551394">
      <w:pPr>
        <w:pStyle w:val="NormalWeb"/>
        <w:numPr>
          <w:ilvl w:val="0"/>
          <w:numId w:val="35"/>
        </w:numPr>
      </w:pPr>
      <w:r>
        <w:t>Construct confidence intervals and p-values using standard errors clustered at the user level.</w:t>
      </w:r>
    </w:p>
    <w:p w14:paraId="4E2EEA34" w14:textId="77777777" w:rsidR="00551394" w:rsidRDefault="00551394" w:rsidP="00551394">
      <w:pPr>
        <w:pStyle w:val="NormalWeb"/>
        <w:numPr>
          <w:ilvl w:val="0"/>
          <w:numId w:val="35"/>
        </w:numPr>
      </w:pPr>
      <w:r>
        <w:t>Decide whether to adopt the new algorithm based on:</w:t>
      </w:r>
    </w:p>
    <w:p w14:paraId="78DBA142" w14:textId="77777777" w:rsidR="00551394" w:rsidRDefault="00551394" w:rsidP="00551394">
      <w:pPr>
        <w:pStyle w:val="NormalWeb"/>
        <w:numPr>
          <w:ilvl w:val="1"/>
          <w:numId w:val="35"/>
        </w:numPr>
      </w:pPr>
      <w:r>
        <w:t>Improvement in the primary long-term metric.</w:t>
      </w:r>
    </w:p>
    <w:p w14:paraId="1CC64F0C" w14:textId="77777777" w:rsidR="00551394" w:rsidRDefault="00551394" w:rsidP="00551394">
      <w:pPr>
        <w:pStyle w:val="NormalWeb"/>
        <w:numPr>
          <w:ilvl w:val="1"/>
          <w:numId w:val="35"/>
        </w:numPr>
      </w:pPr>
      <w:r>
        <w:t>No large deterioration in safety and quality metrics.</w:t>
      </w:r>
    </w:p>
    <w:p w14:paraId="7ED352C0" w14:textId="77777777" w:rsidR="00551394" w:rsidRDefault="00551394" w:rsidP="00551394">
      <w:pPr>
        <w:pStyle w:val="NormalWeb"/>
      </w:pPr>
      <w:r>
        <w:t>If we care about both engagement and safety, we can describe a decision rule. For example: “Adopt if 28-day retention increases and harmful content exposure does not increase.”</w:t>
      </w:r>
    </w:p>
    <w:p w14:paraId="0C1A9653" w14:textId="77777777" w:rsidR="00551394" w:rsidRDefault="00FE1F49" w:rsidP="00551394">
      <w:r>
        <w:rPr>
          <w:noProof/>
        </w:rPr>
        <w:pict w14:anchorId="5E0991C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305AA51" w14:textId="6092B693" w:rsidR="00551394" w:rsidRDefault="00551394" w:rsidP="00551394">
      <w:pPr>
        <w:pStyle w:val="Heading3"/>
      </w:pPr>
      <w:r>
        <w:lastRenderedPageBreak/>
        <w:t>(</w:t>
      </w:r>
      <w:r>
        <w:t>d</w:t>
      </w:r>
      <w:r>
        <w:t>) Treatment effect heterogeneity (5 points)</w:t>
      </w:r>
    </w:p>
    <w:p w14:paraId="3B63E029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Procedure</w:t>
      </w:r>
    </w:p>
    <w:p w14:paraId="019B4C9B" w14:textId="77777777" w:rsidR="00551394" w:rsidRDefault="00551394" w:rsidP="00551394">
      <w:pPr>
        <w:pStyle w:val="NormalWeb"/>
        <w:numPr>
          <w:ilvl w:val="0"/>
          <w:numId w:val="36"/>
        </w:numPr>
      </w:pPr>
      <w:r>
        <w:t>Pre-define subgroups where we expect different effects and estimate heterogeneity by interacting treatment with subgroup indicators in a regression. For example:</w:t>
      </w:r>
    </w:p>
    <w:p w14:paraId="3DD68344" w14:textId="1967F4C7" w:rsidR="00551394" w:rsidRDefault="00551394" w:rsidP="00551394">
      <w:pPr>
        <w:pStyle w:val="NormalWeb"/>
        <w:ind w:left="720"/>
      </w:pPr>
      <w:r>
        <w:t>[Y_i = \alpha + \beta T_i + \sum_k \gamma_k G_{ik} + \sum_k \delta_k (T_i \times G_{ik}) + \varepsilon_i]</w:t>
      </w:r>
    </w:p>
    <w:p w14:paraId="6976A0F1" w14:textId="44262593" w:rsidR="00551394" w:rsidRDefault="00551394" w:rsidP="00551394">
      <w:pPr>
        <w:pStyle w:val="NormalWeb"/>
        <w:numPr>
          <w:ilvl w:val="1"/>
          <w:numId w:val="36"/>
        </w:numPr>
      </w:pPr>
      <w:r>
        <w:t>( Y_i ) is the outcome (for example</w:t>
      </w:r>
      <w:r>
        <w:t>,</w:t>
      </w:r>
      <w:r>
        <w:t xml:space="preserve"> 28-day retention).</w:t>
      </w:r>
    </w:p>
    <w:p w14:paraId="07092FAC" w14:textId="77777777" w:rsidR="00551394" w:rsidRDefault="00551394" w:rsidP="00551394">
      <w:pPr>
        <w:pStyle w:val="NormalWeb"/>
        <w:numPr>
          <w:ilvl w:val="1"/>
          <w:numId w:val="36"/>
        </w:numPr>
      </w:pPr>
      <w:r>
        <w:t>( T_i ) indicates treatment.</w:t>
      </w:r>
    </w:p>
    <w:p w14:paraId="06767F1A" w14:textId="067C437C" w:rsidR="00551394" w:rsidRDefault="00551394" w:rsidP="00551394">
      <w:pPr>
        <w:pStyle w:val="NormalWeb"/>
        <w:numPr>
          <w:ilvl w:val="1"/>
          <w:numId w:val="36"/>
        </w:numPr>
      </w:pPr>
      <w:r>
        <w:t>( G_{ik} ) are subgroup indicators (for example</w:t>
      </w:r>
      <w:r>
        <w:t>,</w:t>
      </w:r>
      <w:r>
        <w:t xml:space="preserve"> new user, heavy user, country, age group).</w:t>
      </w:r>
    </w:p>
    <w:p w14:paraId="0AF6C2F8" w14:textId="77777777" w:rsidR="00551394" w:rsidRDefault="00551394" w:rsidP="00551394">
      <w:pPr>
        <w:pStyle w:val="NormalWeb"/>
        <w:numPr>
          <w:ilvl w:val="1"/>
          <w:numId w:val="36"/>
        </w:numPr>
      </w:pPr>
      <w:r>
        <w:t>( \delta_k ) captures how the treatment effect differs for subgroup (k).</w:t>
      </w:r>
    </w:p>
    <w:p w14:paraId="37A25240" w14:textId="77777777" w:rsidR="00551394" w:rsidRDefault="00551394" w:rsidP="00551394">
      <w:pPr>
        <w:pStyle w:val="NormalWeb"/>
        <w:numPr>
          <w:ilvl w:val="0"/>
          <w:numId w:val="36"/>
        </w:numPr>
      </w:pPr>
      <w:r>
        <w:t>Alternatively, use machine learning methods such as causal forests or decision trees that are designed to learn heterogeneous treatment effects, but still with careful validation.</w:t>
      </w:r>
    </w:p>
    <w:p w14:paraId="693A36E4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Subgroups to focus on</w:t>
      </w:r>
    </w:p>
    <w:p w14:paraId="7958BA44" w14:textId="77777777" w:rsidR="00551394" w:rsidRDefault="00551394" w:rsidP="00551394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New vs returning users</w:t>
      </w:r>
      <w:r>
        <w:t xml:space="preserve"> (onboarding can be very sensitive to recommendations).</w:t>
      </w:r>
    </w:p>
    <w:p w14:paraId="5BEEC30E" w14:textId="77777777" w:rsidR="00551394" w:rsidRDefault="00551394" w:rsidP="00551394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Heavy vs light users</w:t>
      </w:r>
      <w:r>
        <w:t xml:space="preserve"> based on baseline watch time or visit frequency.</w:t>
      </w:r>
    </w:p>
    <w:p w14:paraId="71BDCFC4" w14:textId="77777777" w:rsidR="00551394" w:rsidRDefault="00551394" w:rsidP="00551394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Age groups or countries</w:t>
      </w:r>
      <w:r>
        <w:t xml:space="preserve"> where preferences and sensitivity to harmful content may differ.</w:t>
      </w:r>
    </w:p>
    <w:p w14:paraId="19D890AF" w14:textId="77777777" w:rsidR="00551394" w:rsidRDefault="00551394" w:rsidP="00551394">
      <w:pPr>
        <w:pStyle w:val="NormalWeb"/>
        <w:numPr>
          <w:ilvl w:val="0"/>
          <w:numId w:val="37"/>
        </w:numPr>
      </w:pPr>
      <w:r>
        <w:rPr>
          <w:rStyle w:val="Strong"/>
          <w:rFonts w:eastAsiaTheme="majorEastAsia"/>
        </w:rPr>
        <w:t>Users who engage with borderline content at baseline</w:t>
      </w:r>
      <w:r>
        <w:t xml:space="preserve"> versus those who do not.</w:t>
      </w:r>
    </w:p>
    <w:p w14:paraId="2433546E" w14:textId="77777777" w:rsidR="00551394" w:rsidRDefault="00551394" w:rsidP="00551394">
      <w:pPr>
        <w:pStyle w:val="NormalWeb"/>
      </w:pPr>
      <w:r>
        <w:rPr>
          <w:rStyle w:val="Strong"/>
          <w:rFonts w:eastAsiaTheme="majorEastAsia"/>
        </w:rPr>
        <w:t>Concerns when estimating many heterogeneous effects</w:t>
      </w:r>
    </w:p>
    <w:p w14:paraId="603AC50B" w14:textId="77777777" w:rsidR="00551394" w:rsidRDefault="00551394" w:rsidP="00551394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Multiple testing</w:t>
      </w:r>
      <w:r>
        <w:t>:</w:t>
      </w:r>
    </w:p>
    <w:p w14:paraId="49A622F8" w14:textId="77777777" w:rsidR="00551394" w:rsidRDefault="00551394" w:rsidP="00551394">
      <w:pPr>
        <w:pStyle w:val="NormalWeb"/>
        <w:numPr>
          <w:ilvl w:val="1"/>
          <w:numId w:val="38"/>
        </w:numPr>
      </w:pPr>
      <w:r>
        <w:t>With many subgroups, some estimated differences will appear statistically significant by chance. This increases false positives.</w:t>
      </w:r>
    </w:p>
    <w:p w14:paraId="0598541F" w14:textId="77777777" w:rsidR="00551394" w:rsidRDefault="00551394" w:rsidP="00551394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Low power and noisy estimates</w:t>
      </w:r>
      <w:r>
        <w:t>:</w:t>
      </w:r>
    </w:p>
    <w:p w14:paraId="3FDFDC70" w14:textId="184F03B5" w:rsidR="00551394" w:rsidRDefault="00551394" w:rsidP="00551394">
      <w:pPr>
        <w:pStyle w:val="NormalWeb"/>
        <w:numPr>
          <w:ilvl w:val="1"/>
          <w:numId w:val="38"/>
        </w:numPr>
      </w:pPr>
      <w:r>
        <w:t xml:space="preserve">Splitting data into many small subgroups reduces </w:t>
      </w:r>
      <w:r>
        <w:t xml:space="preserve">the </w:t>
      </w:r>
      <w:r>
        <w:t>sample size per subgroup and makes estimates unstable.</w:t>
      </w:r>
    </w:p>
    <w:p w14:paraId="0A1890DA" w14:textId="77777777" w:rsidR="00551394" w:rsidRDefault="00551394" w:rsidP="00551394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Data dredging and p-hacking</w:t>
      </w:r>
      <w:r>
        <w:t>:</w:t>
      </w:r>
    </w:p>
    <w:p w14:paraId="6B79BEB4" w14:textId="77777777" w:rsidR="00551394" w:rsidRDefault="00551394" w:rsidP="00551394">
      <w:pPr>
        <w:pStyle w:val="NormalWeb"/>
        <w:numPr>
          <w:ilvl w:val="1"/>
          <w:numId w:val="38"/>
        </w:numPr>
      </w:pPr>
      <w:r>
        <w:t>If we search over many subgroup definitions after seeing the data, we may overfit and tell misleading stories.</w:t>
      </w:r>
    </w:p>
    <w:p w14:paraId="3895F27B" w14:textId="77777777" w:rsidR="00551394" w:rsidRDefault="00551394" w:rsidP="00551394">
      <w:pPr>
        <w:pStyle w:val="NormalWeb"/>
        <w:numPr>
          <w:ilvl w:val="0"/>
          <w:numId w:val="38"/>
        </w:numPr>
      </w:pPr>
      <w:r>
        <w:rPr>
          <w:rStyle w:val="Strong"/>
          <w:rFonts w:eastAsiaTheme="majorEastAsia"/>
        </w:rPr>
        <w:t>Privacy and fairness concerns</w:t>
      </w:r>
      <w:r>
        <w:t>:</w:t>
      </w:r>
    </w:p>
    <w:p w14:paraId="6B843285" w14:textId="68359FAC" w:rsidR="00551394" w:rsidRDefault="00551394" w:rsidP="00551394">
      <w:pPr>
        <w:pStyle w:val="NormalWeb"/>
        <w:numPr>
          <w:ilvl w:val="1"/>
          <w:numId w:val="38"/>
        </w:numPr>
      </w:pPr>
      <w:r>
        <w:t>Some subgroup analyses (for example</w:t>
      </w:r>
      <w:r>
        <w:t>,</w:t>
      </w:r>
      <w:r>
        <w:t xml:space="preserve"> very small or sensitive groups) may raise privacy or fairness issues.</w:t>
      </w:r>
    </w:p>
    <w:p w14:paraId="4993105A" w14:textId="77777777" w:rsidR="00551394" w:rsidRDefault="00551394" w:rsidP="00551394">
      <w:pPr>
        <w:pStyle w:val="NormalWeb"/>
      </w:pPr>
      <w:r>
        <w:t>To handle these concerns, I would pre-register a small number of key subgroups, adjust for multiple comparisons if needed, and treat exploratory heterogeneity results as hypotheses for follow-up experiments.</w:t>
      </w:r>
    </w:p>
    <w:p w14:paraId="0B72BF42" w14:textId="77777777" w:rsidR="00564530" w:rsidRPr="00564530" w:rsidRDefault="00564530" w:rsidP="007919DC">
      <w:pPr>
        <w:rPr>
          <w:rFonts w:ascii="Times New Roman" w:hAnsi="Times New Roman" w:cs="Times New Roman"/>
        </w:rPr>
      </w:pPr>
    </w:p>
    <w:sectPr w:rsidR="00564530" w:rsidRPr="005645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631A"/>
    <w:multiLevelType w:val="multilevel"/>
    <w:tmpl w:val="629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62DC7"/>
    <w:multiLevelType w:val="multilevel"/>
    <w:tmpl w:val="E60A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12CC2"/>
    <w:multiLevelType w:val="hybridMultilevel"/>
    <w:tmpl w:val="A894A670"/>
    <w:lvl w:ilvl="0" w:tplc="0C0098D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6373D"/>
    <w:multiLevelType w:val="multilevel"/>
    <w:tmpl w:val="999C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03938"/>
    <w:multiLevelType w:val="hybridMultilevel"/>
    <w:tmpl w:val="B4BAC3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CE73AB"/>
    <w:multiLevelType w:val="multilevel"/>
    <w:tmpl w:val="75F23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D50EF"/>
    <w:multiLevelType w:val="multilevel"/>
    <w:tmpl w:val="3892B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CB6D99"/>
    <w:multiLevelType w:val="hybridMultilevel"/>
    <w:tmpl w:val="D8C80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2D0E74"/>
    <w:multiLevelType w:val="multilevel"/>
    <w:tmpl w:val="5A4A2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6288C"/>
    <w:multiLevelType w:val="multilevel"/>
    <w:tmpl w:val="7F3C8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F4326D"/>
    <w:multiLevelType w:val="multilevel"/>
    <w:tmpl w:val="7316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435B49"/>
    <w:multiLevelType w:val="multilevel"/>
    <w:tmpl w:val="8DA4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C51D7C"/>
    <w:multiLevelType w:val="multilevel"/>
    <w:tmpl w:val="CED42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7507D"/>
    <w:multiLevelType w:val="multilevel"/>
    <w:tmpl w:val="196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1F3665"/>
    <w:multiLevelType w:val="multilevel"/>
    <w:tmpl w:val="092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01D5766"/>
    <w:multiLevelType w:val="multilevel"/>
    <w:tmpl w:val="6586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2C25583"/>
    <w:multiLevelType w:val="multilevel"/>
    <w:tmpl w:val="9076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4C0260"/>
    <w:multiLevelType w:val="hybridMultilevel"/>
    <w:tmpl w:val="C82602E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27009BF4">
      <w:start w:val="4"/>
      <w:numFmt w:val="bullet"/>
      <w:lvlText w:val="-"/>
      <w:lvlJc w:val="left"/>
      <w:pPr>
        <w:ind w:left="3240" w:hanging="360"/>
      </w:pPr>
      <w:rPr>
        <w:rFonts w:ascii="Times New Roman" w:eastAsia="SimSun" w:hAnsi="Times New Roman" w:cs="Times New Roman"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BFE048C"/>
    <w:multiLevelType w:val="multilevel"/>
    <w:tmpl w:val="503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676156"/>
    <w:multiLevelType w:val="multilevel"/>
    <w:tmpl w:val="DCCC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84542"/>
    <w:multiLevelType w:val="multilevel"/>
    <w:tmpl w:val="4D42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190F64"/>
    <w:multiLevelType w:val="multilevel"/>
    <w:tmpl w:val="591C0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916C95"/>
    <w:multiLevelType w:val="multilevel"/>
    <w:tmpl w:val="B552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9684661"/>
    <w:multiLevelType w:val="multilevel"/>
    <w:tmpl w:val="719C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535F4A"/>
    <w:multiLevelType w:val="hybridMultilevel"/>
    <w:tmpl w:val="B556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C0D3B33"/>
    <w:multiLevelType w:val="multilevel"/>
    <w:tmpl w:val="BF00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9C0604"/>
    <w:multiLevelType w:val="multilevel"/>
    <w:tmpl w:val="F072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C7777D"/>
    <w:multiLevelType w:val="hybridMultilevel"/>
    <w:tmpl w:val="47329D2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F297307"/>
    <w:multiLevelType w:val="multilevel"/>
    <w:tmpl w:val="3080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55946"/>
    <w:multiLevelType w:val="multilevel"/>
    <w:tmpl w:val="308E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196F58"/>
    <w:multiLevelType w:val="multilevel"/>
    <w:tmpl w:val="9738B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117C00"/>
    <w:multiLevelType w:val="multilevel"/>
    <w:tmpl w:val="E0361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1A2F61"/>
    <w:multiLevelType w:val="multilevel"/>
    <w:tmpl w:val="B5C6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BE106B"/>
    <w:multiLevelType w:val="multilevel"/>
    <w:tmpl w:val="0200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E851DD"/>
    <w:multiLevelType w:val="multilevel"/>
    <w:tmpl w:val="926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45361E"/>
    <w:multiLevelType w:val="multilevel"/>
    <w:tmpl w:val="C796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474DAE"/>
    <w:multiLevelType w:val="multilevel"/>
    <w:tmpl w:val="87C0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AE7D11"/>
    <w:multiLevelType w:val="multilevel"/>
    <w:tmpl w:val="9E6A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9306FC"/>
    <w:multiLevelType w:val="multilevel"/>
    <w:tmpl w:val="4D4CB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29996">
    <w:abstractNumId w:val="4"/>
  </w:num>
  <w:num w:numId="2" w16cid:durableId="1108742960">
    <w:abstractNumId w:val="24"/>
  </w:num>
  <w:num w:numId="3" w16cid:durableId="1307586856">
    <w:abstractNumId w:val="2"/>
  </w:num>
  <w:num w:numId="4" w16cid:durableId="695471725">
    <w:abstractNumId w:val="27"/>
  </w:num>
  <w:num w:numId="5" w16cid:durableId="2116367389">
    <w:abstractNumId w:val="7"/>
  </w:num>
  <w:num w:numId="6" w16cid:durableId="164247809">
    <w:abstractNumId w:val="17"/>
  </w:num>
  <w:num w:numId="7" w16cid:durableId="1995449297">
    <w:abstractNumId w:val="3"/>
  </w:num>
  <w:num w:numId="8" w16cid:durableId="111825218">
    <w:abstractNumId w:val="11"/>
  </w:num>
  <w:num w:numId="9" w16cid:durableId="686295020">
    <w:abstractNumId w:val="0"/>
  </w:num>
  <w:num w:numId="10" w16cid:durableId="1341202402">
    <w:abstractNumId w:val="1"/>
  </w:num>
  <w:num w:numId="11" w16cid:durableId="77795424">
    <w:abstractNumId w:val="20"/>
  </w:num>
  <w:num w:numId="12" w16cid:durableId="283541404">
    <w:abstractNumId w:val="33"/>
  </w:num>
  <w:num w:numId="13" w16cid:durableId="332103613">
    <w:abstractNumId w:val="31"/>
  </w:num>
  <w:num w:numId="14" w16cid:durableId="391734514">
    <w:abstractNumId w:val="19"/>
  </w:num>
  <w:num w:numId="15" w16cid:durableId="2119442621">
    <w:abstractNumId w:val="25"/>
  </w:num>
  <w:num w:numId="16" w16cid:durableId="719748900">
    <w:abstractNumId w:val="8"/>
  </w:num>
  <w:num w:numId="17" w16cid:durableId="1028529643">
    <w:abstractNumId w:val="23"/>
  </w:num>
  <w:num w:numId="18" w16cid:durableId="1584147327">
    <w:abstractNumId w:val="32"/>
  </w:num>
  <w:num w:numId="19" w16cid:durableId="619990550">
    <w:abstractNumId w:val="30"/>
  </w:num>
  <w:num w:numId="20" w16cid:durableId="846754611">
    <w:abstractNumId w:val="36"/>
  </w:num>
  <w:num w:numId="21" w16cid:durableId="366179413">
    <w:abstractNumId w:val="16"/>
  </w:num>
  <w:num w:numId="22" w16cid:durableId="180432726">
    <w:abstractNumId w:val="9"/>
  </w:num>
  <w:num w:numId="23" w16cid:durableId="1497456219">
    <w:abstractNumId w:val="15"/>
  </w:num>
  <w:num w:numId="24" w16cid:durableId="2082824290">
    <w:abstractNumId w:val="34"/>
  </w:num>
  <w:num w:numId="25" w16cid:durableId="91171210">
    <w:abstractNumId w:val="26"/>
  </w:num>
  <w:num w:numId="26" w16cid:durableId="1795903447">
    <w:abstractNumId w:val="22"/>
  </w:num>
  <w:num w:numId="27" w16cid:durableId="984700593">
    <w:abstractNumId w:val="14"/>
  </w:num>
  <w:num w:numId="28" w16cid:durableId="495264800">
    <w:abstractNumId w:val="38"/>
  </w:num>
  <w:num w:numId="29" w16cid:durableId="2137332896">
    <w:abstractNumId w:val="5"/>
  </w:num>
  <w:num w:numId="30" w16cid:durableId="636494594">
    <w:abstractNumId w:val="35"/>
  </w:num>
  <w:num w:numId="31" w16cid:durableId="1525091412">
    <w:abstractNumId w:val="18"/>
  </w:num>
  <w:num w:numId="32" w16cid:durableId="970867024">
    <w:abstractNumId w:val="6"/>
  </w:num>
  <w:num w:numId="33" w16cid:durableId="557325679">
    <w:abstractNumId w:val="28"/>
  </w:num>
  <w:num w:numId="34" w16cid:durableId="1336809764">
    <w:abstractNumId w:val="21"/>
  </w:num>
  <w:num w:numId="35" w16cid:durableId="2000573827">
    <w:abstractNumId w:val="13"/>
  </w:num>
  <w:num w:numId="36" w16cid:durableId="146897086">
    <w:abstractNumId w:val="12"/>
  </w:num>
  <w:num w:numId="37" w16cid:durableId="473106260">
    <w:abstractNumId w:val="37"/>
  </w:num>
  <w:num w:numId="38" w16cid:durableId="261690506">
    <w:abstractNumId w:val="29"/>
  </w:num>
  <w:num w:numId="39" w16cid:durableId="9755291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658"/>
    <w:rsid w:val="0000047A"/>
    <w:rsid w:val="0000107E"/>
    <w:rsid w:val="000206BA"/>
    <w:rsid w:val="0004262F"/>
    <w:rsid w:val="000473D0"/>
    <w:rsid w:val="00047A72"/>
    <w:rsid w:val="00062FC6"/>
    <w:rsid w:val="00065D90"/>
    <w:rsid w:val="0006755F"/>
    <w:rsid w:val="0009134E"/>
    <w:rsid w:val="00093176"/>
    <w:rsid w:val="0009763E"/>
    <w:rsid w:val="000A6FBD"/>
    <w:rsid w:val="000A73CD"/>
    <w:rsid w:val="000B14FD"/>
    <w:rsid w:val="000C5237"/>
    <w:rsid w:val="000D13F3"/>
    <w:rsid w:val="000D774F"/>
    <w:rsid w:val="000E30F0"/>
    <w:rsid w:val="000E7C6C"/>
    <w:rsid w:val="00104458"/>
    <w:rsid w:val="00104519"/>
    <w:rsid w:val="0011118E"/>
    <w:rsid w:val="00117D2C"/>
    <w:rsid w:val="00134903"/>
    <w:rsid w:val="00140C0C"/>
    <w:rsid w:val="0014488F"/>
    <w:rsid w:val="0015091A"/>
    <w:rsid w:val="00153C6B"/>
    <w:rsid w:val="00156EEC"/>
    <w:rsid w:val="00157CBB"/>
    <w:rsid w:val="00161394"/>
    <w:rsid w:val="0016146E"/>
    <w:rsid w:val="001616F0"/>
    <w:rsid w:val="0016652E"/>
    <w:rsid w:val="0017186D"/>
    <w:rsid w:val="0017271D"/>
    <w:rsid w:val="00172D13"/>
    <w:rsid w:val="0017603E"/>
    <w:rsid w:val="001763ED"/>
    <w:rsid w:val="00181203"/>
    <w:rsid w:val="00187CAA"/>
    <w:rsid w:val="00191643"/>
    <w:rsid w:val="00193BFD"/>
    <w:rsid w:val="00197D37"/>
    <w:rsid w:val="001A24DB"/>
    <w:rsid w:val="001A3569"/>
    <w:rsid w:val="001B7665"/>
    <w:rsid w:val="001C12DD"/>
    <w:rsid w:val="001C5C20"/>
    <w:rsid w:val="001C6F2B"/>
    <w:rsid w:val="001C78DB"/>
    <w:rsid w:val="001E1CB3"/>
    <w:rsid w:val="001E242F"/>
    <w:rsid w:val="001E34DF"/>
    <w:rsid w:val="001E493E"/>
    <w:rsid w:val="001E55AF"/>
    <w:rsid w:val="001F1380"/>
    <w:rsid w:val="001F2008"/>
    <w:rsid w:val="00204588"/>
    <w:rsid w:val="00205F9B"/>
    <w:rsid w:val="002060D0"/>
    <w:rsid w:val="00214BDE"/>
    <w:rsid w:val="002322B2"/>
    <w:rsid w:val="002401CC"/>
    <w:rsid w:val="00244B61"/>
    <w:rsid w:val="00251FAD"/>
    <w:rsid w:val="002547F2"/>
    <w:rsid w:val="00255F39"/>
    <w:rsid w:val="00264634"/>
    <w:rsid w:val="002658E4"/>
    <w:rsid w:val="00274232"/>
    <w:rsid w:val="002768AB"/>
    <w:rsid w:val="00297316"/>
    <w:rsid w:val="002A0BDD"/>
    <w:rsid w:val="002A3A8D"/>
    <w:rsid w:val="002A4D68"/>
    <w:rsid w:val="002B087E"/>
    <w:rsid w:val="002B0BAC"/>
    <w:rsid w:val="002B3835"/>
    <w:rsid w:val="002B617B"/>
    <w:rsid w:val="002B6296"/>
    <w:rsid w:val="002C600E"/>
    <w:rsid w:val="002D0764"/>
    <w:rsid w:val="002D150D"/>
    <w:rsid w:val="002D50ED"/>
    <w:rsid w:val="002E00D7"/>
    <w:rsid w:val="002E2FD3"/>
    <w:rsid w:val="002E3D6D"/>
    <w:rsid w:val="002F30E8"/>
    <w:rsid w:val="002F762E"/>
    <w:rsid w:val="00300F25"/>
    <w:rsid w:val="0030230A"/>
    <w:rsid w:val="00303717"/>
    <w:rsid w:val="00320CEA"/>
    <w:rsid w:val="00325FF1"/>
    <w:rsid w:val="00326428"/>
    <w:rsid w:val="0034642F"/>
    <w:rsid w:val="00346ABA"/>
    <w:rsid w:val="00355E74"/>
    <w:rsid w:val="00367ADB"/>
    <w:rsid w:val="00371681"/>
    <w:rsid w:val="00371F07"/>
    <w:rsid w:val="003814B3"/>
    <w:rsid w:val="0038729F"/>
    <w:rsid w:val="0039232F"/>
    <w:rsid w:val="003A055E"/>
    <w:rsid w:val="003B039E"/>
    <w:rsid w:val="003B48E2"/>
    <w:rsid w:val="003B5FF3"/>
    <w:rsid w:val="003D0060"/>
    <w:rsid w:val="003D6194"/>
    <w:rsid w:val="003D6CFA"/>
    <w:rsid w:val="003D764F"/>
    <w:rsid w:val="003E0336"/>
    <w:rsid w:val="003E0BE8"/>
    <w:rsid w:val="003E13FF"/>
    <w:rsid w:val="003F0A8F"/>
    <w:rsid w:val="003F0FA2"/>
    <w:rsid w:val="003F7872"/>
    <w:rsid w:val="00403A60"/>
    <w:rsid w:val="004202F0"/>
    <w:rsid w:val="00423298"/>
    <w:rsid w:val="004312FD"/>
    <w:rsid w:val="0043374B"/>
    <w:rsid w:val="00433824"/>
    <w:rsid w:val="004345BB"/>
    <w:rsid w:val="00437788"/>
    <w:rsid w:val="00437BA4"/>
    <w:rsid w:val="004449A6"/>
    <w:rsid w:val="00445AC6"/>
    <w:rsid w:val="00460C39"/>
    <w:rsid w:val="00467FA1"/>
    <w:rsid w:val="004739F5"/>
    <w:rsid w:val="0047439F"/>
    <w:rsid w:val="00481231"/>
    <w:rsid w:val="00481E96"/>
    <w:rsid w:val="00483D4A"/>
    <w:rsid w:val="0048699F"/>
    <w:rsid w:val="00493B87"/>
    <w:rsid w:val="004B3D13"/>
    <w:rsid w:val="004C03F6"/>
    <w:rsid w:val="004C4970"/>
    <w:rsid w:val="004C4E58"/>
    <w:rsid w:val="004D0255"/>
    <w:rsid w:val="004D06AF"/>
    <w:rsid w:val="004D1E97"/>
    <w:rsid w:val="004D34EB"/>
    <w:rsid w:val="004D4EC7"/>
    <w:rsid w:val="004E2F21"/>
    <w:rsid w:val="004F346F"/>
    <w:rsid w:val="004F42EA"/>
    <w:rsid w:val="004F7DD5"/>
    <w:rsid w:val="004F7EB3"/>
    <w:rsid w:val="005007D3"/>
    <w:rsid w:val="00502B22"/>
    <w:rsid w:val="0050341A"/>
    <w:rsid w:val="0050558F"/>
    <w:rsid w:val="00505E5A"/>
    <w:rsid w:val="00507A64"/>
    <w:rsid w:val="00513570"/>
    <w:rsid w:val="00521369"/>
    <w:rsid w:val="00522EE0"/>
    <w:rsid w:val="00525A69"/>
    <w:rsid w:val="00532654"/>
    <w:rsid w:val="005335F5"/>
    <w:rsid w:val="00547B4D"/>
    <w:rsid w:val="00551394"/>
    <w:rsid w:val="005514D1"/>
    <w:rsid w:val="00564530"/>
    <w:rsid w:val="005667E4"/>
    <w:rsid w:val="005747E6"/>
    <w:rsid w:val="00595BFF"/>
    <w:rsid w:val="005A4952"/>
    <w:rsid w:val="005A6978"/>
    <w:rsid w:val="005B03E8"/>
    <w:rsid w:val="005B09F5"/>
    <w:rsid w:val="005C04C4"/>
    <w:rsid w:val="005D0345"/>
    <w:rsid w:val="005D0B6E"/>
    <w:rsid w:val="005E2DEB"/>
    <w:rsid w:val="005E4F1E"/>
    <w:rsid w:val="00600AB7"/>
    <w:rsid w:val="006017A1"/>
    <w:rsid w:val="00607D7D"/>
    <w:rsid w:val="006142EC"/>
    <w:rsid w:val="0061442A"/>
    <w:rsid w:val="00617F1C"/>
    <w:rsid w:val="00621EE4"/>
    <w:rsid w:val="00625A8D"/>
    <w:rsid w:val="00635F1C"/>
    <w:rsid w:val="0064401E"/>
    <w:rsid w:val="0065140F"/>
    <w:rsid w:val="00653977"/>
    <w:rsid w:val="00657507"/>
    <w:rsid w:val="006767F7"/>
    <w:rsid w:val="00676C1B"/>
    <w:rsid w:val="00684638"/>
    <w:rsid w:val="00693D81"/>
    <w:rsid w:val="006A1688"/>
    <w:rsid w:val="006A2835"/>
    <w:rsid w:val="006A6C01"/>
    <w:rsid w:val="006B034F"/>
    <w:rsid w:val="006B46D6"/>
    <w:rsid w:val="006B6BCD"/>
    <w:rsid w:val="006C2BE6"/>
    <w:rsid w:val="006C5A61"/>
    <w:rsid w:val="006C5FEA"/>
    <w:rsid w:val="006D3DEE"/>
    <w:rsid w:val="006D64B9"/>
    <w:rsid w:val="006D6DB5"/>
    <w:rsid w:val="006E15E9"/>
    <w:rsid w:val="006F010F"/>
    <w:rsid w:val="006F3A48"/>
    <w:rsid w:val="00700BB9"/>
    <w:rsid w:val="00701A49"/>
    <w:rsid w:val="00703A85"/>
    <w:rsid w:val="00710A4F"/>
    <w:rsid w:val="00712DAF"/>
    <w:rsid w:val="00713805"/>
    <w:rsid w:val="00715CBD"/>
    <w:rsid w:val="00721A72"/>
    <w:rsid w:val="00722632"/>
    <w:rsid w:val="0072669F"/>
    <w:rsid w:val="007271FB"/>
    <w:rsid w:val="00735A11"/>
    <w:rsid w:val="00744429"/>
    <w:rsid w:val="00747011"/>
    <w:rsid w:val="0075099A"/>
    <w:rsid w:val="007541DD"/>
    <w:rsid w:val="0075438D"/>
    <w:rsid w:val="0076367F"/>
    <w:rsid w:val="00772FA3"/>
    <w:rsid w:val="00782369"/>
    <w:rsid w:val="007823A3"/>
    <w:rsid w:val="007876DB"/>
    <w:rsid w:val="0079073E"/>
    <w:rsid w:val="00790878"/>
    <w:rsid w:val="007913FD"/>
    <w:rsid w:val="007919DC"/>
    <w:rsid w:val="00796124"/>
    <w:rsid w:val="007A18EC"/>
    <w:rsid w:val="007A5534"/>
    <w:rsid w:val="007B141A"/>
    <w:rsid w:val="007C13CA"/>
    <w:rsid w:val="007D0525"/>
    <w:rsid w:val="007D1AFF"/>
    <w:rsid w:val="007D27B6"/>
    <w:rsid w:val="007D7B1A"/>
    <w:rsid w:val="007F5E43"/>
    <w:rsid w:val="007F7074"/>
    <w:rsid w:val="008039B3"/>
    <w:rsid w:val="0080542A"/>
    <w:rsid w:val="00811D05"/>
    <w:rsid w:val="008169E9"/>
    <w:rsid w:val="008229E2"/>
    <w:rsid w:val="00834309"/>
    <w:rsid w:val="0083698C"/>
    <w:rsid w:val="0083756F"/>
    <w:rsid w:val="008573D3"/>
    <w:rsid w:val="0086193C"/>
    <w:rsid w:val="00864C20"/>
    <w:rsid w:val="008813EB"/>
    <w:rsid w:val="008827BD"/>
    <w:rsid w:val="00882B66"/>
    <w:rsid w:val="00884EA4"/>
    <w:rsid w:val="00885487"/>
    <w:rsid w:val="00891AA4"/>
    <w:rsid w:val="00894FFE"/>
    <w:rsid w:val="008A04E4"/>
    <w:rsid w:val="008A1BF1"/>
    <w:rsid w:val="008B16F5"/>
    <w:rsid w:val="008B6E21"/>
    <w:rsid w:val="008C01F2"/>
    <w:rsid w:val="008C1A83"/>
    <w:rsid w:val="008C33A4"/>
    <w:rsid w:val="008C5785"/>
    <w:rsid w:val="008D119C"/>
    <w:rsid w:val="008D376E"/>
    <w:rsid w:val="008D3EA2"/>
    <w:rsid w:val="008D5E10"/>
    <w:rsid w:val="008D6DE2"/>
    <w:rsid w:val="008D7C57"/>
    <w:rsid w:val="008E0A75"/>
    <w:rsid w:val="008E14BA"/>
    <w:rsid w:val="008E1D8E"/>
    <w:rsid w:val="008E32F3"/>
    <w:rsid w:val="008E54D0"/>
    <w:rsid w:val="008E590A"/>
    <w:rsid w:val="008E7A6C"/>
    <w:rsid w:val="008F5147"/>
    <w:rsid w:val="008F6CEE"/>
    <w:rsid w:val="008F6EC4"/>
    <w:rsid w:val="008F735D"/>
    <w:rsid w:val="00906E7D"/>
    <w:rsid w:val="0090712F"/>
    <w:rsid w:val="00912EB7"/>
    <w:rsid w:val="00917402"/>
    <w:rsid w:val="00921444"/>
    <w:rsid w:val="00922FC1"/>
    <w:rsid w:val="00924CE5"/>
    <w:rsid w:val="00933093"/>
    <w:rsid w:val="0093786D"/>
    <w:rsid w:val="00940454"/>
    <w:rsid w:val="00942E0E"/>
    <w:rsid w:val="00947A78"/>
    <w:rsid w:val="0095344D"/>
    <w:rsid w:val="00954BF5"/>
    <w:rsid w:val="00957434"/>
    <w:rsid w:val="009645DA"/>
    <w:rsid w:val="009804C6"/>
    <w:rsid w:val="009821CA"/>
    <w:rsid w:val="00994749"/>
    <w:rsid w:val="00994E5F"/>
    <w:rsid w:val="009A58A0"/>
    <w:rsid w:val="009A7C82"/>
    <w:rsid w:val="009B0838"/>
    <w:rsid w:val="009B0A10"/>
    <w:rsid w:val="009B1048"/>
    <w:rsid w:val="009B268F"/>
    <w:rsid w:val="009B2C63"/>
    <w:rsid w:val="009B4F69"/>
    <w:rsid w:val="009B75D5"/>
    <w:rsid w:val="009C1BFD"/>
    <w:rsid w:val="009C2496"/>
    <w:rsid w:val="009C251B"/>
    <w:rsid w:val="009C5AAB"/>
    <w:rsid w:val="009C68C2"/>
    <w:rsid w:val="009C6AA5"/>
    <w:rsid w:val="009D3658"/>
    <w:rsid w:val="009D487F"/>
    <w:rsid w:val="009D7530"/>
    <w:rsid w:val="009F3800"/>
    <w:rsid w:val="009F6285"/>
    <w:rsid w:val="00A00B46"/>
    <w:rsid w:val="00A021A8"/>
    <w:rsid w:val="00A06891"/>
    <w:rsid w:val="00A07B05"/>
    <w:rsid w:val="00A25703"/>
    <w:rsid w:val="00A27D70"/>
    <w:rsid w:val="00A326FA"/>
    <w:rsid w:val="00A47687"/>
    <w:rsid w:val="00A47F05"/>
    <w:rsid w:val="00A52A95"/>
    <w:rsid w:val="00A55079"/>
    <w:rsid w:val="00A55A9F"/>
    <w:rsid w:val="00A56873"/>
    <w:rsid w:val="00A62815"/>
    <w:rsid w:val="00A63AC2"/>
    <w:rsid w:val="00A656A1"/>
    <w:rsid w:val="00A6738D"/>
    <w:rsid w:val="00A67CCC"/>
    <w:rsid w:val="00A7732F"/>
    <w:rsid w:val="00A81818"/>
    <w:rsid w:val="00A86918"/>
    <w:rsid w:val="00A9117E"/>
    <w:rsid w:val="00A94FF7"/>
    <w:rsid w:val="00AA1894"/>
    <w:rsid w:val="00AA22FE"/>
    <w:rsid w:val="00AA6396"/>
    <w:rsid w:val="00AB3371"/>
    <w:rsid w:val="00AB6A75"/>
    <w:rsid w:val="00AC1A74"/>
    <w:rsid w:val="00AC2D2E"/>
    <w:rsid w:val="00AC52C8"/>
    <w:rsid w:val="00AD2390"/>
    <w:rsid w:val="00AD2D9C"/>
    <w:rsid w:val="00AD5E93"/>
    <w:rsid w:val="00AD5FD3"/>
    <w:rsid w:val="00AE2041"/>
    <w:rsid w:val="00AE37B1"/>
    <w:rsid w:val="00AE640E"/>
    <w:rsid w:val="00AF1026"/>
    <w:rsid w:val="00AF1629"/>
    <w:rsid w:val="00B04B67"/>
    <w:rsid w:val="00B058AE"/>
    <w:rsid w:val="00B132F9"/>
    <w:rsid w:val="00B27B8D"/>
    <w:rsid w:val="00B27FBA"/>
    <w:rsid w:val="00B41B92"/>
    <w:rsid w:val="00B634FA"/>
    <w:rsid w:val="00B656D4"/>
    <w:rsid w:val="00B666B3"/>
    <w:rsid w:val="00B670C7"/>
    <w:rsid w:val="00B70C5D"/>
    <w:rsid w:val="00B81B2A"/>
    <w:rsid w:val="00B822D6"/>
    <w:rsid w:val="00B847DD"/>
    <w:rsid w:val="00B8537E"/>
    <w:rsid w:val="00B90254"/>
    <w:rsid w:val="00B90F5F"/>
    <w:rsid w:val="00B92AAE"/>
    <w:rsid w:val="00B94EC0"/>
    <w:rsid w:val="00BB0346"/>
    <w:rsid w:val="00BB2E88"/>
    <w:rsid w:val="00BB4008"/>
    <w:rsid w:val="00BC19AA"/>
    <w:rsid w:val="00BC474B"/>
    <w:rsid w:val="00BD4E87"/>
    <w:rsid w:val="00BD4F6A"/>
    <w:rsid w:val="00BE6901"/>
    <w:rsid w:val="00BE6FEA"/>
    <w:rsid w:val="00BE7221"/>
    <w:rsid w:val="00BF6814"/>
    <w:rsid w:val="00BF7113"/>
    <w:rsid w:val="00C00B8A"/>
    <w:rsid w:val="00C151F1"/>
    <w:rsid w:val="00C24E9C"/>
    <w:rsid w:val="00C35D84"/>
    <w:rsid w:val="00C36695"/>
    <w:rsid w:val="00C3706C"/>
    <w:rsid w:val="00C41035"/>
    <w:rsid w:val="00C44543"/>
    <w:rsid w:val="00C470F8"/>
    <w:rsid w:val="00C50E7D"/>
    <w:rsid w:val="00C52E58"/>
    <w:rsid w:val="00C722E8"/>
    <w:rsid w:val="00C76A91"/>
    <w:rsid w:val="00C9003F"/>
    <w:rsid w:val="00C92F6F"/>
    <w:rsid w:val="00CA3657"/>
    <w:rsid w:val="00CA6E59"/>
    <w:rsid w:val="00CC1F10"/>
    <w:rsid w:val="00CC48FA"/>
    <w:rsid w:val="00CD039D"/>
    <w:rsid w:val="00CD16D3"/>
    <w:rsid w:val="00CD3ED6"/>
    <w:rsid w:val="00CD7938"/>
    <w:rsid w:val="00CE0ACC"/>
    <w:rsid w:val="00CE464B"/>
    <w:rsid w:val="00CE649C"/>
    <w:rsid w:val="00CF1A84"/>
    <w:rsid w:val="00D04CF3"/>
    <w:rsid w:val="00D053C6"/>
    <w:rsid w:val="00D05761"/>
    <w:rsid w:val="00D138DD"/>
    <w:rsid w:val="00D139B2"/>
    <w:rsid w:val="00D16588"/>
    <w:rsid w:val="00D21D7C"/>
    <w:rsid w:val="00D23CA8"/>
    <w:rsid w:val="00D331D2"/>
    <w:rsid w:val="00D43693"/>
    <w:rsid w:val="00D4385F"/>
    <w:rsid w:val="00D456C2"/>
    <w:rsid w:val="00D531A5"/>
    <w:rsid w:val="00D5730C"/>
    <w:rsid w:val="00D61D10"/>
    <w:rsid w:val="00D74553"/>
    <w:rsid w:val="00D760E1"/>
    <w:rsid w:val="00D81945"/>
    <w:rsid w:val="00D81B34"/>
    <w:rsid w:val="00D93305"/>
    <w:rsid w:val="00D965C5"/>
    <w:rsid w:val="00DA1D90"/>
    <w:rsid w:val="00DA619F"/>
    <w:rsid w:val="00DB2360"/>
    <w:rsid w:val="00DB31EA"/>
    <w:rsid w:val="00DC0B1C"/>
    <w:rsid w:val="00DC3CAD"/>
    <w:rsid w:val="00DD204E"/>
    <w:rsid w:val="00DD6B3B"/>
    <w:rsid w:val="00DD7107"/>
    <w:rsid w:val="00DD72F1"/>
    <w:rsid w:val="00DE42E7"/>
    <w:rsid w:val="00DE6B0C"/>
    <w:rsid w:val="00DF646C"/>
    <w:rsid w:val="00E032F2"/>
    <w:rsid w:val="00E14106"/>
    <w:rsid w:val="00E15103"/>
    <w:rsid w:val="00E30CA1"/>
    <w:rsid w:val="00E3447A"/>
    <w:rsid w:val="00E51706"/>
    <w:rsid w:val="00E51DB9"/>
    <w:rsid w:val="00E568B4"/>
    <w:rsid w:val="00E6153C"/>
    <w:rsid w:val="00E66361"/>
    <w:rsid w:val="00E66CCD"/>
    <w:rsid w:val="00E72ABA"/>
    <w:rsid w:val="00E73FB6"/>
    <w:rsid w:val="00E74ED7"/>
    <w:rsid w:val="00E74F75"/>
    <w:rsid w:val="00E76B30"/>
    <w:rsid w:val="00E777C9"/>
    <w:rsid w:val="00E85974"/>
    <w:rsid w:val="00E87429"/>
    <w:rsid w:val="00E9323C"/>
    <w:rsid w:val="00E96F2C"/>
    <w:rsid w:val="00EA579D"/>
    <w:rsid w:val="00EB4907"/>
    <w:rsid w:val="00EB54E9"/>
    <w:rsid w:val="00ED59BD"/>
    <w:rsid w:val="00ED6360"/>
    <w:rsid w:val="00EE3A47"/>
    <w:rsid w:val="00EE51B8"/>
    <w:rsid w:val="00EE797E"/>
    <w:rsid w:val="00EF16B3"/>
    <w:rsid w:val="00EF30CC"/>
    <w:rsid w:val="00F05088"/>
    <w:rsid w:val="00F061F6"/>
    <w:rsid w:val="00F068EA"/>
    <w:rsid w:val="00F10E01"/>
    <w:rsid w:val="00F20638"/>
    <w:rsid w:val="00F21698"/>
    <w:rsid w:val="00F24644"/>
    <w:rsid w:val="00F31842"/>
    <w:rsid w:val="00F33323"/>
    <w:rsid w:val="00F33DE6"/>
    <w:rsid w:val="00F40E1F"/>
    <w:rsid w:val="00F4387B"/>
    <w:rsid w:val="00F45F2E"/>
    <w:rsid w:val="00F638AE"/>
    <w:rsid w:val="00F63AF4"/>
    <w:rsid w:val="00F65B94"/>
    <w:rsid w:val="00F70304"/>
    <w:rsid w:val="00F73B47"/>
    <w:rsid w:val="00F87877"/>
    <w:rsid w:val="00FA003C"/>
    <w:rsid w:val="00FA03A8"/>
    <w:rsid w:val="00FB39A6"/>
    <w:rsid w:val="00FB51F3"/>
    <w:rsid w:val="00FB5439"/>
    <w:rsid w:val="00FB623C"/>
    <w:rsid w:val="00FC0EC2"/>
    <w:rsid w:val="00FC142F"/>
    <w:rsid w:val="00FC3A55"/>
    <w:rsid w:val="00FC73B6"/>
    <w:rsid w:val="00FC7DF8"/>
    <w:rsid w:val="00FD163A"/>
    <w:rsid w:val="00FD2680"/>
    <w:rsid w:val="00FD3DFA"/>
    <w:rsid w:val="00FE1F49"/>
    <w:rsid w:val="00FE5051"/>
    <w:rsid w:val="00FE6E45"/>
    <w:rsid w:val="00FF4D7A"/>
    <w:rsid w:val="00FF6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CEC2F"/>
  <w15:chartTrackingRefBased/>
  <w15:docId w15:val="{880B77D1-0F68-9D47-8AAA-9486EE2C7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6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6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6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6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6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65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65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65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65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6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6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6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6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6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6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6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6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6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65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36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65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36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365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6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6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6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6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6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658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F3A48"/>
    <w:rPr>
      <w:color w:val="666666"/>
    </w:rPr>
  </w:style>
  <w:style w:type="paragraph" w:styleId="NormalWeb">
    <w:name w:val="Normal (Web)"/>
    <w:basedOn w:val="Normal"/>
    <w:uiPriority w:val="99"/>
    <w:unhideWhenUsed/>
    <w:rsid w:val="0056453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6453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1394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5513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3D85E90-8912-2045-B3D2-C5A555C80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1755</Words>
  <Characters>10005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Moehring</dc:creator>
  <cp:keywords/>
  <dc:description/>
  <cp:lastModifiedBy>Ramana prabhu Sana</cp:lastModifiedBy>
  <cp:revision>3</cp:revision>
  <dcterms:created xsi:type="dcterms:W3CDTF">2025-12-10T22:44:00Z</dcterms:created>
  <dcterms:modified xsi:type="dcterms:W3CDTF">2025-12-10T22:46:00Z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044bd30-2ed7-4c9d-9d12-46200872a97b_Enabled">
    <vt:lpwstr>true</vt:lpwstr>
  </property>
  <property fmtid="{D5CDD505-2E9C-101B-9397-08002B2CF9AE}" pid="3" name="MSIP_Label_4044bd30-2ed7-4c9d-9d12-46200872a97b_SetDate">
    <vt:lpwstr>2024-08-27T20:33:02Z</vt:lpwstr>
  </property>
  <property fmtid="{D5CDD505-2E9C-101B-9397-08002B2CF9AE}" pid="4" name="MSIP_Label_4044bd30-2ed7-4c9d-9d12-46200872a97b_Method">
    <vt:lpwstr>Standard</vt:lpwstr>
  </property>
  <property fmtid="{D5CDD505-2E9C-101B-9397-08002B2CF9AE}" pid="5" name="MSIP_Label_4044bd30-2ed7-4c9d-9d12-46200872a97b_Name">
    <vt:lpwstr>defa4170-0d19-0005-0004-bc88714345d2</vt:lpwstr>
  </property>
  <property fmtid="{D5CDD505-2E9C-101B-9397-08002B2CF9AE}" pid="6" name="MSIP_Label_4044bd30-2ed7-4c9d-9d12-46200872a97b_SiteId">
    <vt:lpwstr>4130bd39-7c53-419c-b1e5-8758d6d63f21</vt:lpwstr>
  </property>
  <property fmtid="{D5CDD505-2E9C-101B-9397-08002B2CF9AE}" pid="7" name="MSIP_Label_4044bd30-2ed7-4c9d-9d12-46200872a97b_ActionId">
    <vt:lpwstr>6a3c90b0-a276-4247-8d9a-be18b92c6d6d</vt:lpwstr>
  </property>
  <property fmtid="{D5CDD505-2E9C-101B-9397-08002B2CF9AE}" pid="8" name="MSIP_Label_4044bd30-2ed7-4c9d-9d12-46200872a97b_ContentBits">
    <vt:lpwstr>0</vt:lpwstr>
  </property>
  <property fmtid="{D5CDD505-2E9C-101B-9397-08002B2CF9AE}" pid="9" name="GrammarlyDocumentId">
    <vt:lpwstr>12f34d7616038d123119d8d3f3586673baaa100f99db1db884a2aa3091638b23</vt:lpwstr>
  </property>
</Properties>
</file>