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spacing w:after="120" w:line="276" w:lineRule="auto"/>
        <w:jc w:val="center"/>
      </w:pPr>
      <w:r>
        <w:rPr>
          <w:rFonts w:ascii="Calibri" w:hAnsi="Calibri"/>
          <w:b/>
          <w:i w:val="0"/>
          <w:color w:val="1E4620"/>
          <w:sz w:val="28"/>
        </w:rPr>
        <w:t>SAVEETHA ENGINEERING COLLEGE</w:t>
      </w:r>
    </w:p>
    <w:p>
      <w:pPr>
        <w:spacing w:after="120" w:line="276" w:lineRule="auto"/>
        <w:jc w:val="center"/>
      </w:pPr>
      <w:r>
        <w:rPr>
          <w:rFonts w:ascii="Calibri" w:hAnsi="Calibri"/>
          <w:b w:val="0"/>
          <w:i w:val="0"/>
          <w:color w:val="7F8C8D"/>
          <w:sz w:val="22"/>
        </w:rPr>
        <w:t>Department of Computer Science &amp; Engineering</w:t>
      </w:r>
    </w:p>
    <w:p>
      <w:pPr>
        <w:spacing w:before="1600"/>
      </w:pPr>
    </w:p>
    <w:p>
      <w:pPr>
        <w:spacing w:after="120" w:line="276" w:lineRule="auto"/>
        <w:jc w:val="center"/>
      </w:pPr>
      <w:r>
        <w:rPr>
          <w:rFonts w:ascii="Calibri" w:hAnsi="Calibri"/>
          <w:b/>
          <w:i w:val="0"/>
          <w:color w:val="1E4620"/>
          <w:sz w:val="56"/>
        </w:rPr>
        <w:t>FarmCare AI</w:t>
      </w:r>
    </w:p>
    <w:p>
      <w:pPr>
        <w:spacing w:after="120" w:line="276" w:lineRule="auto"/>
        <w:jc w:val="center"/>
      </w:pPr>
      <w:r>
        <w:rPr>
          <w:rFonts w:ascii="Calibri" w:hAnsi="Calibri"/>
          <w:b w:val="0"/>
          <w:i/>
          <w:color w:val="D4AF37"/>
          <w:sz w:val="28"/>
        </w:rPr>
        <w:t>Consolidated Quality Assurance &amp; Master Test Report</w:t>
      </w:r>
    </w:p>
    <w:p>
      <w:pPr>
        <w:spacing w:before="2400"/>
      </w:pPr>
    </w:p>
    <w:p>
      <w:pPr>
        <w:spacing w:after="240" w:line="312" w:lineRule="auto"/>
        <w:jc w:val="center"/>
      </w:pPr>
      <w:r>
        <w:rPr>
          <w:rFonts w:ascii="Calibri" w:hAnsi="Calibri"/>
          <w:b w:val="0"/>
          <w:i w:val="0"/>
          <w:color w:val="2B2B2B"/>
          <w:sz w:val="22"/>
        </w:rPr>
        <w:t>Candidate Name: Ramana Nayakanti</w:t>
        <w:br/>
        <w:t>Academic Year: 2025–2026</w:t>
        <w:br/>
        <w:t>Document Version: 1.0</w:t>
        <w:br/>
        <w:t>Project Stage: Production Release Candidate</w:t>
        <w:br/>
        <w:t>Prepared for: College Evaluation &amp; Technical Audit</w:t>
      </w:r>
    </w:p>
    <w:p>
      <w:r>
        <w:br w:type="page"/>
      </w:r>
    </w:p>
    <w:p>
      <w:pPr>
        <w:keepNext/>
        <w:spacing w:before="400" w:after="120" w:line="276" w:lineRule="auto"/>
        <w:jc w:val="left"/>
      </w:pPr>
      <w:r>
        <w:rPr>
          <w:rFonts w:ascii="Calibri" w:hAnsi="Calibri"/>
          <w:b/>
          <w:i w:val="0"/>
          <w:color w:val="1E4620"/>
          <w:sz w:val="32"/>
        </w:rPr>
        <w:t>Certificate of Completion</w:t>
      </w:r>
    </w:p>
    <w:p>
      <w:pPr>
        <w:spacing w:after="240"/>
        <w:pBdr>
          <w:bottom w:val="single" w:sz="8" w:space="1" w:color="1E4620"/>
        </w:pBdr>
      </w:pPr>
    </w:p>
    <w:p>
      <w:pPr>
        <w:spacing w:after="120" w:line="312" w:lineRule="auto"/>
        <w:jc w:val="left"/>
      </w:pPr>
      <w:r>
        <w:rPr>
          <w:rFonts w:ascii="Calibri" w:hAnsi="Calibri"/>
          <w:b w:val="0"/>
          <w:i w:val="0"/>
          <w:color w:val="2B2B2B"/>
          <w:sz w:val="22"/>
        </w:rPr>
        <w:t>This is to certify that the Quality Assurance and Software Testing documentation presented in this master report represents a bonafide record of testing executed for the project 'FarmCare AI'. This work is submitted by Ramana Nayakanti in partial fulfillment of the requirements for college evaluation at Saveetha Engineering College.</w:t>
      </w:r>
    </w:p>
    <w:p>
      <w:pPr>
        <w:spacing w:before="1600"/>
      </w:pPr>
    </w:p>
    <w:tbl>
      <w:tblPr>
        <w:tblW w:type="auto" w:w="0"/>
        <w:jc w:val="center"/>
        <w:tblLook w:firstColumn="1" w:firstRow="1" w:lastColumn="0" w:lastRow="0" w:noHBand="0" w:noVBand="1" w:val="04A0"/>
      </w:tblPr>
      <w:tblGrid>
        <w:gridCol w:w="4680"/>
        <w:gridCol w:w="4680"/>
      </w:tblGrid>
      <w:tr>
        <w:tc>
          <w:tcPr>
            <w:tcW w:type="dxa" w:w="4680"/>
            <w:tcBorders>
              <w:bottom w:val="single" w:sz="4" w:space="0" w:color="CCCCCC"/>
            </w:tcBorders>
            <w:vAlign w:val="center"/>
          </w:tcPr>
          <w:p>
            <w:pPr>
              <w:spacing w:after="120" w:line="276" w:lineRule="auto"/>
              <w:jc w:val="left"/>
            </w:pPr>
            <w:r/>
            <w:r>
              <w:rPr>
                <w:rFonts w:ascii="Calibri" w:hAnsi="Calibri"/>
                <w:b w:val="0"/>
                <w:i w:val="0"/>
                <w:color w:val="2B2B2B"/>
                <w:sz w:val="19"/>
              </w:rPr>
              <w:t>____________________</w:t>
              <w:br/>
              <w:t>Internal Examiner</w:t>
            </w:r>
          </w:p>
        </w:tc>
        <w:tc>
          <w:tcPr>
            <w:tcW w:type="dxa" w:w="4680"/>
            <w:tcBorders>
              <w:bottom w:val="single" w:sz="4" w:space="0" w:color="CCCCCC"/>
            </w:tcBorders>
            <w:vAlign w:val="center"/>
          </w:tcPr>
          <w:p>
            <w:pPr>
              <w:spacing w:after="120" w:line="276" w:lineRule="auto"/>
              <w:jc w:val="right"/>
            </w:pPr>
            <w:r/>
            <w:r>
              <w:rPr>
                <w:rFonts w:ascii="Calibri" w:hAnsi="Calibri"/>
                <w:b w:val="0"/>
                <w:i w:val="0"/>
                <w:color w:val="2B2B2B"/>
                <w:sz w:val="19"/>
              </w:rPr>
              <w:t>____________________</w:t>
              <w:br/>
              <w:t>Head of Department</w:t>
            </w:r>
          </w:p>
        </w:tc>
      </w:tr>
    </w:tbl>
    <w:p>
      <w:r>
        <w:br w:type="page"/>
      </w:r>
    </w:p>
    <w:p>
      <w:pPr>
        <w:keepNext/>
        <w:spacing w:before="400" w:after="120" w:line="276" w:lineRule="auto"/>
        <w:jc w:val="left"/>
      </w:pPr>
      <w:r>
        <w:rPr>
          <w:rFonts w:ascii="Calibri" w:hAnsi="Calibri"/>
          <w:b/>
          <w:i w:val="0"/>
          <w:color w:val="1E4620"/>
          <w:sz w:val="32"/>
        </w:rPr>
        <w:t>Acknowledgement</w:t>
      </w:r>
    </w:p>
    <w:p>
      <w:pPr>
        <w:spacing w:after="240"/>
        <w:pBdr>
          <w:bottom w:val="single" w:sz="8" w:space="1" w:color="1E4620"/>
        </w:pBdr>
      </w:pPr>
    </w:p>
    <w:p>
      <w:pPr>
        <w:spacing w:after="120" w:line="312" w:lineRule="auto"/>
        <w:jc w:val="left"/>
      </w:pPr>
      <w:r>
        <w:rPr>
          <w:rFonts w:ascii="Calibri" w:hAnsi="Calibri"/>
          <w:b w:val="0"/>
          <w:i w:val="0"/>
          <w:color w:val="2B2B2B"/>
          <w:sz w:val="22"/>
        </w:rPr>
        <w:t>I wish to express my sincere gratitude to the department faculty, technical advisors, and examiners at Saveetha Engineering College for their guidance, constructive feedback, and encouragement during the course of this project. Special thanks are also extended to the Google DeepMind team and the open-source software testing communities whose resources and tools (specifically the Flutter testing frameworks and Gemini Generative AI services) enabled the thorough evaluation of the FarmCare AI application ecosystem.</w:t>
      </w:r>
    </w:p>
    <w:p>
      <w:r>
        <w:br w:type="page"/>
      </w:r>
    </w:p>
    <w:p>
      <w:pPr>
        <w:keepNext/>
        <w:spacing w:before="400" w:after="120" w:line="276" w:lineRule="auto"/>
        <w:jc w:val="left"/>
      </w:pPr>
      <w:r>
        <w:rPr>
          <w:rFonts w:ascii="Calibri" w:hAnsi="Calibri"/>
          <w:b/>
          <w:i w:val="0"/>
          <w:color w:val="1E4620"/>
          <w:sz w:val="32"/>
        </w:rPr>
        <w:t>Table of Contents</w:t>
      </w:r>
    </w:p>
    <w:p>
      <w:pPr>
        <w:spacing w:after="240"/>
        <w:pBdr>
          <w:bottom w:val="single" w:sz="8" w:space="1" w:color="1E4620"/>
        </w:pBdr>
      </w:pPr>
    </w:p>
    <w:p>
      <w:pPr>
        <w:tabs>
          <w:tab w:pos="8640" w:val="right" w:leader="dot"/>
        </w:tabs>
        <w:spacing w:after="80"/>
      </w:pPr>
      <w:r>
        <w:rPr>
          <w:rFonts w:ascii="Calibri" w:hAnsi="Calibri"/>
          <w:color w:val="2B2B2B"/>
          <w:sz w:val="21"/>
        </w:rPr>
        <w:t>1. Cover Page</w:t>
      </w:r>
      <w:r>
        <w:tab/>
        <w:t>Page 1</w:t>
      </w:r>
    </w:p>
    <w:p>
      <w:pPr>
        <w:tabs>
          <w:tab w:pos="8640" w:val="right" w:leader="dot"/>
        </w:tabs>
        <w:spacing w:after="80"/>
      </w:pPr>
      <w:r>
        <w:rPr>
          <w:rFonts w:ascii="Calibri" w:hAnsi="Calibri"/>
          <w:color w:val="2B2B2B"/>
          <w:sz w:val="21"/>
        </w:rPr>
        <w:t>2. Certificate Page</w:t>
      </w:r>
      <w:r>
        <w:tab/>
        <w:t>Page 2</w:t>
      </w:r>
    </w:p>
    <w:p>
      <w:pPr>
        <w:tabs>
          <w:tab w:pos="8640" w:val="right" w:leader="dot"/>
        </w:tabs>
        <w:spacing w:after="80"/>
      </w:pPr>
      <w:r>
        <w:rPr>
          <w:rFonts w:ascii="Calibri" w:hAnsi="Calibri"/>
          <w:color w:val="2B2B2B"/>
          <w:sz w:val="21"/>
        </w:rPr>
        <w:t>3. Acknowledgement</w:t>
      </w:r>
      <w:r>
        <w:tab/>
        <w:t>Page 3</w:t>
      </w:r>
    </w:p>
    <w:p>
      <w:pPr>
        <w:tabs>
          <w:tab w:pos="8640" w:val="right" w:leader="dot"/>
        </w:tabs>
        <w:spacing w:after="80"/>
      </w:pPr>
      <w:r>
        <w:rPr>
          <w:rFonts w:ascii="Calibri" w:hAnsi="Calibri"/>
          <w:color w:val="2B2B2B"/>
          <w:sz w:val="21"/>
        </w:rPr>
        <w:t>4. Table of Contents</w:t>
      </w:r>
      <w:r>
        <w:tab/>
        <w:t>Page 4</w:t>
      </w:r>
    </w:p>
    <w:p>
      <w:pPr>
        <w:tabs>
          <w:tab w:pos="8640" w:val="right" w:leader="dot"/>
        </w:tabs>
        <w:spacing w:after="80"/>
      </w:pPr>
      <w:r>
        <w:rPr>
          <w:rFonts w:ascii="Calibri" w:hAnsi="Calibri"/>
          <w:color w:val="2B2B2B"/>
          <w:sz w:val="21"/>
        </w:rPr>
        <w:t>5. Executive Summary</w:t>
      </w:r>
      <w:r>
        <w:tab/>
        <w:t>Page 5</w:t>
      </w:r>
    </w:p>
    <w:p>
      <w:pPr>
        <w:tabs>
          <w:tab w:pos="8640" w:val="right" w:leader="dot"/>
        </w:tabs>
        <w:spacing w:after="80"/>
      </w:pPr>
      <w:r>
        <w:rPr>
          <w:rFonts w:ascii="Calibri" w:hAnsi="Calibri"/>
          <w:color w:val="2B2B2B"/>
          <w:sz w:val="21"/>
        </w:rPr>
        <w:t>6. Project Overview</w:t>
      </w:r>
      <w:r>
        <w:tab/>
        <w:t>Page 5</w:t>
      </w:r>
    </w:p>
    <w:p>
      <w:pPr>
        <w:tabs>
          <w:tab w:pos="8640" w:val="right" w:leader="dot"/>
        </w:tabs>
        <w:spacing w:after="80"/>
      </w:pPr>
      <w:r>
        <w:rPr>
          <w:rFonts w:ascii="Calibri" w:hAnsi="Calibri"/>
          <w:color w:val="2B2B2B"/>
          <w:sz w:val="21"/>
        </w:rPr>
        <w:t>7. Project Architecture Overview</w:t>
      </w:r>
      <w:r>
        <w:tab/>
        <w:t>Page 6</w:t>
      </w:r>
    </w:p>
    <w:p>
      <w:pPr>
        <w:tabs>
          <w:tab w:pos="8640" w:val="right" w:leader="dot"/>
        </w:tabs>
        <w:spacing w:after="80"/>
      </w:pPr>
      <w:r>
        <w:rPr>
          <w:rFonts w:ascii="Calibri" w:hAnsi="Calibri"/>
          <w:color w:val="2B2B2B"/>
          <w:sz w:val="21"/>
        </w:rPr>
        <w:t>8. Technology Stack</w:t>
      </w:r>
      <w:r>
        <w:tab/>
        <w:t>Page 6</w:t>
      </w:r>
    </w:p>
    <w:p>
      <w:pPr>
        <w:tabs>
          <w:tab w:pos="8640" w:val="right" w:leader="dot"/>
        </w:tabs>
        <w:spacing w:after="80"/>
      </w:pPr>
      <w:r>
        <w:rPr>
          <w:rFonts w:ascii="Calibri" w:hAnsi="Calibri"/>
          <w:color w:val="2B2B2B"/>
          <w:sz w:val="21"/>
        </w:rPr>
        <w:t>9. Testing Objectives</w:t>
      </w:r>
      <w:r>
        <w:tab/>
        <w:t>Page 7</w:t>
      </w:r>
    </w:p>
    <w:p>
      <w:pPr>
        <w:tabs>
          <w:tab w:pos="8640" w:val="right" w:leader="dot"/>
        </w:tabs>
        <w:spacing w:after="80"/>
      </w:pPr>
      <w:r>
        <w:rPr>
          <w:rFonts w:ascii="Calibri" w:hAnsi="Calibri"/>
          <w:color w:val="2B2B2B"/>
          <w:sz w:val="21"/>
        </w:rPr>
        <w:t>10. Testing Scope</w:t>
      </w:r>
      <w:r>
        <w:tab/>
        <w:t>Page 7</w:t>
      </w:r>
    </w:p>
    <w:p>
      <w:pPr>
        <w:tabs>
          <w:tab w:pos="8640" w:val="right" w:leader="dot"/>
        </w:tabs>
        <w:spacing w:after="80"/>
      </w:pPr>
      <w:r>
        <w:rPr>
          <w:rFonts w:ascii="Calibri" w:hAnsi="Calibri"/>
          <w:color w:val="2B2B2B"/>
          <w:sz w:val="21"/>
        </w:rPr>
        <w:t>11. Testing Environment</w:t>
      </w:r>
      <w:r>
        <w:tab/>
        <w:t>Page 8</w:t>
      </w:r>
    </w:p>
    <w:p>
      <w:pPr>
        <w:tabs>
          <w:tab w:pos="8640" w:val="right" w:leader="dot"/>
        </w:tabs>
        <w:spacing w:after="80"/>
      </w:pPr>
      <w:r>
        <w:rPr>
          <w:rFonts w:ascii="Calibri" w:hAnsi="Calibri"/>
          <w:color w:val="2B2B2B"/>
          <w:sz w:val="21"/>
        </w:rPr>
        <w:t>12. Testing Methodology</w:t>
      </w:r>
      <w:r>
        <w:tab/>
        <w:t>Page 8</w:t>
      </w:r>
    </w:p>
    <w:p>
      <w:pPr>
        <w:tabs>
          <w:tab w:pos="8640" w:val="right" w:leader="dot"/>
        </w:tabs>
        <w:spacing w:after="80"/>
      </w:pPr>
      <w:r>
        <w:rPr>
          <w:rFonts w:ascii="Calibri" w:hAnsi="Calibri"/>
          <w:color w:val="2B2B2B"/>
          <w:sz w:val="21"/>
        </w:rPr>
        <w:t>13. Requirement Traceability Matrix (RTM)</w:t>
      </w:r>
      <w:r>
        <w:tab/>
        <w:t>Page 9</w:t>
      </w:r>
    </w:p>
    <w:p>
      <w:pPr>
        <w:tabs>
          <w:tab w:pos="8640" w:val="right" w:leader="dot"/>
        </w:tabs>
        <w:spacing w:after="80"/>
      </w:pPr>
      <w:r>
        <w:rPr>
          <w:rFonts w:ascii="Calibri" w:hAnsi="Calibri"/>
          <w:color w:val="2B2B2B"/>
          <w:sz w:val="21"/>
        </w:rPr>
        <w:t>14. Complete Test Summary</w:t>
      </w:r>
      <w:r>
        <w:tab/>
        <w:t>Page 10</w:t>
      </w:r>
    </w:p>
    <w:p>
      <w:pPr>
        <w:tabs>
          <w:tab w:pos="8640" w:val="right" w:leader="dot"/>
        </w:tabs>
        <w:spacing w:after="80"/>
      </w:pPr>
      <w:r>
        <w:rPr>
          <w:rFonts w:ascii="Calibri" w:hAnsi="Calibri"/>
          <w:color w:val="2B2B2B"/>
          <w:sz w:val="21"/>
        </w:rPr>
        <w:t>15. UI/UX Testing</w:t>
      </w:r>
      <w:r>
        <w:tab/>
        <w:t>Page 11</w:t>
      </w:r>
    </w:p>
    <w:p>
      <w:pPr>
        <w:tabs>
          <w:tab w:pos="8640" w:val="right" w:leader="dot"/>
        </w:tabs>
        <w:spacing w:after="80"/>
      </w:pPr>
      <w:r>
        <w:rPr>
          <w:rFonts w:ascii="Calibri" w:hAnsi="Calibri"/>
          <w:color w:val="2B2B2B"/>
          <w:sz w:val="21"/>
        </w:rPr>
        <w:t>16. Functional Testing</w:t>
      </w:r>
      <w:r>
        <w:tab/>
        <w:t>Page 11</w:t>
      </w:r>
    </w:p>
    <w:p>
      <w:pPr>
        <w:tabs>
          <w:tab w:pos="8640" w:val="right" w:leader="dot"/>
        </w:tabs>
        <w:spacing w:after="80"/>
      </w:pPr>
      <w:r>
        <w:rPr>
          <w:rFonts w:ascii="Calibri" w:hAnsi="Calibri"/>
          <w:color w:val="2B2B2B"/>
          <w:sz w:val="21"/>
        </w:rPr>
        <w:t>17. Unit Testing</w:t>
      </w:r>
      <w:r>
        <w:tab/>
        <w:t>Page 12</w:t>
      </w:r>
    </w:p>
    <w:p>
      <w:pPr>
        <w:tabs>
          <w:tab w:pos="8640" w:val="right" w:leader="dot"/>
        </w:tabs>
        <w:spacing w:after="80"/>
      </w:pPr>
      <w:r>
        <w:rPr>
          <w:rFonts w:ascii="Calibri" w:hAnsi="Calibri"/>
          <w:color w:val="2B2B2B"/>
          <w:sz w:val="21"/>
        </w:rPr>
        <w:t>18. Validation Testing</w:t>
      </w:r>
      <w:r>
        <w:tab/>
        <w:t>Page 12</w:t>
      </w:r>
    </w:p>
    <w:p>
      <w:pPr>
        <w:tabs>
          <w:tab w:pos="8640" w:val="right" w:leader="dot"/>
        </w:tabs>
        <w:spacing w:after="80"/>
      </w:pPr>
      <w:r>
        <w:rPr>
          <w:rFonts w:ascii="Calibri" w:hAnsi="Calibri"/>
          <w:color w:val="2B2B2B"/>
          <w:sz w:val="21"/>
        </w:rPr>
        <w:t>19. Integration Testing</w:t>
      </w:r>
      <w:r>
        <w:tab/>
        <w:t>Page 13</w:t>
      </w:r>
    </w:p>
    <w:p>
      <w:pPr>
        <w:tabs>
          <w:tab w:pos="8640" w:val="right" w:leader="dot"/>
        </w:tabs>
        <w:spacing w:after="80"/>
      </w:pPr>
      <w:r>
        <w:rPr>
          <w:rFonts w:ascii="Calibri" w:hAnsi="Calibri"/>
          <w:color w:val="2B2B2B"/>
          <w:sz w:val="21"/>
        </w:rPr>
        <w:t>20. Security Testing</w:t>
      </w:r>
      <w:r>
        <w:tab/>
        <w:t>Page 13</w:t>
      </w:r>
    </w:p>
    <w:p>
      <w:pPr>
        <w:tabs>
          <w:tab w:pos="8640" w:val="right" w:leader="dot"/>
        </w:tabs>
        <w:spacing w:after="80"/>
      </w:pPr>
      <w:r>
        <w:rPr>
          <w:rFonts w:ascii="Calibri" w:hAnsi="Calibri"/>
          <w:color w:val="2B2B2B"/>
          <w:sz w:val="21"/>
        </w:rPr>
        <w:t>21. Performance Testing</w:t>
      </w:r>
      <w:r>
        <w:tab/>
        <w:t>Page 14</w:t>
      </w:r>
    </w:p>
    <w:p>
      <w:pPr>
        <w:tabs>
          <w:tab w:pos="8640" w:val="right" w:leader="dot"/>
        </w:tabs>
        <w:spacing w:after="80"/>
      </w:pPr>
      <w:r>
        <w:rPr>
          <w:rFonts w:ascii="Calibri" w:hAnsi="Calibri"/>
          <w:color w:val="2B2B2B"/>
          <w:sz w:val="21"/>
        </w:rPr>
        <w:t>22. Compatibility Testing</w:t>
      </w:r>
      <w:r>
        <w:tab/>
        <w:t>Page 14</w:t>
      </w:r>
    </w:p>
    <w:p>
      <w:pPr>
        <w:tabs>
          <w:tab w:pos="8640" w:val="right" w:leader="dot"/>
        </w:tabs>
        <w:spacing w:after="80"/>
      </w:pPr>
      <w:r>
        <w:rPr>
          <w:rFonts w:ascii="Calibri" w:hAnsi="Calibri"/>
          <w:color w:val="2B2B2B"/>
          <w:sz w:val="21"/>
        </w:rPr>
        <w:t>23. Non-Functional Testing</w:t>
      </w:r>
      <w:r>
        <w:tab/>
        <w:t>Page 15</w:t>
      </w:r>
    </w:p>
    <w:p>
      <w:pPr>
        <w:tabs>
          <w:tab w:pos="8640" w:val="right" w:leader="dot"/>
        </w:tabs>
        <w:spacing w:after="80"/>
      </w:pPr>
      <w:r>
        <w:rPr>
          <w:rFonts w:ascii="Calibri" w:hAnsi="Calibri"/>
          <w:color w:val="2B2B2B"/>
          <w:sz w:val="21"/>
        </w:rPr>
        <w:t>24. Deployment Testing</w:t>
      </w:r>
      <w:r>
        <w:tab/>
        <w:t>Page 15</w:t>
      </w:r>
    </w:p>
    <w:p>
      <w:pPr>
        <w:tabs>
          <w:tab w:pos="8640" w:val="right" w:leader="dot"/>
        </w:tabs>
        <w:spacing w:after="80"/>
      </w:pPr>
      <w:r>
        <w:rPr>
          <w:rFonts w:ascii="Calibri" w:hAnsi="Calibri"/>
          <w:color w:val="2B2B2B"/>
          <w:sz w:val="21"/>
        </w:rPr>
        <w:t>25. Module-wise Testing Summary</w:t>
      </w:r>
      <w:r>
        <w:tab/>
        <w:t>Page 16</w:t>
      </w:r>
    </w:p>
    <w:p>
      <w:pPr>
        <w:tabs>
          <w:tab w:pos="8640" w:val="right" w:leader="dot"/>
        </w:tabs>
        <w:spacing w:after="80"/>
      </w:pPr>
      <w:r>
        <w:rPr>
          <w:rFonts w:ascii="Calibri" w:hAnsi="Calibri"/>
          <w:color w:val="2B2B2B"/>
          <w:sz w:val="21"/>
        </w:rPr>
        <w:t>26. Defect Log</w:t>
      </w:r>
      <w:r>
        <w:tab/>
        <w:t>Page 18</w:t>
      </w:r>
    </w:p>
    <w:p>
      <w:pPr>
        <w:tabs>
          <w:tab w:pos="8640" w:val="right" w:leader="dot"/>
        </w:tabs>
        <w:spacing w:after="80"/>
      </w:pPr>
      <w:r>
        <w:rPr>
          <w:rFonts w:ascii="Calibri" w:hAnsi="Calibri"/>
          <w:color w:val="2B2B2B"/>
          <w:sz w:val="21"/>
        </w:rPr>
        <w:t>27. Risk Assessment</w:t>
      </w:r>
      <w:r>
        <w:tab/>
        <w:t>Page 19</w:t>
      </w:r>
    </w:p>
    <w:p>
      <w:pPr>
        <w:tabs>
          <w:tab w:pos="8640" w:val="right" w:leader="dot"/>
        </w:tabs>
        <w:spacing w:after="80"/>
      </w:pPr>
      <w:r>
        <w:rPr>
          <w:rFonts w:ascii="Calibri" w:hAnsi="Calibri"/>
          <w:color w:val="2B2B2B"/>
          <w:sz w:val="21"/>
        </w:rPr>
        <w:t>28. Bugs Found and Resolution</w:t>
      </w:r>
      <w:r>
        <w:tab/>
        <w:t>Page 20</w:t>
      </w:r>
    </w:p>
    <w:p>
      <w:pPr>
        <w:tabs>
          <w:tab w:pos="8640" w:val="right" w:leader="dot"/>
        </w:tabs>
        <w:spacing w:after="80"/>
      </w:pPr>
      <w:r>
        <w:rPr>
          <w:rFonts w:ascii="Calibri" w:hAnsi="Calibri"/>
          <w:color w:val="2B2B2B"/>
          <w:sz w:val="21"/>
        </w:rPr>
        <w:t>29. Known Limitations</w:t>
      </w:r>
      <w:r>
        <w:tab/>
        <w:t>Page 20</w:t>
      </w:r>
    </w:p>
    <w:p>
      <w:pPr>
        <w:tabs>
          <w:tab w:pos="8640" w:val="right" w:leader="dot"/>
        </w:tabs>
        <w:spacing w:after="80"/>
      </w:pPr>
      <w:r>
        <w:rPr>
          <w:rFonts w:ascii="Calibri" w:hAnsi="Calibri"/>
          <w:color w:val="2B2B2B"/>
          <w:sz w:val="21"/>
        </w:rPr>
        <w:t>30. Production Readiness Audit</w:t>
      </w:r>
      <w:r>
        <w:tab/>
        <w:t>Page 21</w:t>
      </w:r>
    </w:p>
    <w:p>
      <w:pPr>
        <w:tabs>
          <w:tab w:pos="8640" w:val="right" w:leader="dot"/>
        </w:tabs>
        <w:spacing w:after="80"/>
      </w:pPr>
      <w:r>
        <w:rPr>
          <w:rFonts w:ascii="Calibri" w:hAnsi="Calibri"/>
          <w:color w:val="2B2B2B"/>
          <w:sz w:val="21"/>
        </w:rPr>
        <w:t>31. Deployment Checklist</w:t>
      </w:r>
      <w:r>
        <w:tab/>
        <w:t>Page 21</w:t>
      </w:r>
    </w:p>
    <w:p>
      <w:pPr>
        <w:tabs>
          <w:tab w:pos="8640" w:val="right" w:leader="dot"/>
        </w:tabs>
        <w:spacing w:after="80"/>
      </w:pPr>
      <w:r>
        <w:rPr>
          <w:rFonts w:ascii="Calibri" w:hAnsi="Calibri"/>
          <w:color w:val="2B2B2B"/>
          <w:sz w:val="21"/>
        </w:rPr>
        <w:t>32. Final Conclusion</w:t>
      </w:r>
      <w:r>
        <w:tab/>
        <w:t>Page 22</w:t>
      </w:r>
    </w:p>
    <w:p>
      <w:pPr>
        <w:tabs>
          <w:tab w:pos="8640" w:val="right" w:leader="dot"/>
        </w:tabs>
        <w:spacing w:after="80"/>
      </w:pPr>
      <w:r>
        <w:rPr>
          <w:rFonts w:ascii="Calibri" w:hAnsi="Calibri"/>
          <w:color w:val="2B2B2B"/>
          <w:sz w:val="21"/>
        </w:rPr>
        <w:t>33. Appendix: Validated Test Case Catalog</w:t>
      </w:r>
      <w:r>
        <w:tab/>
        <w:t>Page 23</w:t>
      </w:r>
    </w:p>
    <w:p>
      <w:r>
        <w:br w:type="page"/>
      </w:r>
    </w:p>
    <w:p>
      <w:pPr>
        <w:keepNext/>
        <w:spacing w:before="400" w:after="120" w:line="276" w:lineRule="auto"/>
        <w:jc w:val="left"/>
      </w:pPr>
      <w:r>
        <w:rPr>
          <w:rFonts w:ascii="Calibri" w:hAnsi="Calibri"/>
          <w:b/>
          <w:i w:val="0"/>
          <w:color w:val="1E4620"/>
          <w:sz w:val="32"/>
        </w:rPr>
        <w:t>5. Executive Summary</w:t>
      </w:r>
    </w:p>
    <w:p>
      <w:pPr>
        <w:spacing w:after="240"/>
        <w:pBdr>
          <w:bottom w:val="single" w:sz="8" w:space="1" w:color="1E4620"/>
        </w:pBdr>
      </w:pPr>
    </w:p>
    <w:p>
      <w:pPr>
        <w:spacing w:after="120" w:line="312" w:lineRule="auto"/>
        <w:jc w:val="left"/>
      </w:pPr>
      <w:r>
        <w:rPr>
          <w:rFonts w:ascii="Calibri" w:hAnsi="Calibri"/>
          <w:b w:val="0"/>
          <w:i w:val="0"/>
          <w:color w:val="2B2B2B"/>
          <w:sz w:val="22"/>
        </w:rPr>
        <w:t>This document encapsulates the consolidated software quality assurance evaluation of FarmCare AI. A thorough verification program executed 368 unique test cases across UI/UX, functional, unit code, boundary validation, API integration, database security, compatibility, and device performance metrics. With a verified test execution completion of 100% and an absolute pass rate of 96.20% (354 out of 368 cases), the software has successfully cleared compilation and structural sanity benchmarks (with zero lints in flutter analyze) and is recommended as GO for academic evaluations and cloud release staging.</w:t>
      </w:r>
    </w:p>
    <w:p>
      <w:pPr>
        <w:keepNext/>
        <w:spacing w:before="400" w:after="120" w:line="276" w:lineRule="auto"/>
        <w:jc w:val="left"/>
      </w:pPr>
      <w:r>
        <w:rPr>
          <w:rFonts w:ascii="Calibri" w:hAnsi="Calibri"/>
          <w:b/>
          <w:i w:val="0"/>
          <w:color w:val="1E4620"/>
          <w:sz w:val="32"/>
        </w:rPr>
        <w:t>6. Project Overview</w:t>
      </w:r>
    </w:p>
    <w:p>
      <w:pPr>
        <w:spacing w:after="240"/>
        <w:pBdr>
          <w:bottom w:val="single" w:sz="8" w:space="1" w:color="1E4620"/>
        </w:pBdr>
      </w:pPr>
    </w:p>
    <w:p>
      <w:pPr>
        <w:spacing w:after="120" w:line="312" w:lineRule="auto"/>
        <w:jc w:val="left"/>
      </w:pPr>
      <w:r>
        <w:rPr>
          <w:rFonts w:ascii="Calibri" w:hAnsi="Calibri"/>
          <w:b w:val="0"/>
          <w:i w:val="0"/>
          <w:color w:val="2B2B2B"/>
          <w:sz w:val="22"/>
        </w:rPr>
        <w:t>FarmCare AI is an enterprise-scale mobile application system built in Flutter, targeting the digital empowerment of farming communities. It bridges the gap between rural agriculture and modern commerce by offering direct marketplace access, localized weather insights, crop planning metrics, and a dynamic AI-powered plant pathology diagnostic suite. Shop owners register on the platform to list agricultural equipment, seeds, and fertilizers at standardized pricing while bidding on crop yields offered directly by farmers. Administrators verify shop credentials, audit financial catalogs, and publish urgent alert announcements across the dashboard.</w:t>
      </w:r>
    </w:p>
    <w:p>
      <w:pPr>
        <w:keepNext/>
        <w:spacing w:before="400" w:after="120" w:line="276" w:lineRule="auto"/>
        <w:jc w:val="left"/>
      </w:pPr>
      <w:r>
        <w:rPr>
          <w:rFonts w:ascii="Calibri" w:hAnsi="Calibri"/>
          <w:b/>
          <w:i w:val="0"/>
          <w:color w:val="1E4620"/>
          <w:sz w:val="32"/>
        </w:rPr>
        <w:t>7. Project Architecture Overview</w:t>
      </w:r>
    </w:p>
    <w:p>
      <w:pPr>
        <w:spacing w:after="240"/>
        <w:pBdr>
          <w:bottom w:val="single" w:sz="8" w:space="1" w:color="1E4620"/>
        </w:pBdr>
      </w:pPr>
    </w:p>
    <w:p>
      <w:pPr>
        <w:spacing w:after="120" w:line="312" w:lineRule="auto"/>
        <w:jc w:val="left"/>
      </w:pPr>
      <w:r>
        <w:rPr>
          <w:rFonts w:ascii="Calibri" w:hAnsi="Calibri"/>
          <w:b w:val="0"/>
          <w:i w:val="0"/>
          <w:color w:val="2B2B2B"/>
          <w:sz w:val="22"/>
        </w:rPr>
        <w:t>The platform is structured as a decentralized Client-Server system using Google Flutter as the cross-platform client compiler and Firebase Cloud Services as the backend infrastructure provider. The service layer separates the data models from UI rendering through specific Dart classes. Firestore manages profile documents, inventories, transaction carts, order states, and community boards in real-time collections. Firebase Storage retains uploaded shop credentials and crop foliage images, while Gemini AI APIs are invoked in the cloud to run deep pathology evaluations.</w:t>
      </w:r>
    </w:p>
    <w:p>
      <w:pPr>
        <w:keepNext/>
        <w:spacing w:before="400" w:after="120" w:line="276" w:lineRule="auto"/>
        <w:jc w:val="left"/>
      </w:pPr>
      <w:r>
        <w:rPr>
          <w:rFonts w:ascii="Calibri" w:hAnsi="Calibri"/>
          <w:b/>
          <w:i w:val="0"/>
          <w:color w:val="1E4620"/>
          <w:sz w:val="32"/>
        </w:rPr>
        <w:t>8. Technology Stack</w:t>
      </w:r>
    </w:p>
    <w:p>
      <w:pPr>
        <w:spacing w:after="240"/>
        <w:pBdr>
          <w:bottom w:val="single" w:sz="8" w:space="1" w:color="1E4620"/>
        </w:pBdr>
      </w:pPr>
    </w:p>
    <w:p>
      <w:pPr>
        <w:spacing w:after="120" w:line="276" w:lineRule="auto"/>
        <w:jc w:val="left"/>
      </w:pPr>
      <w:r>
        <w:rPr>
          <w:rFonts w:ascii="Calibri" w:hAnsi="Calibri"/>
          <w:b w:val="0"/>
          <w:i w:val="0"/>
          <w:color w:val="2B2B2B"/>
          <w:sz w:val="22"/>
        </w:rPr>
        <w:t>The core system tools and compilers integrated within FarmCare AI include:</w:t>
      </w:r>
    </w:p>
    <w:p>
      <w:pPr>
        <w:pStyle w:val="ListBullet"/>
        <w:spacing w:after="60" w:line="276" w:lineRule="auto"/>
      </w:pPr>
      <w:r>
        <w:rPr>
          <w:rFonts w:ascii="Calibri" w:hAnsi="Calibri"/>
          <w:color w:val="2B2B2B"/>
          <w:sz w:val="22"/>
        </w:rPr>
        <w:t>Flutter SDK: Version 3.44.0 (stable release target).</w:t>
      </w:r>
    </w:p>
    <w:p>
      <w:pPr>
        <w:pStyle w:val="ListBullet"/>
        <w:spacing w:after="60" w:line="276" w:lineRule="auto"/>
      </w:pPr>
      <w:r>
        <w:rPr>
          <w:rFonts w:ascii="Calibri" w:hAnsi="Calibri"/>
          <w:color w:val="2B2B2B"/>
          <w:sz w:val="22"/>
        </w:rPr>
        <w:t>Programming Language: Dart (version 3.12.0) with clean strong-mode checks.</w:t>
      </w:r>
    </w:p>
    <w:p>
      <w:pPr>
        <w:pStyle w:val="ListBullet"/>
        <w:spacing w:after="60" w:line="276" w:lineRule="auto"/>
      </w:pPr>
      <w:r>
        <w:rPr>
          <w:rFonts w:ascii="Calibri" w:hAnsi="Calibri"/>
          <w:color w:val="2B2B2B"/>
          <w:sz w:val="22"/>
        </w:rPr>
        <w:t>Cloud Backend Infrastructure: Firebase Services (core SDK ^4.10.0).</w:t>
      </w:r>
    </w:p>
    <w:p>
      <w:pPr>
        <w:pStyle w:val="ListBullet"/>
        <w:spacing w:after="60" w:line="276" w:lineRule="auto"/>
      </w:pPr>
      <w:r>
        <w:rPr>
          <w:rFonts w:ascii="Calibri" w:hAnsi="Calibri"/>
          <w:color w:val="2B2B2B"/>
          <w:sz w:val="22"/>
        </w:rPr>
        <w:t>Authentication: Firebase Auth and Google Sign-In protocol.</w:t>
      </w:r>
    </w:p>
    <w:p>
      <w:pPr>
        <w:pStyle w:val="ListBullet"/>
        <w:spacing w:after="60" w:line="276" w:lineRule="auto"/>
      </w:pPr>
      <w:r>
        <w:rPr>
          <w:rFonts w:ascii="Calibri" w:hAnsi="Calibri"/>
          <w:color w:val="2B2B2B"/>
          <w:sz w:val="22"/>
        </w:rPr>
        <w:t>Cloud Database Engine: Cloud Firestore collection model (^6.5.0).</w:t>
      </w:r>
    </w:p>
    <w:p>
      <w:pPr>
        <w:pStyle w:val="ListBullet"/>
        <w:spacing w:after="60" w:line="276" w:lineRule="auto"/>
      </w:pPr>
      <w:r>
        <w:rPr>
          <w:rFonts w:ascii="Calibri" w:hAnsi="Calibri"/>
          <w:color w:val="2B2B2B"/>
          <w:sz w:val="22"/>
        </w:rPr>
        <w:t>Asset Storage Broker: Firebase Storage cloud bucket (^13.4.2).</w:t>
      </w:r>
    </w:p>
    <w:p>
      <w:pPr>
        <w:pStyle w:val="ListBullet"/>
        <w:spacing w:after="60" w:line="276" w:lineRule="auto"/>
      </w:pPr>
      <w:r>
        <w:rPr>
          <w:rFonts w:ascii="Calibri" w:hAnsi="Calibri"/>
          <w:color w:val="2B2B2B"/>
          <w:sz w:val="22"/>
        </w:rPr>
        <w:t>Generative AI Platform: Google Gemini Pro API via HTTP services.</w:t>
      </w:r>
    </w:p>
    <w:p>
      <w:pPr>
        <w:pStyle w:val="ListBullet"/>
        <w:spacing w:after="60" w:line="276" w:lineRule="auto"/>
      </w:pPr>
      <w:r>
        <w:rPr>
          <w:rFonts w:ascii="Calibri" w:hAnsi="Calibri"/>
          <w:color w:val="2B2B2B"/>
          <w:sz w:val="22"/>
        </w:rPr>
        <w:t>External Weather Provider: OpenWeatherMap HTTP API integrations.</w:t>
      </w:r>
    </w:p>
    <w:p>
      <w:pPr>
        <w:pStyle w:val="ListBullet"/>
        <w:spacing w:after="60" w:line="276" w:lineRule="auto"/>
      </w:pPr>
      <w:r>
        <w:rPr>
          <w:rFonts w:ascii="Calibri" w:hAnsi="Calibri"/>
          <w:color w:val="2B2B2B"/>
          <w:sz w:val="22"/>
        </w:rPr>
        <w:t>Document Engine: PDF Document Generator and Printing utilities.</w:t>
      </w:r>
    </w:p>
    <w:p>
      <w:pPr>
        <w:keepNext/>
        <w:spacing w:before="400" w:after="120" w:line="276" w:lineRule="auto"/>
        <w:jc w:val="left"/>
      </w:pPr>
      <w:r>
        <w:rPr>
          <w:rFonts w:ascii="Calibri" w:hAnsi="Calibri"/>
          <w:b/>
          <w:i w:val="0"/>
          <w:color w:val="1E4620"/>
          <w:sz w:val="32"/>
        </w:rPr>
        <w:t>9. Testing Objectives</w:t>
      </w:r>
    </w:p>
    <w:p>
      <w:pPr>
        <w:spacing w:after="240"/>
        <w:pBdr>
          <w:bottom w:val="single" w:sz="8" w:space="1" w:color="1E4620"/>
        </w:pBdr>
      </w:pPr>
    </w:p>
    <w:p>
      <w:pPr>
        <w:spacing w:after="120" w:line="276" w:lineRule="auto"/>
        <w:jc w:val="left"/>
      </w:pPr>
      <w:r>
        <w:rPr>
          <w:rFonts w:ascii="Calibri" w:hAnsi="Calibri"/>
          <w:b w:val="0"/>
          <w:i w:val="0"/>
          <w:color w:val="2B2B2B"/>
          <w:sz w:val="22"/>
        </w:rPr>
        <w:t>The testing program sought to achieve the following deliverables:</w:t>
      </w:r>
    </w:p>
    <w:p>
      <w:pPr>
        <w:pStyle w:val="ListBullet"/>
        <w:spacing w:after="60" w:line="276" w:lineRule="auto"/>
      </w:pPr>
      <w:r>
        <w:rPr>
          <w:rFonts w:ascii="Calibri" w:hAnsi="Calibri"/>
          <w:color w:val="2B2B2B"/>
          <w:sz w:val="22"/>
        </w:rPr>
        <w:t>Certify code quality by removing all compilation issues, lints, and syntax problems.</w:t>
      </w:r>
    </w:p>
    <w:p>
      <w:pPr>
        <w:pStyle w:val="ListBullet"/>
        <w:spacing w:after="60" w:line="276" w:lineRule="auto"/>
      </w:pPr>
      <w:r>
        <w:rPr>
          <w:rFonts w:ascii="Calibri" w:hAnsi="Calibri"/>
          <w:color w:val="2B2B2B"/>
          <w:sz w:val="22"/>
        </w:rPr>
        <w:t>Verify functional correctness of all 24 modules, confirming business rules.</w:t>
      </w:r>
    </w:p>
    <w:p>
      <w:pPr>
        <w:pStyle w:val="ListBullet"/>
        <w:spacing w:after="60" w:line="276" w:lineRule="auto"/>
      </w:pPr>
      <w:r>
        <w:rPr>
          <w:rFonts w:ascii="Calibri" w:hAnsi="Calibri"/>
          <w:color w:val="2B2B2B"/>
          <w:sz w:val="22"/>
        </w:rPr>
        <w:t>Validate UI accessibility, keyboard offsets, and HSL style conformity.</w:t>
      </w:r>
    </w:p>
    <w:p>
      <w:pPr>
        <w:pStyle w:val="ListBullet"/>
        <w:spacing w:after="60" w:line="276" w:lineRule="auto"/>
      </w:pPr>
      <w:r>
        <w:rPr>
          <w:rFonts w:ascii="Calibri" w:hAnsi="Calibri"/>
          <w:color w:val="2B2B2B"/>
          <w:sz w:val="22"/>
        </w:rPr>
        <w:t>Check that database rule configurations restrict unauthorized access.</w:t>
      </w:r>
    </w:p>
    <w:p>
      <w:pPr>
        <w:pStyle w:val="ListBullet"/>
        <w:spacing w:after="60" w:line="276" w:lineRule="auto"/>
      </w:pPr>
      <w:r>
        <w:rPr>
          <w:rFonts w:ascii="Calibri" w:hAnsi="Calibri"/>
          <w:color w:val="2B2B2B"/>
          <w:sz w:val="22"/>
        </w:rPr>
        <w:t>Ensure offline functionality operates correctly when internet connection is lost.</w:t>
      </w:r>
    </w:p>
    <w:p>
      <w:pPr>
        <w:keepNext/>
        <w:spacing w:before="400" w:after="120" w:line="276" w:lineRule="auto"/>
        <w:jc w:val="left"/>
      </w:pPr>
      <w:r>
        <w:rPr>
          <w:rFonts w:ascii="Calibri" w:hAnsi="Calibri"/>
          <w:b/>
          <w:i w:val="0"/>
          <w:color w:val="1E4620"/>
          <w:sz w:val="32"/>
        </w:rPr>
        <w:t>10. Testing Scope</w:t>
      </w:r>
    </w:p>
    <w:p>
      <w:pPr>
        <w:spacing w:after="240"/>
        <w:pBdr>
          <w:bottom w:val="single" w:sz="8" w:space="1" w:color="1E4620"/>
        </w:pBdr>
      </w:pPr>
    </w:p>
    <w:p>
      <w:pPr>
        <w:spacing w:after="120" w:line="276" w:lineRule="auto"/>
        <w:jc w:val="left"/>
      </w:pPr>
      <w:r>
        <w:rPr>
          <w:rFonts w:ascii="Calibri" w:hAnsi="Calibri"/>
          <w:b w:val="0"/>
          <w:i w:val="0"/>
          <w:color w:val="2B2B2B"/>
          <w:sz w:val="22"/>
        </w:rPr>
        <w:t>Testing was conducted on all screens, functions, and database rules within the client mobile workspace, targeting Android smartphones. Testing of cloud server-side processes was limited to simulating API response errors, rate limit triggers, and Firebase rules validation runs.</w:t>
      </w:r>
    </w:p>
    <w:p>
      <w:pPr>
        <w:keepNext/>
        <w:spacing w:before="400" w:after="120" w:line="276" w:lineRule="auto"/>
        <w:jc w:val="left"/>
      </w:pPr>
      <w:r>
        <w:rPr>
          <w:rFonts w:ascii="Calibri" w:hAnsi="Calibri"/>
          <w:b/>
          <w:i w:val="0"/>
          <w:color w:val="1E4620"/>
          <w:sz w:val="32"/>
        </w:rPr>
        <w:t>11. Testing Environment</w:t>
      </w:r>
    </w:p>
    <w:p>
      <w:pPr>
        <w:spacing w:after="240"/>
        <w:pBdr>
          <w:bottom w:val="single" w:sz="8" w:space="1" w:color="1E4620"/>
        </w:pBdr>
      </w:pPr>
    </w:p>
    <w:p>
      <w:pPr>
        <w:spacing w:after="120" w:line="276" w:lineRule="auto"/>
        <w:jc w:val="left"/>
      </w:pPr>
      <w:r>
        <w:rPr>
          <w:rFonts w:ascii="Calibri" w:hAnsi="Calibri"/>
          <w:b w:val="0"/>
          <w:i w:val="0"/>
          <w:color w:val="2B2B2B"/>
          <w:sz w:val="22"/>
        </w:rPr>
        <w:t>All testing evaluations were conducted on the following standard test harness configuration:</w:t>
      </w:r>
    </w:p>
    <w:tbl>
      <w:tblPr>
        <w:tblW w:type="auto" w:w="0"/>
        <w:jc w:val="center"/>
        <w:tblLook w:firstColumn="1" w:firstRow="1" w:lastColumn="0" w:lastRow="0" w:noHBand="0" w:noVBand="1" w:val="04A0"/>
      </w:tblPr>
      <w:tblGrid>
        <w:gridCol w:w="4680"/>
        <w:gridCol w:w="4680"/>
      </w:tblGrid>
      <w:tr>
        <w:tc>
          <w:tcPr>
            <w:tcW w:type="dxa" w:w="4680"/>
            <w:shd w:fill="1E4620"/>
            <w:vAlign w:val="center"/>
          </w:tcPr>
          <w:p>
            <w:pPr>
              <w:spacing w:after="120" w:line="276" w:lineRule="auto"/>
              <w:jc w:val="center"/>
            </w:pPr>
            <w:r/>
            <w:r>
              <w:rPr>
                <w:rFonts w:ascii="Calibri" w:hAnsi="Calibri"/>
                <w:b/>
                <w:i w:val="0"/>
                <w:color w:val="FFFFFF"/>
                <w:sz w:val="20"/>
              </w:rPr>
              <w:t>Component Target</w:t>
            </w:r>
          </w:p>
        </w:tc>
        <w:tc>
          <w:tcPr>
            <w:tcW w:type="dxa" w:w="4680"/>
            <w:shd w:fill="1E4620"/>
            <w:vAlign w:val="center"/>
          </w:tcPr>
          <w:p>
            <w:pPr>
              <w:spacing w:after="120" w:line="276" w:lineRule="auto"/>
              <w:jc w:val="center"/>
            </w:pPr>
            <w:r/>
            <w:r>
              <w:rPr>
                <w:rFonts w:ascii="Calibri" w:hAnsi="Calibri"/>
                <w:b/>
                <w:i w:val="0"/>
                <w:color w:val="FFFFFF"/>
                <w:sz w:val="20"/>
              </w:rPr>
              <w:t>Version / Specifications Under Audit</w:t>
            </w:r>
          </w:p>
        </w:tc>
      </w:tr>
      <w:tr>
        <w:tc>
          <w:tcPr>
            <w:tcW w:type="dxa" w:w="4680"/>
            <w:tcBorders>
              <w:bottom w:val="single" w:sz="4" w:space="0" w:color="CCCCCC"/>
            </w:tcBorders>
            <w:vAlign w:val="center"/>
          </w:tcPr>
          <w:p>
            <w:pPr>
              <w:spacing w:after="120" w:line="276" w:lineRule="auto"/>
              <w:jc w:val="left"/>
            </w:pPr>
            <w:r/>
            <w:r>
              <w:rPr>
                <w:rFonts w:ascii="Calibri" w:hAnsi="Calibri"/>
                <w:b w:val="0"/>
                <w:i w:val="0"/>
                <w:color w:val="2B2B2B"/>
                <w:sz w:val="19"/>
              </w:rPr>
              <w:t>Flutter SDK</w:t>
            </w:r>
          </w:p>
        </w:tc>
        <w:tc>
          <w:tcPr>
            <w:tcW w:type="dxa" w:w="4680"/>
            <w:tcBorders>
              <w:bottom w:val="single" w:sz="4" w:space="0" w:color="CCCCCC"/>
            </w:tcBorders>
            <w:vAlign w:val="center"/>
          </w:tcPr>
          <w:p>
            <w:pPr>
              <w:spacing w:after="120" w:line="276" w:lineRule="auto"/>
              <w:jc w:val="left"/>
            </w:pPr>
            <w:r/>
            <w:r>
              <w:rPr>
                <w:rFonts w:ascii="Calibri" w:hAnsi="Calibri"/>
                <w:b w:val="0"/>
                <w:i w:val="0"/>
                <w:color w:val="2B2B2B"/>
                <w:sz w:val="19"/>
              </w:rPr>
              <w:t>Flutter 3.44.0 stable channel, Dart 3.12.0 framework</w:t>
            </w:r>
          </w:p>
        </w:tc>
      </w:tr>
      <w:tr>
        <w:tc>
          <w:tcPr>
            <w:tcW w:type="dxa" w:w="468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Android SDK Target</w:t>
            </w:r>
          </w:p>
        </w:tc>
        <w:tc>
          <w:tcPr>
            <w:tcW w:type="dxa" w:w="468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API Level 34 (Android 14) with backward compatibility check down to Android 12</w:t>
            </w:r>
          </w:p>
        </w:tc>
      </w:tr>
      <w:tr>
        <w:tc>
          <w:tcPr>
            <w:tcW w:type="dxa" w:w="4680"/>
            <w:tcBorders>
              <w:bottom w:val="single" w:sz="4" w:space="0" w:color="CCCCCC"/>
            </w:tcBorders>
            <w:vAlign w:val="center"/>
          </w:tcPr>
          <w:p>
            <w:pPr>
              <w:spacing w:after="120" w:line="276" w:lineRule="auto"/>
              <w:jc w:val="left"/>
            </w:pPr>
            <w:r/>
            <w:r>
              <w:rPr>
                <w:rFonts w:ascii="Calibri" w:hAnsi="Calibri"/>
                <w:b w:val="0"/>
                <w:i w:val="0"/>
                <w:color w:val="2B2B2B"/>
                <w:sz w:val="19"/>
              </w:rPr>
              <w:t>Firebase Console Platform</w:t>
            </w:r>
          </w:p>
        </w:tc>
        <w:tc>
          <w:tcPr>
            <w:tcW w:type="dxa" w:w="4680"/>
            <w:tcBorders>
              <w:bottom w:val="single" w:sz="4" w:space="0" w:color="CCCCCC"/>
            </w:tcBorders>
            <w:vAlign w:val="center"/>
          </w:tcPr>
          <w:p>
            <w:pPr>
              <w:spacing w:after="120" w:line="276" w:lineRule="auto"/>
              <w:jc w:val="left"/>
            </w:pPr>
            <w:r/>
            <w:r>
              <w:rPr>
                <w:rFonts w:ascii="Calibri" w:hAnsi="Calibri"/>
                <w:b w:val="0"/>
                <w:i w:val="0"/>
                <w:color w:val="2B2B2B"/>
                <w:sz w:val="19"/>
              </w:rPr>
              <w:t>Core CLI 13.x, Firestore active collections, Firebase Storage buckets</w:t>
            </w:r>
          </w:p>
        </w:tc>
      </w:tr>
      <w:tr>
        <w:tc>
          <w:tcPr>
            <w:tcW w:type="dxa" w:w="468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Google Sign-In API</w:t>
            </w:r>
          </w:p>
        </w:tc>
        <w:tc>
          <w:tcPr>
            <w:tcW w:type="dxa" w:w="468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OAuth 2.0 Client credentials verification via Google Play Services</w:t>
            </w:r>
          </w:p>
        </w:tc>
      </w:tr>
      <w:tr>
        <w:tc>
          <w:tcPr>
            <w:tcW w:type="dxa" w:w="4680"/>
            <w:tcBorders>
              <w:bottom w:val="single" w:sz="4" w:space="0" w:color="CCCCCC"/>
            </w:tcBorders>
            <w:vAlign w:val="center"/>
          </w:tcPr>
          <w:p>
            <w:pPr>
              <w:spacing w:after="120" w:line="276" w:lineRule="auto"/>
              <w:jc w:val="left"/>
            </w:pPr>
            <w:r/>
            <w:r>
              <w:rPr>
                <w:rFonts w:ascii="Calibri" w:hAnsi="Calibri"/>
                <w:b w:val="0"/>
                <w:i w:val="0"/>
                <w:color w:val="2B2B2B"/>
                <w:sz w:val="19"/>
              </w:rPr>
              <w:t>Gemini AI API</w:t>
            </w:r>
          </w:p>
        </w:tc>
        <w:tc>
          <w:tcPr>
            <w:tcW w:type="dxa" w:w="4680"/>
            <w:tcBorders>
              <w:bottom w:val="single" w:sz="4" w:space="0" w:color="CCCCCC"/>
            </w:tcBorders>
            <w:vAlign w:val="center"/>
          </w:tcPr>
          <w:p>
            <w:pPr>
              <w:spacing w:after="120" w:line="276" w:lineRule="auto"/>
              <w:jc w:val="left"/>
            </w:pPr>
            <w:r/>
            <w:r>
              <w:rPr>
                <w:rFonts w:ascii="Calibri" w:hAnsi="Calibri"/>
                <w:b w:val="0"/>
                <w:i w:val="0"/>
                <w:color w:val="2B2B2B"/>
                <w:sz w:val="19"/>
              </w:rPr>
              <w:t>Gemini Pro Generative model endpoint via REST HTTP post request</w:t>
            </w:r>
          </w:p>
        </w:tc>
      </w:tr>
      <w:tr>
        <w:tc>
          <w:tcPr>
            <w:tcW w:type="dxa" w:w="468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OpenWeatherMap API</w:t>
            </w:r>
          </w:p>
        </w:tc>
        <w:tc>
          <w:tcPr>
            <w:tcW w:type="dxa" w:w="468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Geocoding 2.5 current weather JSON parameters endpoint</w:t>
            </w:r>
          </w:p>
        </w:tc>
      </w:tr>
      <w:tr>
        <w:tc>
          <w:tcPr>
            <w:tcW w:type="dxa" w:w="4680"/>
            <w:tcBorders>
              <w:bottom w:val="single" w:sz="4" w:space="0" w:color="CCCCCC"/>
            </w:tcBorders>
            <w:vAlign w:val="center"/>
          </w:tcPr>
          <w:p>
            <w:pPr>
              <w:spacing w:after="120" w:line="276" w:lineRule="auto"/>
              <w:jc w:val="left"/>
            </w:pPr>
            <w:r/>
            <w:r>
              <w:rPr>
                <w:rFonts w:ascii="Calibri" w:hAnsi="Calibri"/>
                <w:b w:val="0"/>
                <w:i w:val="0"/>
                <w:color w:val="2B2B2B"/>
                <w:sz w:val="19"/>
              </w:rPr>
              <w:t>Hardware Device Emulators</w:t>
            </w:r>
          </w:p>
        </w:tc>
        <w:tc>
          <w:tcPr>
            <w:tcW w:type="dxa" w:w="4680"/>
            <w:tcBorders>
              <w:bottom w:val="single" w:sz="4" w:space="0" w:color="CCCCCC"/>
            </w:tcBorders>
            <w:vAlign w:val="center"/>
          </w:tcPr>
          <w:p>
            <w:pPr>
              <w:spacing w:after="120" w:line="276" w:lineRule="auto"/>
              <w:jc w:val="left"/>
            </w:pPr>
            <w:r/>
            <w:r>
              <w:rPr>
                <w:rFonts w:ascii="Calibri" w:hAnsi="Calibri"/>
                <w:b w:val="0"/>
                <w:i w:val="0"/>
                <w:color w:val="2B2B2B"/>
                <w:sz w:val="19"/>
              </w:rPr>
              <w:t>Google Pixel 8 emulator (Android 14, 8GB RAM, 1080x2400 resolution)</w:t>
            </w:r>
          </w:p>
        </w:tc>
      </w:tr>
      <w:tr>
        <w:tc>
          <w:tcPr>
            <w:tcW w:type="dxa" w:w="468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Physical Test Device</w:t>
            </w:r>
          </w:p>
        </w:tc>
        <w:tc>
          <w:tcPr>
            <w:tcW w:type="dxa" w:w="468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Samsung Galaxy S23 (Android 14, octa-core processor, 8GB RAM)</w:t>
            </w:r>
          </w:p>
        </w:tc>
      </w:tr>
    </w:tbl>
    <w:p>
      <w:r>
        <w:br w:type="page"/>
      </w:r>
    </w:p>
    <w:p>
      <w:pPr>
        <w:keepNext/>
        <w:spacing w:before="400" w:after="120" w:line="276" w:lineRule="auto"/>
        <w:jc w:val="left"/>
      </w:pPr>
      <w:r>
        <w:rPr>
          <w:rFonts w:ascii="Calibri" w:hAnsi="Calibri"/>
          <w:b/>
          <w:i w:val="0"/>
          <w:color w:val="1E4620"/>
          <w:sz w:val="32"/>
        </w:rPr>
        <w:t>12. Testing Methodology</w:t>
      </w:r>
    </w:p>
    <w:p>
      <w:pPr>
        <w:spacing w:after="240"/>
        <w:pBdr>
          <w:bottom w:val="single" w:sz="8" w:space="1" w:color="1E4620"/>
        </w:pBdr>
      </w:pPr>
    </w:p>
    <w:p>
      <w:pPr>
        <w:spacing w:after="120" w:line="276" w:lineRule="auto"/>
        <w:jc w:val="left"/>
      </w:pPr>
      <w:r>
        <w:rPr>
          <w:rFonts w:ascii="Calibri" w:hAnsi="Calibri"/>
          <w:b w:val="0"/>
          <w:i w:val="0"/>
          <w:color w:val="2B2B2B"/>
          <w:sz w:val="22"/>
        </w:rPr>
        <w:t>A hybrid methodology combined Black-box functional validation with White-box automated diagnostics and unit executions. The QA pipeline follows standard industry sequences:</w:t>
      </w:r>
    </w:p>
    <w:p>
      <w:pPr>
        <w:pStyle w:val="ListBullet"/>
        <w:spacing w:after="60" w:line="276" w:lineRule="auto"/>
      </w:pPr>
      <w:r>
        <w:rPr>
          <w:rFonts w:ascii="Calibri" w:hAnsi="Calibri"/>
          <w:color w:val="2B2B2B"/>
          <w:sz w:val="22"/>
        </w:rPr>
        <w:t>Static Analysis: Verification using flutter analyze commands to ensure clean formatting.</w:t>
      </w:r>
    </w:p>
    <w:p>
      <w:pPr>
        <w:pStyle w:val="ListBullet"/>
        <w:spacing w:after="60" w:line="276" w:lineRule="auto"/>
      </w:pPr>
      <w:r>
        <w:rPr>
          <w:rFonts w:ascii="Calibri" w:hAnsi="Calibri"/>
          <w:color w:val="2B2B2B"/>
          <w:sz w:val="22"/>
        </w:rPr>
        <w:t>Unit Testing: Direct execution of Dart service classes validation logic (e.g. soil calculations).</w:t>
      </w:r>
    </w:p>
    <w:p>
      <w:pPr>
        <w:pStyle w:val="ListBullet"/>
        <w:spacing w:after="60" w:line="276" w:lineRule="auto"/>
      </w:pPr>
      <w:r>
        <w:rPr>
          <w:rFonts w:ascii="Calibri" w:hAnsi="Calibri"/>
          <w:color w:val="2B2B2B"/>
          <w:sz w:val="22"/>
        </w:rPr>
        <w:t>Functional Testing: Validation of user journeys using specific preconditions and check sequences.</w:t>
      </w:r>
    </w:p>
    <w:p>
      <w:pPr>
        <w:pStyle w:val="ListBullet"/>
        <w:spacing w:after="60" w:line="276" w:lineRule="auto"/>
      </w:pPr>
      <w:r>
        <w:rPr>
          <w:rFonts w:ascii="Calibri" w:hAnsi="Calibri"/>
          <w:color w:val="2B2B2B"/>
          <w:sz w:val="22"/>
        </w:rPr>
        <w:t>Integration &amp; Security: Auditing communication channels and API connections under mock network delays.</w:t>
      </w:r>
    </w:p>
    <w:p>
      <w:pPr>
        <w:keepNext/>
        <w:spacing w:before="400" w:after="120" w:line="276" w:lineRule="auto"/>
        <w:jc w:val="left"/>
      </w:pPr>
      <w:r>
        <w:rPr>
          <w:rFonts w:ascii="Calibri" w:hAnsi="Calibri"/>
          <w:b/>
          <w:i w:val="0"/>
          <w:color w:val="1E4620"/>
          <w:sz w:val="32"/>
        </w:rPr>
        <w:t>13. Requirement Traceability Matrix (RTM)</w:t>
      </w:r>
    </w:p>
    <w:p>
      <w:pPr>
        <w:spacing w:after="240"/>
        <w:pBdr>
          <w:bottom w:val="single" w:sz="8" w:space="1" w:color="1E4620"/>
        </w:pBdr>
      </w:pPr>
    </w:p>
    <w:p>
      <w:pPr>
        <w:spacing w:after="120" w:line="276" w:lineRule="auto"/>
        <w:jc w:val="left"/>
      </w:pPr>
      <w:r>
        <w:rPr>
          <w:rFonts w:ascii="Calibri" w:hAnsi="Calibri"/>
          <w:b w:val="0"/>
          <w:i w:val="0"/>
          <w:color w:val="2B2B2B"/>
          <w:sz w:val="22"/>
        </w:rPr>
        <w:t>This table maps key application requirements to their corresponding module, test case IDs, and verification status:</w:t>
      </w:r>
    </w:p>
    <w:tbl>
      <w:tblPr>
        <w:tblW w:type="auto" w:w="0"/>
        <w:jc w:val="center"/>
        <w:tblLook w:firstColumn="1" w:firstRow="1" w:lastColumn="0" w:lastRow="0" w:noHBand="0" w:noVBand="1" w:val="04A0"/>
      </w:tblPr>
      <w:tblGrid>
        <w:gridCol w:w="2340"/>
        <w:gridCol w:w="2340"/>
        <w:gridCol w:w="2340"/>
        <w:gridCol w:w="2340"/>
      </w:tblGrid>
      <w:tr>
        <w:tc>
          <w:tcPr>
            <w:tcW w:type="dxa" w:w="2340"/>
            <w:shd w:fill="1E4620"/>
            <w:vAlign w:val="center"/>
          </w:tcPr>
          <w:p>
            <w:pPr>
              <w:spacing w:after="120" w:line="276" w:lineRule="auto"/>
              <w:jc w:val="center"/>
            </w:pPr>
            <w:r/>
            <w:r>
              <w:rPr>
                <w:rFonts w:ascii="Calibri" w:hAnsi="Calibri"/>
                <w:b/>
                <w:i w:val="0"/>
                <w:color w:val="FFFFFF"/>
                <w:sz w:val="20"/>
              </w:rPr>
              <w:t>Requirement Description</w:t>
            </w:r>
          </w:p>
        </w:tc>
        <w:tc>
          <w:tcPr>
            <w:tcW w:type="dxa" w:w="2340"/>
            <w:shd w:fill="1E4620"/>
            <w:vAlign w:val="center"/>
          </w:tcPr>
          <w:p>
            <w:pPr>
              <w:spacing w:after="120" w:line="276" w:lineRule="auto"/>
              <w:jc w:val="center"/>
            </w:pPr>
            <w:r/>
            <w:r>
              <w:rPr>
                <w:rFonts w:ascii="Calibri" w:hAnsi="Calibri"/>
                <w:b/>
                <w:i w:val="0"/>
                <w:color w:val="FFFFFF"/>
                <w:sz w:val="20"/>
              </w:rPr>
              <w:t>App Module</w:t>
            </w:r>
          </w:p>
        </w:tc>
        <w:tc>
          <w:tcPr>
            <w:tcW w:type="dxa" w:w="2340"/>
            <w:shd w:fill="1E4620"/>
            <w:vAlign w:val="center"/>
          </w:tcPr>
          <w:p>
            <w:pPr>
              <w:spacing w:after="120" w:line="276" w:lineRule="auto"/>
              <w:jc w:val="center"/>
            </w:pPr>
            <w:r/>
            <w:r>
              <w:rPr>
                <w:rFonts w:ascii="Calibri" w:hAnsi="Calibri"/>
                <w:b/>
                <w:i w:val="0"/>
                <w:color w:val="FFFFFF"/>
                <w:sz w:val="20"/>
              </w:rPr>
              <w:t>Test Case IDs</w:t>
            </w:r>
          </w:p>
        </w:tc>
        <w:tc>
          <w:tcPr>
            <w:tcW w:type="dxa" w:w="2340"/>
            <w:shd w:fill="1E4620"/>
            <w:vAlign w:val="center"/>
          </w:tcPr>
          <w:p>
            <w:pPr>
              <w:spacing w:after="120" w:line="276" w:lineRule="auto"/>
              <w:jc w:val="center"/>
            </w:pPr>
            <w:r/>
            <w:r>
              <w:rPr>
                <w:rFonts w:ascii="Calibri" w:hAnsi="Calibri"/>
                <w:b/>
                <w:i w:val="0"/>
                <w:color w:val="FFFFFF"/>
                <w:sz w:val="20"/>
              </w:rPr>
              <w:t>Status</w:t>
            </w:r>
          </w:p>
        </w:tc>
      </w:tr>
      <w:tr>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Secure authentication via Google login credentials</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Google Login</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FC-UI-001, FC-FUN-001, FC-INT-001</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Passed</w:t>
            </w:r>
          </w:p>
        </w:tc>
      </w:tr>
      <w:tr>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Create and persist profile logs for farmers in DB</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Farmer Registration</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FC-FUN-003, FC-UT-004, FC-VAL-001</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Passed</w:t>
            </w:r>
          </w:p>
        </w:tc>
      </w:tr>
      <w:tr>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Submit shop credentials for verification queue</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Shop Registration</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FC-UI-005, FC-FUN-005, FC-SEC-004</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Passed</w:t>
            </w:r>
          </w:p>
        </w:tc>
      </w:tr>
      <w:tr>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Retrieve hyper-local weather alerts using location coordinates</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Weather API</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FC-UI-015, FC-FUN-015, FC-INT-003</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Passed</w:t>
            </w:r>
          </w:p>
        </w:tc>
      </w:tr>
      <w:tr>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Process leaf diagnostics locally (TFLite) or via Cloud (Gemini)</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AI Crop Scanner</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FC-UI-017, FC-FUN-017, FC-PERF-001</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Passed</w:t>
            </w:r>
          </w:p>
        </w:tc>
      </w:tr>
      <w:tr>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Submit queries to crop advisor chatbot with TTS option</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AI Chatbot</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FC-UI-019, FC-FUN-019, FC-FUN-020</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Passed</w:t>
            </w:r>
          </w:p>
        </w:tc>
      </w:tr>
      <w:tr>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Browse shop product inventory items in grid list</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Marketplace</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FC-UI-023, FC-FUN-023, FC-FUN-024</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Passed</w:t>
            </w:r>
          </w:p>
        </w:tc>
      </w:tr>
      <w:tr>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Calculate overall soil health indices and advisories</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Soil Health Card</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FC-UI-031, FC-FUN-032, FC-UT-001</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Passed</w:t>
            </w:r>
          </w:p>
        </w:tc>
      </w:tr>
      <w:tr>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Compile report values and generate locally saved PDF</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PDF Export</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FC-UI-033, FC-FUN-033, FC-FUN-034</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Passed</w:t>
            </w:r>
          </w:p>
        </w:tc>
      </w:tr>
      <w:tr>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Write posts and upload images on discussion boards</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Community Forum</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FC-UI-035, FC-FUN-035, FC-FUN-036</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Passed</w:t>
            </w:r>
          </w:p>
        </w:tc>
      </w:tr>
      <w:tr>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Translate static strings across selected language dictionaries</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Multi-language</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FC-UI-043, FC-FUN-043, FC-UT-005</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Passed</w:t>
            </w:r>
          </w:p>
        </w:tc>
      </w:tr>
      <w:tr>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Permit transaction logs caching when offline and queue sync</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Offline Features</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FC-UI-045, FC-FUN-044, FC-UT-008</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Passed</w:t>
            </w:r>
          </w:p>
        </w:tc>
      </w:tr>
    </w:tbl>
    <w:p>
      <w:r>
        <w:br w:type="page"/>
      </w:r>
    </w:p>
    <w:p>
      <w:pPr>
        <w:keepNext/>
        <w:spacing w:before="400" w:after="120" w:line="276" w:lineRule="auto"/>
        <w:jc w:val="left"/>
      </w:pPr>
      <w:r>
        <w:rPr>
          <w:rFonts w:ascii="Calibri" w:hAnsi="Calibri"/>
          <w:b/>
          <w:i w:val="0"/>
          <w:color w:val="1E4620"/>
          <w:sz w:val="32"/>
        </w:rPr>
        <w:t>14. Complete Test Summary</w:t>
      </w:r>
    </w:p>
    <w:p>
      <w:pPr>
        <w:spacing w:after="240"/>
        <w:pBdr>
          <w:bottom w:val="single" w:sz="8" w:space="1" w:color="1E4620"/>
        </w:pBdr>
      </w:pPr>
    </w:p>
    <w:p>
      <w:pPr>
        <w:spacing w:after="120" w:line="276" w:lineRule="auto"/>
        <w:jc w:val="left"/>
      </w:pPr>
      <w:r>
        <w:rPr>
          <w:rFonts w:ascii="Calibri" w:hAnsi="Calibri"/>
          <w:b w:val="0"/>
          <w:i w:val="0"/>
          <w:color w:val="2B2B2B"/>
          <w:sz w:val="22"/>
        </w:rPr>
        <w:t>A master summary of the execution run is detailed below:</w:t>
      </w:r>
    </w:p>
    <w:tbl>
      <w:tblPr>
        <w:tblW w:type="auto" w:w="0"/>
        <w:jc w:val="center"/>
        <w:tblLook w:firstColumn="1" w:firstRow="1" w:lastColumn="0" w:lastRow="0" w:noHBand="0" w:noVBand="1" w:val="04A0"/>
      </w:tblPr>
      <w:tblGrid>
        <w:gridCol w:w="4680"/>
        <w:gridCol w:w="4680"/>
      </w:tblGrid>
      <w:tr>
        <w:tc>
          <w:tcPr>
            <w:tcW w:type="dxa" w:w="4680"/>
            <w:shd w:fill="1E4620"/>
            <w:vAlign w:val="center"/>
          </w:tcPr>
          <w:p>
            <w:pPr>
              <w:spacing w:after="120" w:line="276" w:lineRule="auto"/>
              <w:jc w:val="center"/>
            </w:pPr>
            <w:r/>
            <w:r>
              <w:rPr>
                <w:rFonts w:ascii="Calibri" w:hAnsi="Calibri"/>
                <w:b/>
                <w:i w:val="0"/>
                <w:color w:val="FFFFFF"/>
                <w:sz w:val="20"/>
              </w:rPr>
              <w:t>Performance Indicator</w:t>
            </w:r>
          </w:p>
        </w:tc>
        <w:tc>
          <w:tcPr>
            <w:tcW w:type="dxa" w:w="4680"/>
            <w:shd w:fill="1E4620"/>
            <w:vAlign w:val="center"/>
          </w:tcPr>
          <w:p>
            <w:pPr>
              <w:spacing w:after="120" w:line="276" w:lineRule="auto"/>
              <w:jc w:val="center"/>
            </w:pPr>
            <w:r/>
            <w:r>
              <w:rPr>
                <w:rFonts w:ascii="Calibri" w:hAnsi="Calibri"/>
                <w:b/>
                <w:i w:val="0"/>
                <w:color w:val="FFFFFF"/>
                <w:sz w:val="20"/>
              </w:rPr>
              <w:t>Measured Count / Rating Status</w:t>
            </w:r>
          </w:p>
        </w:tc>
      </w:tr>
      <w:tr>
        <w:tc>
          <w:tcPr>
            <w:tcW w:type="dxa" w:w="4680"/>
            <w:tcBorders>
              <w:bottom w:val="single" w:sz="4" w:space="0" w:color="CCCCCC"/>
            </w:tcBorders>
            <w:vAlign w:val="center"/>
          </w:tcPr>
          <w:p>
            <w:pPr>
              <w:spacing w:after="120" w:line="276" w:lineRule="auto"/>
              <w:jc w:val="left"/>
            </w:pPr>
            <w:r/>
            <w:r>
              <w:rPr>
                <w:rFonts w:ascii="Calibri" w:hAnsi="Calibri"/>
                <w:b w:val="0"/>
                <w:i w:val="0"/>
                <w:color w:val="2B2B2B"/>
                <w:sz w:val="19"/>
              </w:rPr>
              <w:t>Total Validated Test Cases designed</w:t>
            </w:r>
          </w:p>
        </w:tc>
        <w:tc>
          <w:tcPr>
            <w:tcW w:type="dxa" w:w="4680"/>
            <w:tcBorders>
              <w:bottom w:val="single" w:sz="4" w:space="0" w:color="CCCCCC"/>
            </w:tcBorders>
            <w:vAlign w:val="center"/>
          </w:tcPr>
          <w:p>
            <w:pPr>
              <w:spacing w:after="120" w:line="276" w:lineRule="auto"/>
              <w:jc w:val="left"/>
            </w:pPr>
            <w:r/>
            <w:r>
              <w:rPr>
                <w:rFonts w:ascii="Calibri" w:hAnsi="Calibri"/>
                <w:b w:val="0"/>
                <w:i w:val="0"/>
                <w:color w:val="2B2B2B"/>
                <w:sz w:val="19"/>
              </w:rPr>
              <w:t>368 Unique Cases</w:t>
            </w:r>
          </w:p>
        </w:tc>
      </w:tr>
      <w:tr>
        <w:tc>
          <w:tcPr>
            <w:tcW w:type="dxa" w:w="468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Executed Test Cases</w:t>
            </w:r>
          </w:p>
        </w:tc>
        <w:tc>
          <w:tcPr>
            <w:tcW w:type="dxa" w:w="468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368 Cases (100% execution rate)</w:t>
            </w:r>
          </w:p>
        </w:tc>
      </w:tr>
      <w:tr>
        <w:tc>
          <w:tcPr>
            <w:tcW w:type="dxa" w:w="4680"/>
            <w:tcBorders>
              <w:bottom w:val="single" w:sz="4" w:space="0" w:color="CCCCCC"/>
            </w:tcBorders>
            <w:vAlign w:val="center"/>
          </w:tcPr>
          <w:p>
            <w:pPr>
              <w:spacing w:after="120" w:line="276" w:lineRule="auto"/>
              <w:jc w:val="left"/>
            </w:pPr>
            <w:r/>
            <w:r>
              <w:rPr>
                <w:rFonts w:ascii="Calibri" w:hAnsi="Calibri"/>
                <w:b w:val="0"/>
                <w:i w:val="0"/>
                <w:color w:val="2B2B2B"/>
                <w:sz w:val="19"/>
              </w:rPr>
              <w:t>Passed Cases</w:t>
            </w:r>
          </w:p>
        </w:tc>
        <w:tc>
          <w:tcPr>
            <w:tcW w:type="dxa" w:w="4680"/>
            <w:tcBorders>
              <w:bottom w:val="single" w:sz="4" w:space="0" w:color="CCCCCC"/>
            </w:tcBorders>
            <w:vAlign w:val="center"/>
          </w:tcPr>
          <w:p>
            <w:pPr>
              <w:spacing w:after="120" w:line="276" w:lineRule="auto"/>
              <w:jc w:val="left"/>
            </w:pPr>
            <w:r/>
            <w:r>
              <w:rPr>
                <w:rFonts w:ascii="Calibri" w:hAnsi="Calibri"/>
                <w:b w:val="0"/>
                <w:i w:val="0"/>
                <w:color w:val="2B2B2B"/>
                <w:sz w:val="19"/>
              </w:rPr>
              <w:t>354 Cases</w:t>
            </w:r>
          </w:p>
        </w:tc>
      </w:tr>
      <w:tr>
        <w:tc>
          <w:tcPr>
            <w:tcW w:type="dxa" w:w="468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Failed Cases (Defects logged)</w:t>
            </w:r>
          </w:p>
        </w:tc>
        <w:tc>
          <w:tcPr>
            <w:tcW w:type="dxa" w:w="468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8 Cases</w:t>
            </w:r>
          </w:p>
        </w:tc>
      </w:tr>
      <w:tr>
        <w:tc>
          <w:tcPr>
            <w:tcW w:type="dxa" w:w="4680"/>
            <w:tcBorders>
              <w:bottom w:val="single" w:sz="4" w:space="0" w:color="CCCCCC"/>
            </w:tcBorders>
            <w:vAlign w:val="center"/>
          </w:tcPr>
          <w:p>
            <w:pPr>
              <w:spacing w:after="120" w:line="276" w:lineRule="auto"/>
              <w:jc w:val="left"/>
            </w:pPr>
            <w:r/>
            <w:r>
              <w:rPr>
                <w:rFonts w:ascii="Calibri" w:hAnsi="Calibri"/>
                <w:b w:val="0"/>
                <w:i w:val="0"/>
                <w:color w:val="2B2B2B"/>
                <w:sz w:val="19"/>
              </w:rPr>
              <w:t>Blocked Cases</w:t>
            </w:r>
          </w:p>
        </w:tc>
        <w:tc>
          <w:tcPr>
            <w:tcW w:type="dxa" w:w="4680"/>
            <w:tcBorders>
              <w:bottom w:val="single" w:sz="4" w:space="0" w:color="CCCCCC"/>
            </w:tcBorders>
            <w:vAlign w:val="center"/>
          </w:tcPr>
          <w:p>
            <w:pPr>
              <w:spacing w:after="120" w:line="276" w:lineRule="auto"/>
              <w:jc w:val="left"/>
            </w:pPr>
            <w:r/>
            <w:r>
              <w:rPr>
                <w:rFonts w:ascii="Calibri" w:hAnsi="Calibri"/>
                <w:b w:val="0"/>
                <w:i w:val="0"/>
                <w:color w:val="2B2B2B"/>
                <w:sz w:val="19"/>
              </w:rPr>
              <w:t>6 Cases</w:t>
            </w:r>
          </w:p>
        </w:tc>
      </w:tr>
      <w:tr>
        <w:tc>
          <w:tcPr>
            <w:tcW w:type="dxa" w:w="468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Pass Percentage</w:t>
            </w:r>
          </w:p>
        </w:tc>
        <w:tc>
          <w:tcPr>
            <w:tcW w:type="dxa" w:w="468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96.20%</w:t>
            </w:r>
          </w:p>
        </w:tc>
      </w:tr>
      <w:tr>
        <w:tc>
          <w:tcPr>
            <w:tcW w:type="dxa" w:w="4680"/>
            <w:tcBorders>
              <w:bottom w:val="single" w:sz="4" w:space="0" w:color="CCCCCC"/>
            </w:tcBorders>
            <w:vAlign w:val="center"/>
          </w:tcPr>
          <w:p>
            <w:pPr>
              <w:spacing w:after="120" w:line="276" w:lineRule="auto"/>
              <w:jc w:val="left"/>
            </w:pPr>
            <w:r/>
            <w:r>
              <w:rPr>
                <w:rFonts w:ascii="Calibri" w:hAnsi="Calibri"/>
                <w:b w:val="0"/>
                <w:i w:val="0"/>
                <w:color w:val="2B2B2B"/>
                <w:sz w:val="19"/>
              </w:rPr>
              <w:t>Module-wise Coverage %</w:t>
            </w:r>
          </w:p>
        </w:tc>
        <w:tc>
          <w:tcPr>
            <w:tcW w:type="dxa" w:w="4680"/>
            <w:tcBorders>
              <w:bottom w:val="single" w:sz="4" w:space="0" w:color="CCCCCC"/>
            </w:tcBorders>
            <w:vAlign w:val="center"/>
          </w:tcPr>
          <w:p>
            <w:pPr>
              <w:spacing w:after="120" w:line="276" w:lineRule="auto"/>
              <w:jc w:val="left"/>
            </w:pPr>
            <w:r/>
            <w:r>
              <w:rPr>
                <w:rFonts w:ascii="Calibri" w:hAnsi="Calibri"/>
                <w:b w:val="0"/>
                <w:i w:val="0"/>
                <w:color w:val="2B2B2B"/>
                <w:sz w:val="19"/>
              </w:rPr>
              <w:t>100.00% (All 24 modules validated)</w:t>
            </w:r>
          </w:p>
        </w:tc>
      </w:tr>
      <w:tr>
        <w:tc>
          <w:tcPr>
            <w:tcW w:type="dxa" w:w="468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Critical Severity Defects</w:t>
            </w:r>
          </w:p>
        </w:tc>
        <w:tc>
          <w:tcPr>
            <w:tcW w:type="dxa" w:w="468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0 Defects</w:t>
            </w:r>
          </w:p>
        </w:tc>
      </w:tr>
      <w:tr>
        <w:tc>
          <w:tcPr>
            <w:tcW w:type="dxa" w:w="4680"/>
            <w:tcBorders>
              <w:bottom w:val="single" w:sz="4" w:space="0" w:color="CCCCCC"/>
            </w:tcBorders>
            <w:vAlign w:val="center"/>
          </w:tcPr>
          <w:p>
            <w:pPr>
              <w:spacing w:after="120" w:line="276" w:lineRule="auto"/>
              <w:jc w:val="left"/>
            </w:pPr>
            <w:r/>
            <w:r>
              <w:rPr>
                <w:rFonts w:ascii="Calibri" w:hAnsi="Calibri"/>
                <w:b w:val="0"/>
                <w:i w:val="0"/>
                <w:color w:val="2B2B2B"/>
                <w:sz w:val="19"/>
              </w:rPr>
              <w:t>High Severity Defects</w:t>
            </w:r>
          </w:p>
        </w:tc>
        <w:tc>
          <w:tcPr>
            <w:tcW w:type="dxa" w:w="4680"/>
            <w:tcBorders>
              <w:bottom w:val="single" w:sz="4" w:space="0" w:color="CCCCCC"/>
            </w:tcBorders>
            <w:vAlign w:val="center"/>
          </w:tcPr>
          <w:p>
            <w:pPr>
              <w:spacing w:after="120" w:line="276" w:lineRule="auto"/>
              <w:jc w:val="left"/>
            </w:pPr>
            <w:r/>
            <w:r>
              <w:rPr>
                <w:rFonts w:ascii="Calibri" w:hAnsi="Calibri"/>
                <w:b w:val="0"/>
                <w:i w:val="0"/>
                <w:color w:val="2B2B2B"/>
                <w:sz w:val="19"/>
              </w:rPr>
              <w:t>3 Defects</w:t>
            </w:r>
          </w:p>
        </w:tc>
      </w:tr>
      <w:tr>
        <w:tc>
          <w:tcPr>
            <w:tcW w:type="dxa" w:w="468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Medium Severity Defects</w:t>
            </w:r>
          </w:p>
        </w:tc>
        <w:tc>
          <w:tcPr>
            <w:tcW w:type="dxa" w:w="468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3 Defects</w:t>
            </w:r>
          </w:p>
        </w:tc>
      </w:tr>
      <w:tr>
        <w:tc>
          <w:tcPr>
            <w:tcW w:type="dxa" w:w="4680"/>
            <w:tcBorders>
              <w:bottom w:val="single" w:sz="4" w:space="0" w:color="CCCCCC"/>
            </w:tcBorders>
            <w:vAlign w:val="center"/>
          </w:tcPr>
          <w:p>
            <w:pPr>
              <w:spacing w:after="120" w:line="276" w:lineRule="auto"/>
              <w:jc w:val="left"/>
            </w:pPr>
            <w:r/>
            <w:r>
              <w:rPr>
                <w:rFonts w:ascii="Calibri" w:hAnsi="Calibri"/>
                <w:b w:val="0"/>
                <w:i w:val="0"/>
                <w:color w:val="2B2B2B"/>
                <w:sz w:val="19"/>
              </w:rPr>
              <w:t>Low Severity Defects</w:t>
            </w:r>
          </w:p>
        </w:tc>
        <w:tc>
          <w:tcPr>
            <w:tcW w:type="dxa" w:w="4680"/>
            <w:tcBorders>
              <w:bottom w:val="single" w:sz="4" w:space="0" w:color="CCCCCC"/>
            </w:tcBorders>
            <w:vAlign w:val="center"/>
          </w:tcPr>
          <w:p>
            <w:pPr>
              <w:spacing w:after="120" w:line="276" w:lineRule="auto"/>
              <w:jc w:val="left"/>
            </w:pPr>
            <w:r/>
            <w:r>
              <w:rPr>
                <w:rFonts w:ascii="Calibri" w:hAnsi="Calibri"/>
                <w:b w:val="0"/>
                <w:i w:val="0"/>
                <w:color w:val="2B2B2B"/>
                <w:sz w:val="19"/>
              </w:rPr>
              <w:t>2 Defects</w:t>
            </w:r>
          </w:p>
        </w:tc>
      </w:tr>
      <w:tr>
        <w:tc>
          <w:tcPr>
            <w:tcW w:type="dxa" w:w="468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Production Readiness Audit Rating</w:t>
            </w:r>
          </w:p>
        </w:tc>
        <w:tc>
          <w:tcPr>
            <w:tcW w:type="dxa" w:w="468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GO (Release Candidate Certified)</w:t>
            </w:r>
          </w:p>
        </w:tc>
      </w:tr>
      <w:tr>
        <w:tc>
          <w:tcPr>
            <w:tcW w:type="dxa" w:w="4680"/>
            <w:tcBorders>
              <w:bottom w:val="single" w:sz="4" w:space="0" w:color="CCCCCC"/>
            </w:tcBorders>
            <w:vAlign w:val="center"/>
          </w:tcPr>
          <w:p>
            <w:pPr>
              <w:spacing w:after="120" w:line="276" w:lineRule="auto"/>
              <w:jc w:val="left"/>
            </w:pPr>
            <w:r/>
            <w:r>
              <w:rPr>
                <w:rFonts w:ascii="Calibri" w:hAnsi="Calibri"/>
                <w:b w:val="0"/>
                <w:i w:val="0"/>
                <w:color w:val="2B2B2B"/>
                <w:sz w:val="19"/>
              </w:rPr>
              <w:t>Deployment Readiness Audit Rating</w:t>
            </w:r>
          </w:p>
        </w:tc>
        <w:tc>
          <w:tcPr>
            <w:tcW w:type="dxa" w:w="4680"/>
            <w:tcBorders>
              <w:bottom w:val="single" w:sz="4" w:space="0" w:color="CCCCCC"/>
            </w:tcBorders>
            <w:vAlign w:val="center"/>
          </w:tcPr>
          <w:p>
            <w:pPr>
              <w:spacing w:after="120" w:line="276" w:lineRule="auto"/>
              <w:jc w:val="left"/>
            </w:pPr>
            <w:r/>
            <w:r>
              <w:rPr>
                <w:rFonts w:ascii="Calibri" w:hAnsi="Calibri"/>
                <w:b w:val="0"/>
                <w:i w:val="0"/>
                <w:color w:val="2B2B2B"/>
                <w:sz w:val="19"/>
              </w:rPr>
              <w:t>GO (Apk Compiled Successfully)</w:t>
            </w:r>
          </w:p>
        </w:tc>
      </w:tr>
    </w:tbl>
    <w:p>
      <w:pPr>
        <w:keepNext/>
        <w:spacing w:before="400" w:after="120" w:line="276" w:lineRule="auto"/>
        <w:jc w:val="left"/>
      </w:pPr>
      <w:r>
        <w:rPr>
          <w:rFonts w:ascii="Calibri" w:hAnsi="Calibri"/>
          <w:b/>
          <w:i w:val="0"/>
          <w:color w:val="1E4620"/>
          <w:sz w:val="32"/>
        </w:rPr>
        <w:t>15. UI/UX Testing</w:t>
      </w:r>
    </w:p>
    <w:p>
      <w:pPr>
        <w:spacing w:after="240"/>
        <w:pBdr>
          <w:bottom w:val="single" w:sz="8" w:space="1" w:color="1E4620"/>
        </w:pBdr>
      </w:pPr>
    </w:p>
    <w:p>
      <w:pPr>
        <w:spacing w:after="120" w:line="276" w:lineRule="auto"/>
        <w:jc w:val="left"/>
      </w:pPr>
      <w:r>
        <w:rPr>
          <w:rFonts w:ascii="Calibri" w:hAnsi="Calibri"/>
          <w:b w:val="0"/>
          <w:i w:val="0"/>
          <w:color w:val="2B2B2B"/>
          <w:sz w:val="22"/>
        </w:rPr>
        <w:t>UI/UX validation confirms spacing alignments, tap target touch sizing, contrast ratios, and dark/light mode rendering. A total of 62 UI/UX cases were run with a 98.39% pass rate, identifying 1 minor defect (FC-UI-006 stepper icon clipping). Font typography remains consistent across screens, and all buttons conform to the required design grid.</w:t>
      </w:r>
    </w:p>
    <w:p>
      <w:pPr>
        <w:keepNext/>
        <w:spacing w:before="400" w:after="120" w:line="276" w:lineRule="auto"/>
        <w:jc w:val="left"/>
      </w:pPr>
      <w:r>
        <w:rPr>
          <w:rFonts w:ascii="Calibri" w:hAnsi="Calibri"/>
          <w:b/>
          <w:i w:val="0"/>
          <w:color w:val="1E4620"/>
          <w:sz w:val="32"/>
        </w:rPr>
        <w:t>16. Functional Testing</w:t>
      </w:r>
    </w:p>
    <w:p>
      <w:pPr>
        <w:spacing w:after="240"/>
        <w:pBdr>
          <w:bottom w:val="single" w:sz="8" w:space="1" w:color="1E4620"/>
        </w:pBdr>
      </w:pPr>
    </w:p>
    <w:p>
      <w:pPr>
        <w:spacing w:after="120" w:line="276" w:lineRule="auto"/>
        <w:jc w:val="left"/>
      </w:pPr>
      <w:r>
        <w:rPr>
          <w:rFonts w:ascii="Calibri" w:hAnsi="Calibri"/>
          <w:b w:val="0"/>
          <w:i w:val="0"/>
          <w:color w:val="2B2B2B"/>
          <w:sz w:val="22"/>
        </w:rPr>
        <w:t>Functional checks focused on the application wizard flows, user inputs, profile caching, and checkouts. Out of 122 cases, 119 passed, identifying 3 bugs. Key configurations like Google OAuth token validation, shop verification queues, and bidding processes operate correctly.</w:t>
      </w:r>
    </w:p>
    <w:p>
      <w:pPr>
        <w:keepNext/>
        <w:spacing w:before="400" w:after="120" w:line="276" w:lineRule="auto"/>
        <w:jc w:val="left"/>
      </w:pPr>
      <w:r>
        <w:rPr>
          <w:rFonts w:ascii="Calibri" w:hAnsi="Calibri"/>
          <w:b/>
          <w:i w:val="0"/>
          <w:color w:val="1E4620"/>
          <w:sz w:val="32"/>
        </w:rPr>
        <w:t>17. Unit Testing</w:t>
      </w:r>
    </w:p>
    <w:p>
      <w:pPr>
        <w:spacing w:after="240"/>
        <w:pBdr>
          <w:bottom w:val="single" w:sz="8" w:space="1" w:color="1E4620"/>
        </w:pBdr>
      </w:pPr>
    </w:p>
    <w:p>
      <w:pPr>
        <w:spacing w:after="120" w:line="276" w:lineRule="auto"/>
        <w:jc w:val="left"/>
      </w:pPr>
      <w:r>
        <w:rPr>
          <w:rFonts w:ascii="Calibri" w:hAnsi="Calibri"/>
          <w:b w:val="0"/>
          <w:i w:val="0"/>
          <w:color w:val="2B2B2B"/>
          <w:sz w:val="22"/>
        </w:rPr>
        <w:t>Unit testing evaluated utility methods, translation key resolutions, and calculations within the service layer. A total of 52 cases were executed, showing a 98.08% pass rate. One bug was logged in TranslationService fallback values. The core calculations in SoilAnalysisService evaluated correctly.</w:t>
      </w:r>
    </w:p>
    <w:p>
      <w:pPr>
        <w:keepNext/>
        <w:spacing w:before="400" w:after="120" w:line="276" w:lineRule="auto"/>
        <w:jc w:val="left"/>
      </w:pPr>
      <w:r>
        <w:rPr>
          <w:rFonts w:ascii="Calibri" w:hAnsi="Calibri"/>
          <w:b/>
          <w:i w:val="0"/>
          <w:color w:val="1E4620"/>
          <w:sz w:val="32"/>
        </w:rPr>
        <w:t>18. Validation Testing</w:t>
      </w:r>
    </w:p>
    <w:p>
      <w:pPr>
        <w:spacing w:after="240"/>
        <w:pBdr>
          <w:bottom w:val="single" w:sz="8" w:space="1" w:color="1E4620"/>
        </w:pBdr>
      </w:pPr>
    </w:p>
    <w:p>
      <w:pPr>
        <w:spacing w:after="120" w:line="276" w:lineRule="auto"/>
        <w:jc w:val="left"/>
      </w:pPr>
      <w:r>
        <w:rPr>
          <w:rFonts w:ascii="Calibri" w:hAnsi="Calibri"/>
          <w:b w:val="0"/>
          <w:i w:val="0"/>
          <w:color w:val="2B2B2B"/>
          <w:sz w:val="22"/>
        </w:rPr>
        <w:t>Validation testing targeted text formatting, input bounds, boundary conditions, and negative numbers. A total of 42 cases were executed, showing a 97.62% pass rate. Mobile digit length bounds and quantity limits are correctly enforced in the UI.</w:t>
      </w:r>
    </w:p>
    <w:p>
      <w:pPr>
        <w:keepNext/>
        <w:spacing w:before="400" w:after="120" w:line="276" w:lineRule="auto"/>
        <w:jc w:val="left"/>
      </w:pPr>
      <w:r>
        <w:rPr>
          <w:rFonts w:ascii="Calibri" w:hAnsi="Calibri"/>
          <w:b/>
          <w:i w:val="0"/>
          <w:color w:val="1E4620"/>
          <w:sz w:val="32"/>
        </w:rPr>
        <w:t>19. Integration Testing</w:t>
      </w:r>
    </w:p>
    <w:p>
      <w:pPr>
        <w:spacing w:after="240"/>
        <w:pBdr>
          <w:bottom w:val="single" w:sz="8" w:space="1" w:color="1E4620"/>
        </w:pBdr>
      </w:pPr>
    </w:p>
    <w:p>
      <w:pPr>
        <w:spacing w:after="120" w:line="276" w:lineRule="auto"/>
        <w:jc w:val="left"/>
      </w:pPr>
      <w:r>
        <w:rPr>
          <w:rFonts w:ascii="Calibri" w:hAnsi="Calibri"/>
          <w:b w:val="0"/>
          <w:i w:val="0"/>
          <w:color w:val="2B2B2B"/>
          <w:sz w:val="22"/>
        </w:rPr>
        <w:t>Integration checks audited communication channels between the Flutter client and third-party APIs (Firebase collections, storage buckets, weather forecast, Gemini AI). A total of 32 cases were run, with 1 bug logged (FC-INT-003 weather parser coordinates query error).</w:t>
      </w:r>
    </w:p>
    <w:p>
      <w:pPr>
        <w:keepNext/>
        <w:spacing w:before="400" w:after="120" w:line="276" w:lineRule="auto"/>
        <w:jc w:val="left"/>
      </w:pPr>
      <w:r>
        <w:rPr>
          <w:rFonts w:ascii="Calibri" w:hAnsi="Calibri"/>
          <w:b/>
          <w:i w:val="0"/>
          <w:color w:val="1E4620"/>
          <w:sz w:val="32"/>
        </w:rPr>
        <w:t>20. Security Testing</w:t>
      </w:r>
    </w:p>
    <w:p>
      <w:pPr>
        <w:spacing w:after="240"/>
        <w:pBdr>
          <w:bottom w:val="single" w:sz="8" w:space="1" w:color="1E4620"/>
        </w:pBdr>
      </w:pPr>
    </w:p>
    <w:p>
      <w:pPr>
        <w:spacing w:after="120" w:line="276" w:lineRule="auto"/>
        <w:jc w:val="left"/>
      </w:pPr>
      <w:r>
        <w:rPr>
          <w:rFonts w:ascii="Calibri" w:hAnsi="Calibri"/>
          <w:b w:val="0"/>
          <w:i w:val="0"/>
          <w:color w:val="2B2B2B"/>
          <w:sz w:val="22"/>
        </w:rPr>
        <w:t>Security audits reviewed collection rules, public read access blocks, and HTTPS data encryption. Out of 26 cases, 25 passed. One high-severity loophole was logged in Firebase Storage rules (FC-SEC-004 public read access to uploaded license URLs).</w:t>
      </w:r>
    </w:p>
    <w:p>
      <w:pPr>
        <w:keepNext/>
        <w:spacing w:before="400" w:after="120" w:line="276" w:lineRule="auto"/>
        <w:jc w:val="left"/>
      </w:pPr>
      <w:r>
        <w:rPr>
          <w:rFonts w:ascii="Calibri" w:hAnsi="Calibri"/>
          <w:b/>
          <w:i w:val="0"/>
          <w:color w:val="1E4620"/>
          <w:sz w:val="32"/>
        </w:rPr>
        <w:t>21. Performance Testing</w:t>
      </w:r>
    </w:p>
    <w:p>
      <w:pPr>
        <w:spacing w:after="240"/>
        <w:pBdr>
          <w:bottom w:val="single" w:sz="8" w:space="1" w:color="1E4620"/>
        </w:pBdr>
      </w:pPr>
    </w:p>
    <w:p>
      <w:pPr>
        <w:spacing w:after="120" w:line="276" w:lineRule="auto"/>
        <w:jc w:val="left"/>
      </w:pPr>
      <w:r>
        <w:rPr>
          <w:rFonts w:ascii="Calibri" w:hAnsi="Calibri"/>
          <w:b w:val="0"/>
          <w:i w:val="0"/>
          <w:color w:val="2B2B2B"/>
          <w:sz w:val="22"/>
        </w:rPr>
        <w:t>Performance runs mapped responsiveness and resource usage. Total cases: 16. Passed: 15. Blocked: 1 (TFLite offline inference on emulator). Offline scan processing completes in less than 800ms, and weather queries complete in less than 1.5 seconds under normal conditions.</w:t>
      </w:r>
    </w:p>
    <w:p>
      <w:pPr>
        <w:keepNext/>
        <w:spacing w:before="400" w:after="120" w:line="276" w:lineRule="auto"/>
        <w:jc w:val="left"/>
      </w:pPr>
      <w:r>
        <w:rPr>
          <w:rFonts w:ascii="Calibri" w:hAnsi="Calibri"/>
          <w:b/>
          <w:i w:val="0"/>
          <w:color w:val="1E4620"/>
          <w:sz w:val="32"/>
        </w:rPr>
        <w:t>22. Compatibility Testing</w:t>
      </w:r>
    </w:p>
    <w:p>
      <w:pPr>
        <w:spacing w:after="240"/>
        <w:pBdr>
          <w:bottom w:val="single" w:sz="8" w:space="1" w:color="1E4620"/>
        </w:pBdr>
      </w:pPr>
    </w:p>
    <w:p>
      <w:pPr>
        <w:spacing w:after="120" w:line="276" w:lineRule="auto"/>
        <w:jc w:val="left"/>
      </w:pPr>
      <w:r>
        <w:rPr>
          <w:rFonts w:ascii="Calibri" w:hAnsi="Calibri"/>
          <w:b w:val="0"/>
          <w:i w:val="0"/>
          <w:color w:val="2B2B2B"/>
          <w:sz w:val="22"/>
        </w:rPr>
        <w:t>Compatibility runs checked behavior across recent Android releases:</w:t>
      </w:r>
    </w:p>
    <w:p>
      <w:pPr>
        <w:pStyle w:val="ListBullet"/>
        <w:spacing w:after="60" w:line="276" w:lineRule="auto"/>
      </w:pPr>
      <w:r>
        <w:rPr>
          <w:rFonts w:ascii="Calibri" w:hAnsi="Calibri"/>
          <w:color w:val="2B2B2B"/>
          <w:sz w:val="22"/>
        </w:rPr>
        <w:t>Android 12 (API 31): Screen alignments, navigation, and local storage caches operate correctly.</w:t>
      </w:r>
    </w:p>
    <w:p>
      <w:pPr>
        <w:pStyle w:val="ListBullet"/>
        <w:spacing w:after="60" w:line="276" w:lineRule="auto"/>
      </w:pPr>
      <w:r>
        <w:rPr>
          <w:rFonts w:ascii="Calibri" w:hAnsi="Calibri"/>
          <w:color w:val="2B2B2B"/>
          <w:sz w:val="22"/>
        </w:rPr>
        <w:t>Android 13 (API 33): Granular media permissions prompt and verify successfully.</w:t>
      </w:r>
    </w:p>
    <w:p>
      <w:pPr>
        <w:pStyle w:val="ListBullet"/>
        <w:spacing w:after="60" w:line="276" w:lineRule="auto"/>
      </w:pPr>
      <w:r>
        <w:rPr>
          <w:rFonts w:ascii="Calibri" w:hAnsi="Calibri"/>
          <w:color w:val="2B2B2B"/>
          <w:sz w:val="22"/>
        </w:rPr>
        <w:t>Android 14 (API 34): Native camera, geolocator location, and push notification controls function smoothly.</w:t>
      </w:r>
    </w:p>
    <w:p>
      <w:pPr>
        <w:pStyle w:val="ListBullet"/>
        <w:spacing w:after="60" w:line="276" w:lineRule="auto"/>
      </w:pPr>
      <w:r>
        <w:rPr>
          <w:rFonts w:ascii="Calibri" w:hAnsi="Calibri"/>
          <w:color w:val="2B2B2B"/>
          <w:sz w:val="22"/>
        </w:rPr>
        <w:t>Android 15 &amp; 16: Compiled build runs under preview versions with stable UI grids.</w:t>
      </w:r>
    </w:p>
    <w:p>
      <w:pPr>
        <w:keepNext/>
        <w:spacing w:before="400" w:after="120" w:line="276" w:lineRule="auto"/>
        <w:jc w:val="left"/>
      </w:pPr>
      <w:r>
        <w:rPr>
          <w:rFonts w:ascii="Calibri" w:hAnsi="Calibri"/>
          <w:b/>
          <w:i w:val="0"/>
          <w:color w:val="1E4620"/>
          <w:sz w:val="32"/>
        </w:rPr>
        <w:t>23. Non-Functional Testing</w:t>
      </w:r>
    </w:p>
    <w:p>
      <w:pPr>
        <w:spacing w:after="240"/>
        <w:pBdr>
          <w:bottom w:val="single" w:sz="8" w:space="1" w:color="1E4620"/>
        </w:pBdr>
      </w:pPr>
    </w:p>
    <w:p>
      <w:pPr>
        <w:pStyle w:val="ListBullet"/>
        <w:spacing w:after="60" w:line="276" w:lineRule="auto"/>
      </w:pPr>
      <w:r>
        <w:rPr>
          <w:rFonts w:ascii="Calibri" w:hAnsi="Calibri"/>
          <w:color w:val="2B2B2B"/>
          <w:sz w:val="22"/>
        </w:rPr>
        <w:t>Usability: Simplified dashboards, dynamic icon labels, and language pickers ensure ease of use.</w:t>
      </w:r>
    </w:p>
    <w:p>
      <w:pPr>
        <w:pStyle w:val="ListBullet"/>
        <w:spacing w:after="60" w:line="276" w:lineRule="auto"/>
      </w:pPr>
      <w:r>
        <w:rPr>
          <w:rFonts w:ascii="Calibri" w:hAnsi="Calibri"/>
          <w:color w:val="2B2B2B"/>
          <w:sz w:val="22"/>
        </w:rPr>
        <w:t>Reliability: Local SQLite/SharedPreferences cache guarantees stability during network loss.</w:t>
      </w:r>
    </w:p>
    <w:p>
      <w:pPr>
        <w:pStyle w:val="ListBullet"/>
        <w:spacing w:after="60" w:line="276" w:lineRule="auto"/>
      </w:pPr>
      <w:r>
        <w:rPr>
          <w:rFonts w:ascii="Calibri" w:hAnsi="Calibri"/>
          <w:color w:val="2B2B2B"/>
          <w:sz w:val="22"/>
        </w:rPr>
        <w:t>Maintainability: Separation of UI widgets and database managers ensures clear codebase organization.</w:t>
      </w:r>
    </w:p>
    <w:p>
      <w:pPr>
        <w:pStyle w:val="ListBullet"/>
        <w:spacing w:after="60" w:line="276" w:lineRule="auto"/>
      </w:pPr>
      <w:r>
        <w:rPr>
          <w:rFonts w:ascii="Calibri" w:hAnsi="Calibri"/>
          <w:color w:val="2B2B2B"/>
          <w:sz w:val="22"/>
        </w:rPr>
        <w:t>Scalability: Firestore collections scale automatically under large user write volumes.</w:t>
      </w:r>
    </w:p>
    <w:p>
      <w:pPr>
        <w:pStyle w:val="ListBullet"/>
        <w:spacing w:after="60" w:line="276" w:lineRule="auto"/>
      </w:pPr>
      <w:r>
        <w:rPr>
          <w:rFonts w:ascii="Calibri" w:hAnsi="Calibri"/>
          <w:color w:val="2B2B2B"/>
          <w:sz w:val="22"/>
        </w:rPr>
        <w:t>Availability: System depends on Firebase and Google services, ensuring high availability.</w:t>
      </w:r>
    </w:p>
    <w:p>
      <w:pPr>
        <w:pStyle w:val="ListBullet"/>
        <w:spacing w:after="60" w:line="276" w:lineRule="auto"/>
      </w:pPr>
      <w:r>
        <w:rPr>
          <w:rFonts w:ascii="Calibri" w:hAnsi="Calibri"/>
          <w:color w:val="2B2B2B"/>
          <w:sz w:val="22"/>
        </w:rPr>
        <w:t>Accessibility: High-contrast themes, clear fonts, and TTS audio outputs ensure accessibility for all users.</w:t>
      </w:r>
    </w:p>
    <w:p>
      <w:pPr>
        <w:keepNext/>
        <w:spacing w:before="400" w:after="120" w:line="276" w:lineRule="auto"/>
        <w:jc w:val="left"/>
      </w:pPr>
      <w:r>
        <w:rPr>
          <w:rFonts w:ascii="Calibri" w:hAnsi="Calibri"/>
          <w:b/>
          <w:i w:val="0"/>
          <w:color w:val="1E4620"/>
          <w:sz w:val="32"/>
        </w:rPr>
        <w:t>24. Deployment Testing</w:t>
      </w:r>
    </w:p>
    <w:p>
      <w:pPr>
        <w:spacing w:after="240"/>
        <w:pBdr>
          <w:bottom w:val="single" w:sz="8" w:space="1" w:color="1E4620"/>
        </w:pBdr>
      </w:pPr>
    </w:p>
    <w:p>
      <w:pPr>
        <w:spacing w:after="120" w:line="276" w:lineRule="auto"/>
        <w:jc w:val="left"/>
      </w:pPr>
      <w:r>
        <w:rPr>
          <w:rFonts w:ascii="Calibri" w:hAnsi="Calibri"/>
          <w:b w:val="0"/>
          <w:i w:val="0"/>
          <w:color w:val="2B2B2B"/>
          <w:sz w:val="22"/>
        </w:rPr>
        <w:t>Deployment checks verified release APK builds. Code analysis (`flutter analyze`) returned 0 warnings, and APK generation compiled a stable `app-release.apk` size of 57.5MB.</w:t>
      </w:r>
    </w:p>
    <w:p>
      <w:r>
        <w:br w:type="page"/>
      </w:r>
    </w:p>
    <w:p>
      <w:pPr>
        <w:keepNext/>
        <w:spacing w:before="400" w:after="120" w:line="276" w:lineRule="auto"/>
        <w:jc w:val="left"/>
      </w:pPr>
      <w:r>
        <w:rPr>
          <w:rFonts w:ascii="Calibri" w:hAnsi="Calibri"/>
          <w:b/>
          <w:i w:val="0"/>
          <w:color w:val="1E4620"/>
          <w:sz w:val="32"/>
        </w:rPr>
        <w:t>25. Module-wise Testing Summary</w:t>
      </w:r>
    </w:p>
    <w:p>
      <w:pPr>
        <w:spacing w:after="240"/>
        <w:pBdr>
          <w:bottom w:val="single" w:sz="8" w:space="1" w:color="1E4620"/>
        </w:pBdr>
      </w:pPr>
    </w:p>
    <w:p>
      <w:pPr>
        <w:spacing w:after="120" w:line="276" w:lineRule="auto"/>
        <w:jc w:val="left"/>
      </w:pPr>
      <w:r>
        <w:rPr>
          <w:rFonts w:ascii="Calibri" w:hAnsi="Calibri"/>
          <w:b w:val="0"/>
          <w:i w:val="0"/>
          <w:color w:val="2B2B2B"/>
          <w:sz w:val="22"/>
        </w:rPr>
        <w:t>Detailed verification status for each of the 24 modules:</w:t>
      </w:r>
    </w:p>
    <w:tbl>
      <w:tblPr>
        <w:tblW w:type="auto" w:w="0"/>
        <w:jc w:val="center"/>
        <w:tblLook w:firstColumn="1" w:firstRow="1" w:lastColumn="0" w:lastRow="0" w:noHBand="0" w:noVBand="1" w:val="04A0"/>
      </w:tblPr>
      <w:tblGrid>
        <w:gridCol w:w="2340"/>
        <w:gridCol w:w="2340"/>
        <w:gridCol w:w="2340"/>
        <w:gridCol w:w="2340"/>
      </w:tblGrid>
      <w:tr>
        <w:tc>
          <w:tcPr>
            <w:tcW w:type="dxa" w:w="2340"/>
            <w:shd w:fill="1E4620"/>
            <w:vAlign w:val="center"/>
          </w:tcPr>
          <w:p>
            <w:pPr>
              <w:spacing w:after="120" w:line="276" w:lineRule="auto"/>
              <w:jc w:val="center"/>
            </w:pPr>
            <w:r/>
            <w:r>
              <w:rPr>
                <w:rFonts w:ascii="Calibri" w:hAnsi="Calibri"/>
                <w:b/>
                <w:i w:val="0"/>
                <w:color w:val="FFFFFF"/>
                <w:sz w:val="20"/>
              </w:rPr>
              <w:t>Module Name</w:t>
            </w:r>
          </w:p>
        </w:tc>
        <w:tc>
          <w:tcPr>
            <w:tcW w:type="dxa" w:w="2340"/>
            <w:shd w:fill="1E4620"/>
            <w:vAlign w:val="center"/>
          </w:tcPr>
          <w:p>
            <w:pPr>
              <w:spacing w:after="120" w:line="276" w:lineRule="auto"/>
              <w:jc w:val="center"/>
            </w:pPr>
            <w:r/>
            <w:r>
              <w:rPr>
                <w:rFonts w:ascii="Calibri" w:hAnsi="Calibri"/>
                <w:b/>
                <w:i w:val="0"/>
                <w:color w:val="FFFFFF"/>
                <w:sz w:val="20"/>
              </w:rPr>
              <w:t>Feature Verified</w:t>
            </w:r>
          </w:p>
        </w:tc>
        <w:tc>
          <w:tcPr>
            <w:tcW w:type="dxa" w:w="2340"/>
            <w:shd w:fill="1E4620"/>
            <w:vAlign w:val="center"/>
          </w:tcPr>
          <w:p>
            <w:pPr>
              <w:spacing w:after="120" w:line="276" w:lineRule="auto"/>
              <w:jc w:val="center"/>
            </w:pPr>
            <w:r/>
            <w:r>
              <w:rPr>
                <w:rFonts w:ascii="Calibri" w:hAnsi="Calibri"/>
                <w:b/>
                <w:i w:val="0"/>
                <w:color w:val="FFFFFF"/>
                <w:sz w:val="20"/>
              </w:rPr>
              <w:t>Test IDs Mapped</w:t>
            </w:r>
          </w:p>
        </w:tc>
        <w:tc>
          <w:tcPr>
            <w:tcW w:type="dxa" w:w="2340"/>
            <w:shd w:fill="1E4620"/>
            <w:vAlign w:val="center"/>
          </w:tcPr>
          <w:p>
            <w:pPr>
              <w:spacing w:after="120" w:line="276" w:lineRule="auto"/>
              <w:jc w:val="center"/>
            </w:pPr>
            <w:r/>
            <w:r>
              <w:rPr>
                <w:rFonts w:ascii="Calibri" w:hAnsi="Calibri"/>
                <w:b/>
                <w:i w:val="0"/>
                <w:color w:val="FFFFFF"/>
                <w:sz w:val="20"/>
              </w:rPr>
              <w:t>Result Status</w:t>
            </w:r>
          </w:p>
        </w:tc>
      </w:tr>
      <w:tr>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Google Login</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Secure OAuth SSO and cache checks</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FC-UI-001, FC-FUN-001, FC-INT-001</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PASSED</w:t>
            </w:r>
          </w:p>
        </w:tc>
      </w:tr>
      <w:tr>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Farmer Registration</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Profile creation and phone uniqueness validation</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FC-UI-003, FC-FUN-003, FC-VAL-001</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PASSED</w:t>
            </w:r>
          </w:p>
        </w:tc>
      </w:tr>
      <w:tr>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Shop Registration</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Business license upload and verification request</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FC-UI-005, FC-FUN-005, FC-SEC-004</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PASSED</w:t>
            </w:r>
          </w:p>
        </w:tc>
      </w:tr>
      <w:tr>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Admin Login</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Access checks for secure configuration collection</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FC-UI-007, FC-FUN-007, FC-SEC-002</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PASSED</w:t>
            </w:r>
          </w:p>
        </w:tc>
      </w:tr>
      <w:tr>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Farmer Dashboard</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Grid panel redirects and swipe-to-refresh actions</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FC-UI-009, FC-FUN-009, FC-UI-010</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PASSED</w:t>
            </w:r>
          </w:p>
        </w:tc>
      </w:tr>
      <w:tr>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Shop Dashboard</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Active orders tracker and inventory notifications</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FC-UI-011, FC-FUN-011, FC-FUN-012</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PASSED</w:t>
            </w:r>
          </w:p>
        </w:tc>
      </w:tr>
      <w:tr>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Admin Dashboard</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Pending shops verification queue approvals</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FC-UI-013, FC-FUN-013, FC-FUN-014</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PASSED</w:t>
            </w:r>
          </w:p>
        </w:tc>
      </w:tr>
      <w:tr>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Weather API</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Location geocode fetch and forecast card updates</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FC-UI-015, FC-FUN-015, FC-INT-003</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PASSED</w:t>
            </w:r>
          </w:p>
        </w:tc>
      </w:tr>
      <w:tr>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AI Crop Scanner</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Leaf disease diagnostic via TFLite/Gemini</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FC-UI-017, FC-FUN-017, FC-PERF-001</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PASSED</w:t>
            </w:r>
          </w:p>
        </w:tc>
      </w:tr>
      <w:tr>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AI Chatbot</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Text prompt submission and TTS audio playback</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FC-UI-019, FC-FUN-019, FC-FUN-020</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PASSED</w:t>
            </w:r>
          </w:p>
        </w:tc>
      </w:tr>
      <w:tr>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My Farm</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Add field dimensions and milestone progression</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FC-UI-021, FC-FUN-021, FC-FUN-022</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PASSED</w:t>
            </w:r>
          </w:p>
        </w:tc>
      </w:tr>
      <w:tr>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Marketplace</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Search products and filter categories</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FC-UI-023, FC-FUN-023, FC-FUN-024</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PASSED</w:t>
            </w:r>
          </w:p>
        </w:tc>
      </w:tr>
      <w:tr>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Cart</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Add items, display summary, and check stock limits</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FC-UI-025, FC-FUN-025, FC-VAL-003</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PASSED</w:t>
            </w:r>
          </w:p>
        </w:tc>
      </w:tr>
      <w:tr>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Orders</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Order placement and shipping progress tracking</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FC-UI-027, FC-FUN-027, FC-FUN-028</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PASSED</w:t>
            </w:r>
          </w:p>
        </w:tc>
      </w:tr>
      <w:tr>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Crop Procurement</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Yield offer broadcasts and bidding negotiation</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FC-UI-029, FC-FUN-029, FC-FUN-030</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PASSED</w:t>
            </w:r>
          </w:p>
        </w:tc>
      </w:tr>
      <w:tr>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Soil Health Card</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NPK and pH level calculations and recommendations</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FC-UI-031, FC-FUN-032, FC-UT-001</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PASSED</w:t>
            </w:r>
          </w:p>
        </w:tc>
      </w:tr>
      <w:tr>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PDF Export</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Generate report file and launch sharing dialog</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FC-UI-033, FC-FUN-033, FC-FUN-034</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PASSED</w:t>
            </w:r>
          </w:p>
        </w:tc>
      </w:tr>
      <w:tr>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Community Forum</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Add discussion posts and voice dictation comments</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FC-UI-035, FC-FUN-035, FC-FUN-036</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PASSED</w:t>
            </w:r>
          </w:p>
        </w:tc>
      </w:tr>
      <w:tr>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Notifications</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Push notification alerts and updates</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FC-UI-037, FC-FUN-037, FC-FUN-038</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PASSED</w:t>
            </w:r>
          </w:p>
        </w:tc>
      </w:tr>
      <w:tr>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Analytics</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Historical prices graph and data charts</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FC-UI-039, FC-FUN-039, FC-FUN-040</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PASSED</w:t>
            </w:r>
          </w:p>
        </w:tc>
      </w:tr>
      <w:tr>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Firestore</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Real-time sync and security rules validation</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FC-UI-041, FC-FUN-041, FC-SEC-001</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PASSED</w:t>
            </w:r>
          </w:p>
        </w:tc>
      </w:tr>
      <w:tr>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Firebase Storage</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Upload files and clean orphan resources</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FC-UI-042, FC-FUN-042, FC-SEC-004</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PASSED</w:t>
            </w:r>
          </w:p>
        </w:tc>
      </w:tr>
      <w:tr>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Multi-language</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Static dictionaries translations and RTL alignments</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FC-UI-043, FC-FUN-043, FC-UT-005</w:t>
            </w:r>
          </w:p>
        </w:tc>
        <w:tc>
          <w:tcPr>
            <w:tcW w:type="dxa" w:w="2340"/>
            <w:tcBorders>
              <w:bottom w:val="single" w:sz="4" w:space="0" w:color="CCCCCC"/>
            </w:tcBorders>
            <w:vAlign w:val="center"/>
          </w:tcPr>
          <w:p>
            <w:pPr>
              <w:spacing w:after="120" w:line="276" w:lineRule="auto"/>
              <w:jc w:val="left"/>
            </w:pPr>
            <w:r/>
            <w:r>
              <w:rPr>
                <w:rFonts w:ascii="Calibri" w:hAnsi="Calibri"/>
                <w:b w:val="0"/>
                <w:i w:val="0"/>
                <w:color w:val="2B2B2B"/>
                <w:sz w:val="19"/>
              </w:rPr>
              <w:t>PASSED</w:t>
            </w:r>
          </w:p>
        </w:tc>
      </w:tr>
      <w:tr>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Offline Features</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SQLite persistence cache and background queue sync</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FC-UI-045, FC-FUN-044, FC-UT-008</w:t>
            </w:r>
          </w:p>
        </w:tc>
        <w:tc>
          <w:tcPr>
            <w:tcW w:type="dxa" w:w="234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PASSED</w:t>
            </w:r>
          </w:p>
        </w:tc>
      </w:tr>
    </w:tbl>
    <w:p>
      <w:r>
        <w:br w:type="page"/>
      </w:r>
    </w:p>
    <w:p>
      <w:pPr>
        <w:keepNext/>
        <w:spacing w:before="400" w:after="120" w:line="276" w:lineRule="auto"/>
        <w:jc w:val="left"/>
      </w:pPr>
      <w:r>
        <w:rPr>
          <w:rFonts w:ascii="Calibri" w:hAnsi="Calibri"/>
          <w:b/>
          <w:i w:val="0"/>
          <w:color w:val="1E4620"/>
          <w:sz w:val="32"/>
        </w:rPr>
        <w:t>26. Defect Log</w:t>
      </w:r>
    </w:p>
    <w:p>
      <w:pPr>
        <w:spacing w:after="240"/>
        <w:pBdr>
          <w:bottom w:val="single" w:sz="8" w:space="1" w:color="1E4620"/>
        </w:pBdr>
      </w:pPr>
    </w:p>
    <w:p>
      <w:pPr>
        <w:spacing w:after="120" w:line="276" w:lineRule="auto"/>
        <w:jc w:val="left"/>
      </w:pPr>
      <w:r>
        <w:rPr>
          <w:rFonts w:ascii="Calibri" w:hAnsi="Calibri"/>
          <w:b w:val="0"/>
          <w:i w:val="0"/>
          <w:color w:val="2B2B2B"/>
          <w:sz w:val="22"/>
        </w:rPr>
        <w:t>Defects identified during the test runs, including statuses and resolutions: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E4620"/>
            <w:vAlign w:val="center"/>
          </w:tcPr>
          <w:p>
            <w:pPr>
              <w:spacing w:after="120" w:line="276" w:lineRule="auto"/>
              <w:jc w:val="center"/>
            </w:pPr>
            <w:r/>
            <w:r>
              <w:rPr>
                <w:rFonts w:ascii="Calibri" w:hAnsi="Calibri"/>
                <w:b/>
                <w:i w:val="0"/>
                <w:color w:val="FFFFFF"/>
                <w:sz w:val="20"/>
              </w:rPr>
              <w:t>Defect ID</w:t>
            </w:r>
          </w:p>
        </w:tc>
        <w:tc>
          <w:tcPr>
            <w:tcW w:type="dxa" w:w="1560"/>
            <w:shd w:fill="1E4620"/>
            <w:vAlign w:val="center"/>
          </w:tcPr>
          <w:p>
            <w:pPr>
              <w:spacing w:after="120" w:line="276" w:lineRule="auto"/>
              <w:jc w:val="center"/>
            </w:pPr>
            <w:r/>
            <w:r>
              <w:rPr>
                <w:rFonts w:ascii="Calibri" w:hAnsi="Calibri"/>
                <w:b/>
                <w:i w:val="0"/>
                <w:color w:val="FFFFFF"/>
                <w:sz w:val="20"/>
              </w:rPr>
              <w:t>Module</w:t>
            </w:r>
          </w:p>
        </w:tc>
        <w:tc>
          <w:tcPr>
            <w:tcW w:type="dxa" w:w="1560"/>
            <w:shd w:fill="1E4620"/>
            <w:vAlign w:val="center"/>
          </w:tcPr>
          <w:p>
            <w:pPr>
              <w:spacing w:after="120" w:line="276" w:lineRule="auto"/>
              <w:jc w:val="center"/>
            </w:pPr>
            <w:r/>
            <w:r>
              <w:rPr>
                <w:rFonts w:ascii="Calibri" w:hAnsi="Calibri"/>
                <w:b/>
                <w:i w:val="0"/>
                <w:color w:val="FFFFFF"/>
                <w:sz w:val="20"/>
              </w:rPr>
              <w:t>Severity</w:t>
            </w:r>
          </w:p>
        </w:tc>
        <w:tc>
          <w:tcPr>
            <w:tcW w:type="dxa" w:w="1560"/>
            <w:shd w:fill="1E4620"/>
            <w:vAlign w:val="center"/>
          </w:tcPr>
          <w:p>
            <w:pPr>
              <w:spacing w:after="120" w:line="276" w:lineRule="auto"/>
              <w:jc w:val="center"/>
            </w:pPr>
            <w:r/>
            <w:r>
              <w:rPr>
                <w:rFonts w:ascii="Calibri" w:hAnsi="Calibri"/>
                <w:b/>
                <w:i w:val="0"/>
                <w:color w:val="FFFFFF"/>
                <w:sz w:val="20"/>
              </w:rPr>
              <w:t>Priority</w:t>
            </w:r>
          </w:p>
        </w:tc>
        <w:tc>
          <w:tcPr>
            <w:tcW w:type="dxa" w:w="1560"/>
            <w:shd w:fill="1E4620"/>
            <w:vAlign w:val="center"/>
          </w:tcPr>
          <w:p>
            <w:pPr>
              <w:spacing w:after="120" w:line="276" w:lineRule="auto"/>
              <w:jc w:val="center"/>
            </w:pPr>
            <w:r/>
            <w:r>
              <w:rPr>
                <w:rFonts w:ascii="Calibri" w:hAnsi="Calibri"/>
                <w:b/>
                <w:i w:val="0"/>
                <w:color w:val="FFFFFF"/>
                <w:sz w:val="20"/>
              </w:rPr>
              <w:t>Status</w:t>
            </w:r>
          </w:p>
        </w:tc>
        <w:tc>
          <w:tcPr>
            <w:tcW w:type="dxa" w:w="1560"/>
            <w:shd w:fill="1E4620"/>
            <w:vAlign w:val="center"/>
          </w:tcPr>
          <w:p>
            <w:pPr>
              <w:spacing w:after="120" w:line="276" w:lineRule="auto"/>
              <w:jc w:val="center"/>
            </w:pPr>
            <w:r/>
            <w:r>
              <w:rPr>
                <w:rFonts w:ascii="Calibri" w:hAnsi="Calibri"/>
                <w:b/>
                <w:i w:val="0"/>
                <w:color w:val="FFFFFF"/>
                <w:sz w:val="20"/>
              </w:rPr>
              <w:t>Resolution Details</w:t>
            </w:r>
          </w:p>
        </w:tc>
      </w:tr>
      <w:tr>
        <w:tc>
          <w:tcPr>
            <w:tcW w:type="dxa" w:w="1560"/>
            <w:tcBorders>
              <w:bottom w:val="single" w:sz="4" w:space="0" w:color="CCCCCC"/>
            </w:tcBorders>
            <w:vAlign w:val="center"/>
          </w:tcPr>
          <w:p>
            <w:pPr>
              <w:spacing w:after="120" w:line="276" w:lineRule="auto"/>
              <w:jc w:val="center"/>
            </w:pPr>
            <w:r/>
            <w:r>
              <w:rPr>
                <w:rFonts w:ascii="Calibri" w:hAnsi="Calibri"/>
                <w:b w:val="0"/>
                <w:i w:val="0"/>
                <w:color w:val="2B2B2B"/>
                <w:sz w:val="19"/>
              </w:rPr>
              <w:t>FC-FUN-004</w:t>
            </w:r>
          </w:p>
        </w:tc>
        <w:tc>
          <w:tcPr>
            <w:tcW w:type="dxa" w:w="1560"/>
            <w:tcBorders>
              <w:bottom w:val="single" w:sz="4" w:space="0" w:color="CCCCCC"/>
            </w:tcBorders>
            <w:vAlign w:val="center"/>
          </w:tcPr>
          <w:p>
            <w:pPr>
              <w:spacing w:after="120" w:line="276" w:lineRule="auto"/>
              <w:jc w:val="left"/>
            </w:pPr>
            <w:r/>
            <w:r>
              <w:rPr>
                <w:rFonts w:ascii="Calibri" w:hAnsi="Calibri"/>
                <w:b w:val="0"/>
                <w:i w:val="0"/>
                <w:color w:val="2B2B2B"/>
                <w:sz w:val="19"/>
              </w:rPr>
              <w:t>Farmer Registration</w:t>
            </w:r>
          </w:p>
        </w:tc>
        <w:tc>
          <w:tcPr>
            <w:tcW w:type="dxa" w:w="1560"/>
            <w:tcBorders>
              <w:bottom w:val="single" w:sz="4" w:space="0" w:color="CCCCCC"/>
            </w:tcBorders>
            <w:vAlign w:val="center"/>
          </w:tcPr>
          <w:p>
            <w:pPr>
              <w:spacing w:after="120" w:line="276" w:lineRule="auto"/>
              <w:jc w:val="center"/>
            </w:pPr>
            <w:r/>
            <w:r>
              <w:rPr>
                <w:rFonts w:ascii="Calibri" w:hAnsi="Calibri"/>
                <w:b w:val="0"/>
                <w:i w:val="0"/>
                <w:color w:val="2B2B2B"/>
                <w:sz w:val="19"/>
              </w:rPr>
              <w:t>High</w:t>
            </w:r>
          </w:p>
        </w:tc>
        <w:tc>
          <w:tcPr>
            <w:tcW w:type="dxa" w:w="1560"/>
            <w:tcBorders>
              <w:bottom w:val="single" w:sz="4" w:space="0" w:color="CCCCCC"/>
            </w:tcBorders>
            <w:vAlign w:val="center"/>
          </w:tcPr>
          <w:p>
            <w:pPr>
              <w:spacing w:after="120" w:line="276" w:lineRule="auto"/>
              <w:jc w:val="center"/>
            </w:pPr>
            <w:r/>
            <w:r>
              <w:rPr>
                <w:rFonts w:ascii="Calibri" w:hAnsi="Calibri"/>
                <w:b w:val="0"/>
                <w:i w:val="0"/>
                <w:color w:val="2B2B2B"/>
                <w:sz w:val="19"/>
              </w:rPr>
              <w:t>High</w:t>
            </w:r>
          </w:p>
        </w:tc>
        <w:tc>
          <w:tcPr>
            <w:tcW w:type="dxa" w:w="1560"/>
            <w:tcBorders>
              <w:bottom w:val="single" w:sz="4" w:space="0" w:color="CCCCCC"/>
            </w:tcBorders>
            <w:vAlign w:val="center"/>
          </w:tcPr>
          <w:p>
            <w:pPr>
              <w:spacing w:after="120" w:line="276" w:lineRule="auto"/>
              <w:jc w:val="center"/>
            </w:pPr>
            <w:r/>
            <w:r>
              <w:rPr>
                <w:rFonts w:ascii="Calibri" w:hAnsi="Calibri"/>
                <w:b w:val="0"/>
                <w:i w:val="0"/>
                <w:color w:val="2B2B2B"/>
                <w:sz w:val="19"/>
              </w:rPr>
              <w:t>Closed</w:t>
            </w:r>
          </w:p>
        </w:tc>
        <w:tc>
          <w:tcPr>
            <w:tcW w:type="dxa" w:w="1560"/>
            <w:tcBorders>
              <w:bottom w:val="single" w:sz="4" w:space="0" w:color="CCCCCC"/>
            </w:tcBorders>
            <w:vAlign w:val="center"/>
          </w:tcPr>
          <w:p>
            <w:pPr>
              <w:spacing w:after="120" w:line="276" w:lineRule="auto"/>
              <w:jc w:val="left"/>
            </w:pPr>
            <w:r/>
            <w:r>
              <w:rPr>
                <w:rFonts w:ascii="Calibri" w:hAnsi="Calibri"/>
                <w:b w:val="0"/>
                <w:i w:val="0"/>
                <w:color w:val="2B2B2B"/>
                <w:sz w:val="19"/>
              </w:rPr>
              <w:t>Added phone duplicate query constraint checks inside Firestore write transactions.</w:t>
            </w:r>
          </w:p>
        </w:tc>
      </w:tr>
      <w:tr>
        <w:tc>
          <w:tcPr>
            <w:tcW w:type="dxa" w:w="1560"/>
            <w:tcBorders>
              <w:bottom w:val="single" w:sz="4" w:space="0" w:color="CCCCCC"/>
            </w:tcBorders>
            <w:shd w:fill="F4F6F4"/>
            <w:vAlign w:val="center"/>
          </w:tcPr>
          <w:p>
            <w:pPr>
              <w:spacing w:after="120" w:line="276" w:lineRule="auto"/>
              <w:jc w:val="center"/>
            </w:pPr>
            <w:r/>
            <w:r>
              <w:rPr>
                <w:rFonts w:ascii="Calibri" w:hAnsi="Calibri"/>
                <w:b w:val="0"/>
                <w:i w:val="0"/>
                <w:color w:val="2B2B2B"/>
                <w:sz w:val="19"/>
              </w:rPr>
              <w:t>FC-FUN-012</w:t>
            </w:r>
          </w:p>
        </w:tc>
        <w:tc>
          <w:tcPr>
            <w:tcW w:type="dxa" w:w="156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Shop Dashboard</w:t>
            </w:r>
          </w:p>
        </w:tc>
        <w:tc>
          <w:tcPr>
            <w:tcW w:type="dxa" w:w="1560"/>
            <w:tcBorders>
              <w:bottom w:val="single" w:sz="4" w:space="0" w:color="CCCCCC"/>
            </w:tcBorders>
            <w:shd w:fill="F4F6F4"/>
            <w:vAlign w:val="center"/>
          </w:tcPr>
          <w:p>
            <w:pPr>
              <w:spacing w:after="120" w:line="276" w:lineRule="auto"/>
              <w:jc w:val="center"/>
            </w:pPr>
            <w:r/>
            <w:r>
              <w:rPr>
                <w:rFonts w:ascii="Calibri" w:hAnsi="Calibri"/>
                <w:b w:val="0"/>
                <w:i w:val="0"/>
                <w:color w:val="2B2B2B"/>
                <w:sz w:val="19"/>
              </w:rPr>
              <w:t>Medium</w:t>
            </w:r>
          </w:p>
        </w:tc>
        <w:tc>
          <w:tcPr>
            <w:tcW w:type="dxa" w:w="1560"/>
            <w:tcBorders>
              <w:bottom w:val="single" w:sz="4" w:space="0" w:color="CCCCCC"/>
            </w:tcBorders>
            <w:shd w:fill="F4F6F4"/>
            <w:vAlign w:val="center"/>
          </w:tcPr>
          <w:p>
            <w:pPr>
              <w:spacing w:after="120" w:line="276" w:lineRule="auto"/>
              <w:jc w:val="center"/>
            </w:pPr>
            <w:r/>
            <w:r>
              <w:rPr>
                <w:rFonts w:ascii="Calibri" w:hAnsi="Calibri"/>
                <w:b w:val="0"/>
                <w:i w:val="0"/>
                <w:color w:val="2B2B2B"/>
                <w:sz w:val="19"/>
              </w:rPr>
              <w:t>High</w:t>
            </w:r>
          </w:p>
        </w:tc>
        <w:tc>
          <w:tcPr>
            <w:tcW w:type="dxa" w:w="1560"/>
            <w:tcBorders>
              <w:bottom w:val="single" w:sz="4" w:space="0" w:color="CCCCCC"/>
            </w:tcBorders>
            <w:shd w:fill="F4F6F4"/>
            <w:vAlign w:val="center"/>
          </w:tcPr>
          <w:p>
            <w:pPr>
              <w:spacing w:after="120" w:line="276" w:lineRule="auto"/>
              <w:jc w:val="center"/>
            </w:pPr>
            <w:r/>
            <w:r>
              <w:rPr>
                <w:rFonts w:ascii="Calibri" w:hAnsi="Calibri"/>
                <w:b w:val="0"/>
                <w:i w:val="0"/>
                <w:color w:val="2B2B2B"/>
                <w:sz w:val="19"/>
              </w:rPr>
              <w:t>Closed</w:t>
            </w:r>
          </w:p>
        </w:tc>
        <w:tc>
          <w:tcPr>
            <w:tcW w:type="dxa" w:w="156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Enforced Math.max(0, qty) check inside grid cell inventory widget bindings.</w:t>
            </w:r>
          </w:p>
        </w:tc>
      </w:tr>
      <w:tr>
        <w:tc>
          <w:tcPr>
            <w:tcW w:type="dxa" w:w="1560"/>
            <w:tcBorders>
              <w:bottom w:val="single" w:sz="4" w:space="0" w:color="CCCCCC"/>
            </w:tcBorders>
            <w:vAlign w:val="center"/>
          </w:tcPr>
          <w:p>
            <w:pPr>
              <w:spacing w:after="120" w:line="276" w:lineRule="auto"/>
              <w:jc w:val="center"/>
            </w:pPr>
            <w:r/>
            <w:r>
              <w:rPr>
                <w:rFonts w:ascii="Calibri" w:hAnsi="Calibri"/>
                <w:b w:val="0"/>
                <w:i w:val="0"/>
                <w:color w:val="2B2B2B"/>
                <w:sz w:val="19"/>
              </w:rPr>
              <w:t>FC-FUN-032</w:t>
            </w:r>
          </w:p>
        </w:tc>
        <w:tc>
          <w:tcPr>
            <w:tcW w:type="dxa" w:w="1560"/>
            <w:tcBorders>
              <w:bottom w:val="single" w:sz="4" w:space="0" w:color="CCCCCC"/>
            </w:tcBorders>
            <w:vAlign w:val="center"/>
          </w:tcPr>
          <w:p>
            <w:pPr>
              <w:spacing w:after="120" w:line="276" w:lineRule="auto"/>
              <w:jc w:val="left"/>
            </w:pPr>
            <w:r/>
            <w:r>
              <w:rPr>
                <w:rFonts w:ascii="Calibri" w:hAnsi="Calibri"/>
                <w:b w:val="0"/>
                <w:i w:val="0"/>
                <w:color w:val="2B2B2B"/>
                <w:sz w:val="19"/>
              </w:rPr>
              <w:t>Soil Health Card</w:t>
            </w:r>
          </w:p>
        </w:tc>
        <w:tc>
          <w:tcPr>
            <w:tcW w:type="dxa" w:w="1560"/>
            <w:tcBorders>
              <w:bottom w:val="single" w:sz="4" w:space="0" w:color="CCCCCC"/>
            </w:tcBorders>
            <w:vAlign w:val="center"/>
          </w:tcPr>
          <w:p>
            <w:pPr>
              <w:spacing w:after="120" w:line="276" w:lineRule="auto"/>
              <w:jc w:val="center"/>
            </w:pPr>
            <w:r/>
            <w:r>
              <w:rPr>
                <w:rFonts w:ascii="Calibri" w:hAnsi="Calibri"/>
                <w:b w:val="0"/>
                <w:i w:val="0"/>
                <w:color w:val="2B2B2B"/>
                <w:sz w:val="19"/>
              </w:rPr>
              <w:t>Medium</w:t>
            </w:r>
          </w:p>
        </w:tc>
        <w:tc>
          <w:tcPr>
            <w:tcW w:type="dxa" w:w="1560"/>
            <w:tcBorders>
              <w:bottom w:val="single" w:sz="4" w:space="0" w:color="CCCCCC"/>
            </w:tcBorders>
            <w:vAlign w:val="center"/>
          </w:tcPr>
          <w:p>
            <w:pPr>
              <w:spacing w:after="120" w:line="276" w:lineRule="auto"/>
              <w:jc w:val="center"/>
            </w:pPr>
            <w:r/>
            <w:r>
              <w:rPr>
                <w:rFonts w:ascii="Calibri" w:hAnsi="Calibri"/>
                <w:b w:val="0"/>
                <w:i w:val="0"/>
                <w:color w:val="2B2B2B"/>
                <w:sz w:val="19"/>
              </w:rPr>
              <w:t>Medium</w:t>
            </w:r>
          </w:p>
        </w:tc>
        <w:tc>
          <w:tcPr>
            <w:tcW w:type="dxa" w:w="1560"/>
            <w:tcBorders>
              <w:bottom w:val="single" w:sz="4" w:space="0" w:color="CCCCCC"/>
            </w:tcBorders>
            <w:vAlign w:val="center"/>
          </w:tcPr>
          <w:p>
            <w:pPr>
              <w:spacing w:after="120" w:line="276" w:lineRule="auto"/>
              <w:jc w:val="center"/>
            </w:pPr>
            <w:r/>
            <w:r>
              <w:rPr>
                <w:rFonts w:ascii="Calibri" w:hAnsi="Calibri"/>
                <w:b w:val="0"/>
                <w:i w:val="0"/>
                <w:color w:val="2B2B2B"/>
                <w:sz w:val="19"/>
              </w:rPr>
              <w:t>Closed</w:t>
            </w:r>
          </w:p>
        </w:tc>
        <w:tc>
          <w:tcPr>
            <w:tcW w:type="dxa" w:w="1560"/>
            <w:tcBorders>
              <w:bottom w:val="single" w:sz="4" w:space="0" w:color="CCCCCC"/>
            </w:tcBorders>
            <w:vAlign w:val="center"/>
          </w:tcPr>
          <w:p>
            <w:pPr>
              <w:spacing w:after="120" w:line="276" w:lineRule="auto"/>
              <w:jc w:val="left"/>
            </w:pPr>
            <w:r/>
            <w:r>
              <w:rPr>
                <w:rFonts w:ascii="Calibri" w:hAnsi="Calibri"/>
                <w:b w:val="0"/>
                <w:i w:val="0"/>
                <w:color w:val="2B2B2B"/>
                <w:sz w:val="19"/>
              </w:rPr>
              <w:t>Corrected &lt;= 120 threshold condition bounds inside soil_analysis_service.dart class.</w:t>
            </w:r>
          </w:p>
        </w:tc>
      </w:tr>
      <w:tr>
        <w:tc>
          <w:tcPr>
            <w:tcW w:type="dxa" w:w="1560"/>
            <w:tcBorders>
              <w:bottom w:val="single" w:sz="4" w:space="0" w:color="CCCCCC"/>
            </w:tcBorders>
            <w:shd w:fill="F4F6F4"/>
            <w:vAlign w:val="center"/>
          </w:tcPr>
          <w:p>
            <w:pPr>
              <w:spacing w:after="120" w:line="276" w:lineRule="auto"/>
              <w:jc w:val="center"/>
            </w:pPr>
            <w:r/>
            <w:r>
              <w:rPr>
                <w:rFonts w:ascii="Calibri" w:hAnsi="Calibri"/>
                <w:b w:val="0"/>
                <w:i w:val="0"/>
                <w:color w:val="2B2B2B"/>
                <w:sz w:val="19"/>
              </w:rPr>
              <w:t>FC-INT-003</w:t>
            </w:r>
          </w:p>
        </w:tc>
        <w:tc>
          <w:tcPr>
            <w:tcW w:type="dxa" w:w="156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Weather API</w:t>
            </w:r>
          </w:p>
        </w:tc>
        <w:tc>
          <w:tcPr>
            <w:tcW w:type="dxa" w:w="1560"/>
            <w:tcBorders>
              <w:bottom w:val="single" w:sz="4" w:space="0" w:color="CCCCCC"/>
            </w:tcBorders>
            <w:shd w:fill="F4F6F4"/>
            <w:vAlign w:val="center"/>
          </w:tcPr>
          <w:p>
            <w:pPr>
              <w:spacing w:after="120" w:line="276" w:lineRule="auto"/>
              <w:jc w:val="center"/>
            </w:pPr>
            <w:r/>
            <w:r>
              <w:rPr>
                <w:rFonts w:ascii="Calibri" w:hAnsi="Calibri"/>
                <w:b w:val="0"/>
                <w:i w:val="0"/>
                <w:color w:val="2B2B2B"/>
                <w:sz w:val="19"/>
              </w:rPr>
              <w:t>Medium</w:t>
            </w:r>
          </w:p>
        </w:tc>
        <w:tc>
          <w:tcPr>
            <w:tcW w:type="dxa" w:w="1560"/>
            <w:tcBorders>
              <w:bottom w:val="single" w:sz="4" w:space="0" w:color="CCCCCC"/>
            </w:tcBorders>
            <w:shd w:fill="F4F6F4"/>
            <w:vAlign w:val="center"/>
          </w:tcPr>
          <w:p>
            <w:pPr>
              <w:spacing w:after="120" w:line="276" w:lineRule="auto"/>
              <w:jc w:val="center"/>
            </w:pPr>
            <w:r/>
            <w:r>
              <w:rPr>
                <w:rFonts w:ascii="Calibri" w:hAnsi="Calibri"/>
                <w:b w:val="0"/>
                <w:i w:val="0"/>
                <w:color w:val="2B2B2B"/>
                <w:sz w:val="19"/>
              </w:rPr>
              <w:t>Medium</w:t>
            </w:r>
          </w:p>
        </w:tc>
        <w:tc>
          <w:tcPr>
            <w:tcW w:type="dxa" w:w="1560"/>
            <w:tcBorders>
              <w:bottom w:val="single" w:sz="4" w:space="0" w:color="CCCCCC"/>
            </w:tcBorders>
            <w:shd w:fill="F4F6F4"/>
            <w:vAlign w:val="center"/>
          </w:tcPr>
          <w:p>
            <w:pPr>
              <w:spacing w:after="120" w:line="276" w:lineRule="auto"/>
              <w:jc w:val="center"/>
            </w:pPr>
            <w:r/>
            <w:r>
              <w:rPr>
                <w:rFonts w:ascii="Calibri" w:hAnsi="Calibri"/>
                <w:b w:val="0"/>
                <w:i w:val="0"/>
                <w:color w:val="2B2B2B"/>
                <w:sz w:val="19"/>
              </w:rPr>
              <w:t>Closed</w:t>
            </w:r>
          </w:p>
        </w:tc>
        <w:tc>
          <w:tcPr>
            <w:tcW w:type="dxa" w:w="156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Added RegExp sanitization replacing non-alphabetic elements inside city parameters.</w:t>
            </w:r>
          </w:p>
        </w:tc>
      </w:tr>
      <w:tr>
        <w:tc>
          <w:tcPr>
            <w:tcW w:type="dxa" w:w="1560"/>
            <w:tcBorders>
              <w:bottom w:val="single" w:sz="4" w:space="0" w:color="CCCCCC"/>
            </w:tcBorders>
            <w:vAlign w:val="center"/>
          </w:tcPr>
          <w:p>
            <w:pPr>
              <w:spacing w:after="120" w:line="276" w:lineRule="auto"/>
              <w:jc w:val="center"/>
            </w:pPr>
            <w:r/>
            <w:r>
              <w:rPr>
                <w:rFonts w:ascii="Calibri" w:hAnsi="Calibri"/>
                <w:b w:val="0"/>
                <w:i w:val="0"/>
                <w:color w:val="2B2B2B"/>
                <w:sz w:val="19"/>
              </w:rPr>
              <w:t>FC-SEC-004</w:t>
            </w:r>
          </w:p>
        </w:tc>
        <w:tc>
          <w:tcPr>
            <w:tcW w:type="dxa" w:w="1560"/>
            <w:tcBorders>
              <w:bottom w:val="single" w:sz="4" w:space="0" w:color="CCCCCC"/>
            </w:tcBorders>
            <w:vAlign w:val="center"/>
          </w:tcPr>
          <w:p>
            <w:pPr>
              <w:spacing w:after="120" w:line="276" w:lineRule="auto"/>
              <w:jc w:val="left"/>
            </w:pPr>
            <w:r/>
            <w:r>
              <w:rPr>
                <w:rFonts w:ascii="Calibri" w:hAnsi="Calibri"/>
                <w:b w:val="0"/>
                <w:i w:val="0"/>
                <w:color w:val="2B2B2B"/>
                <w:sz w:val="19"/>
              </w:rPr>
              <w:t>Firebase Storage</w:t>
            </w:r>
          </w:p>
        </w:tc>
        <w:tc>
          <w:tcPr>
            <w:tcW w:type="dxa" w:w="1560"/>
            <w:tcBorders>
              <w:bottom w:val="single" w:sz="4" w:space="0" w:color="CCCCCC"/>
            </w:tcBorders>
            <w:vAlign w:val="center"/>
          </w:tcPr>
          <w:p>
            <w:pPr>
              <w:spacing w:after="120" w:line="276" w:lineRule="auto"/>
              <w:jc w:val="center"/>
            </w:pPr>
            <w:r/>
            <w:r>
              <w:rPr>
                <w:rFonts w:ascii="Calibri" w:hAnsi="Calibri"/>
                <w:b w:val="0"/>
                <w:i w:val="0"/>
                <w:color w:val="2B2B2B"/>
                <w:sz w:val="19"/>
              </w:rPr>
              <w:t>High</w:t>
            </w:r>
          </w:p>
        </w:tc>
        <w:tc>
          <w:tcPr>
            <w:tcW w:type="dxa" w:w="1560"/>
            <w:tcBorders>
              <w:bottom w:val="single" w:sz="4" w:space="0" w:color="CCCCCC"/>
            </w:tcBorders>
            <w:vAlign w:val="center"/>
          </w:tcPr>
          <w:p>
            <w:pPr>
              <w:spacing w:after="120" w:line="276" w:lineRule="auto"/>
              <w:jc w:val="center"/>
            </w:pPr>
            <w:r/>
            <w:r>
              <w:rPr>
                <w:rFonts w:ascii="Calibri" w:hAnsi="Calibri"/>
                <w:b w:val="0"/>
                <w:i w:val="0"/>
                <w:color w:val="2B2B2B"/>
                <w:sz w:val="19"/>
              </w:rPr>
              <w:t>High</w:t>
            </w:r>
          </w:p>
        </w:tc>
        <w:tc>
          <w:tcPr>
            <w:tcW w:type="dxa" w:w="1560"/>
            <w:tcBorders>
              <w:bottom w:val="single" w:sz="4" w:space="0" w:color="CCCCCC"/>
            </w:tcBorders>
            <w:vAlign w:val="center"/>
          </w:tcPr>
          <w:p>
            <w:pPr>
              <w:spacing w:after="120" w:line="276" w:lineRule="auto"/>
              <w:jc w:val="center"/>
            </w:pPr>
            <w:r/>
            <w:r>
              <w:rPr>
                <w:rFonts w:ascii="Calibri" w:hAnsi="Calibri"/>
                <w:b w:val="0"/>
                <w:i w:val="0"/>
                <w:color w:val="2B2B2B"/>
                <w:sz w:val="19"/>
              </w:rPr>
              <w:t>Closed</w:t>
            </w:r>
          </w:p>
        </w:tc>
        <w:tc>
          <w:tcPr>
            <w:tcW w:type="dxa" w:w="1560"/>
            <w:tcBorders>
              <w:bottom w:val="single" w:sz="4" w:space="0" w:color="CCCCCC"/>
            </w:tcBorders>
            <w:vAlign w:val="center"/>
          </w:tcPr>
          <w:p>
            <w:pPr>
              <w:spacing w:after="120" w:line="276" w:lineRule="auto"/>
              <w:jc w:val="left"/>
            </w:pPr>
            <w:r/>
            <w:r>
              <w:rPr>
                <w:rFonts w:ascii="Calibri" w:hAnsi="Calibri"/>
                <w:b w:val="0"/>
                <w:i w:val="0"/>
                <w:color w:val="2B2B2B"/>
                <w:sz w:val="19"/>
              </w:rPr>
              <w:t>Updated Firebase Storage security rules restricting public gets to auth session owners.</w:t>
            </w:r>
          </w:p>
        </w:tc>
      </w:tr>
      <w:tr>
        <w:tc>
          <w:tcPr>
            <w:tcW w:type="dxa" w:w="1560"/>
            <w:tcBorders>
              <w:bottom w:val="single" w:sz="4" w:space="0" w:color="CCCCCC"/>
            </w:tcBorders>
            <w:shd w:fill="F4F6F4"/>
            <w:vAlign w:val="center"/>
          </w:tcPr>
          <w:p>
            <w:pPr>
              <w:spacing w:after="120" w:line="276" w:lineRule="auto"/>
              <w:jc w:val="center"/>
            </w:pPr>
            <w:r/>
            <w:r>
              <w:rPr>
                <w:rFonts w:ascii="Calibri" w:hAnsi="Calibri"/>
                <w:b w:val="0"/>
                <w:i w:val="0"/>
                <w:color w:val="2B2B2B"/>
                <w:sz w:val="19"/>
              </w:rPr>
              <w:t>FC-UT-005</w:t>
            </w:r>
          </w:p>
        </w:tc>
        <w:tc>
          <w:tcPr>
            <w:tcW w:type="dxa" w:w="156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Multi-language Support</w:t>
            </w:r>
          </w:p>
        </w:tc>
        <w:tc>
          <w:tcPr>
            <w:tcW w:type="dxa" w:w="1560"/>
            <w:tcBorders>
              <w:bottom w:val="single" w:sz="4" w:space="0" w:color="CCCCCC"/>
            </w:tcBorders>
            <w:shd w:fill="F4F6F4"/>
            <w:vAlign w:val="center"/>
          </w:tcPr>
          <w:p>
            <w:pPr>
              <w:spacing w:after="120" w:line="276" w:lineRule="auto"/>
              <w:jc w:val="center"/>
            </w:pPr>
            <w:r/>
            <w:r>
              <w:rPr>
                <w:rFonts w:ascii="Calibri" w:hAnsi="Calibri"/>
                <w:b w:val="0"/>
                <w:i w:val="0"/>
                <w:color w:val="2B2B2B"/>
                <w:sz w:val="19"/>
              </w:rPr>
              <w:t>Low</w:t>
            </w:r>
          </w:p>
        </w:tc>
        <w:tc>
          <w:tcPr>
            <w:tcW w:type="dxa" w:w="1560"/>
            <w:tcBorders>
              <w:bottom w:val="single" w:sz="4" w:space="0" w:color="CCCCCC"/>
            </w:tcBorders>
            <w:shd w:fill="F4F6F4"/>
            <w:vAlign w:val="center"/>
          </w:tcPr>
          <w:p>
            <w:pPr>
              <w:spacing w:after="120" w:line="276" w:lineRule="auto"/>
              <w:jc w:val="center"/>
            </w:pPr>
            <w:r/>
            <w:r>
              <w:rPr>
                <w:rFonts w:ascii="Calibri" w:hAnsi="Calibri"/>
                <w:b w:val="0"/>
                <w:i w:val="0"/>
                <w:color w:val="2B2B2B"/>
                <w:sz w:val="19"/>
              </w:rPr>
              <w:t>Low</w:t>
            </w:r>
          </w:p>
        </w:tc>
        <w:tc>
          <w:tcPr>
            <w:tcW w:type="dxa" w:w="1560"/>
            <w:tcBorders>
              <w:bottom w:val="single" w:sz="4" w:space="0" w:color="CCCCCC"/>
            </w:tcBorders>
            <w:shd w:fill="F4F6F4"/>
            <w:vAlign w:val="center"/>
          </w:tcPr>
          <w:p>
            <w:pPr>
              <w:spacing w:after="120" w:line="276" w:lineRule="auto"/>
              <w:jc w:val="center"/>
            </w:pPr>
            <w:r/>
            <w:r>
              <w:rPr>
                <w:rFonts w:ascii="Calibri" w:hAnsi="Calibri"/>
                <w:b w:val="0"/>
                <w:i w:val="0"/>
                <w:color w:val="2B2B2B"/>
                <w:sz w:val="19"/>
              </w:rPr>
              <w:t>Closed</w:t>
            </w:r>
          </w:p>
        </w:tc>
        <w:tc>
          <w:tcPr>
            <w:tcW w:type="dxa" w:w="156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Set language default fallback resolving to device locale code instead of static english string.</w:t>
            </w:r>
          </w:p>
        </w:tc>
      </w:tr>
      <w:tr>
        <w:tc>
          <w:tcPr>
            <w:tcW w:type="dxa" w:w="1560"/>
            <w:tcBorders>
              <w:bottom w:val="single" w:sz="4" w:space="0" w:color="CCCCCC"/>
            </w:tcBorders>
            <w:vAlign w:val="center"/>
          </w:tcPr>
          <w:p>
            <w:pPr>
              <w:spacing w:after="120" w:line="276" w:lineRule="auto"/>
              <w:jc w:val="center"/>
            </w:pPr>
            <w:r/>
            <w:r>
              <w:rPr>
                <w:rFonts w:ascii="Calibri" w:hAnsi="Calibri"/>
                <w:b w:val="0"/>
                <w:i w:val="0"/>
                <w:color w:val="2B2B2B"/>
                <w:sz w:val="19"/>
              </w:rPr>
              <w:t>FC-VAL-004</w:t>
            </w:r>
          </w:p>
        </w:tc>
        <w:tc>
          <w:tcPr>
            <w:tcW w:type="dxa" w:w="1560"/>
            <w:tcBorders>
              <w:bottom w:val="single" w:sz="4" w:space="0" w:color="CCCCCC"/>
            </w:tcBorders>
            <w:vAlign w:val="center"/>
          </w:tcPr>
          <w:p>
            <w:pPr>
              <w:spacing w:after="120" w:line="276" w:lineRule="auto"/>
              <w:jc w:val="left"/>
            </w:pPr>
            <w:r/>
            <w:r>
              <w:rPr>
                <w:rFonts w:ascii="Calibri" w:hAnsi="Calibri"/>
                <w:b w:val="0"/>
                <w:i w:val="0"/>
                <w:color w:val="2B2B2B"/>
                <w:sz w:val="19"/>
              </w:rPr>
              <w:t>Soil Health Card</w:t>
            </w:r>
          </w:p>
        </w:tc>
        <w:tc>
          <w:tcPr>
            <w:tcW w:type="dxa" w:w="1560"/>
            <w:tcBorders>
              <w:bottom w:val="single" w:sz="4" w:space="0" w:color="CCCCCC"/>
            </w:tcBorders>
            <w:vAlign w:val="center"/>
          </w:tcPr>
          <w:p>
            <w:pPr>
              <w:spacing w:after="120" w:line="276" w:lineRule="auto"/>
              <w:jc w:val="center"/>
            </w:pPr>
            <w:r/>
            <w:r>
              <w:rPr>
                <w:rFonts w:ascii="Calibri" w:hAnsi="Calibri"/>
                <w:b w:val="0"/>
                <w:i w:val="0"/>
                <w:color w:val="2B2B2B"/>
                <w:sz w:val="19"/>
              </w:rPr>
              <w:t>High</w:t>
            </w:r>
          </w:p>
        </w:tc>
        <w:tc>
          <w:tcPr>
            <w:tcW w:type="dxa" w:w="1560"/>
            <w:tcBorders>
              <w:bottom w:val="single" w:sz="4" w:space="0" w:color="CCCCCC"/>
            </w:tcBorders>
            <w:vAlign w:val="center"/>
          </w:tcPr>
          <w:p>
            <w:pPr>
              <w:spacing w:after="120" w:line="276" w:lineRule="auto"/>
              <w:jc w:val="center"/>
            </w:pPr>
            <w:r/>
            <w:r>
              <w:rPr>
                <w:rFonts w:ascii="Calibri" w:hAnsi="Calibri"/>
                <w:b w:val="0"/>
                <w:i w:val="0"/>
                <w:color w:val="2B2B2B"/>
                <w:sz w:val="19"/>
              </w:rPr>
              <w:t>High</w:t>
            </w:r>
          </w:p>
        </w:tc>
        <w:tc>
          <w:tcPr>
            <w:tcW w:type="dxa" w:w="1560"/>
            <w:tcBorders>
              <w:bottom w:val="single" w:sz="4" w:space="0" w:color="CCCCCC"/>
            </w:tcBorders>
            <w:vAlign w:val="center"/>
          </w:tcPr>
          <w:p>
            <w:pPr>
              <w:spacing w:after="120" w:line="276" w:lineRule="auto"/>
              <w:jc w:val="center"/>
            </w:pPr>
            <w:r/>
            <w:r>
              <w:rPr>
                <w:rFonts w:ascii="Calibri" w:hAnsi="Calibri"/>
                <w:b w:val="0"/>
                <w:i w:val="0"/>
                <w:color w:val="2B2B2B"/>
                <w:sz w:val="19"/>
              </w:rPr>
              <w:t>Closed</w:t>
            </w:r>
          </w:p>
        </w:tc>
        <w:tc>
          <w:tcPr>
            <w:tcW w:type="dxa" w:w="1560"/>
            <w:tcBorders>
              <w:bottom w:val="single" w:sz="4" w:space="0" w:color="CCCCCC"/>
            </w:tcBorders>
            <w:vAlign w:val="center"/>
          </w:tcPr>
          <w:p>
            <w:pPr>
              <w:spacing w:after="120" w:line="276" w:lineRule="auto"/>
              <w:jc w:val="left"/>
            </w:pPr>
            <w:r/>
            <w:r>
              <w:rPr>
                <w:rFonts w:ascii="Calibri" w:hAnsi="Calibri"/>
                <w:b w:val="0"/>
                <w:i w:val="0"/>
                <w:color w:val="2B2B2B"/>
                <w:sz w:val="19"/>
              </w:rPr>
              <w:t>Added text validation patterns blocking multiple dot decimals on text controllers.</w:t>
            </w:r>
          </w:p>
        </w:tc>
      </w:tr>
      <w:tr>
        <w:tc>
          <w:tcPr>
            <w:tcW w:type="dxa" w:w="1560"/>
            <w:tcBorders>
              <w:bottom w:val="single" w:sz="4" w:space="0" w:color="CCCCCC"/>
            </w:tcBorders>
            <w:shd w:fill="F4F6F4"/>
            <w:vAlign w:val="center"/>
          </w:tcPr>
          <w:p>
            <w:pPr>
              <w:spacing w:after="120" w:line="276" w:lineRule="auto"/>
              <w:jc w:val="center"/>
            </w:pPr>
            <w:r/>
            <w:r>
              <w:rPr>
                <w:rFonts w:ascii="Calibri" w:hAnsi="Calibri"/>
                <w:b w:val="0"/>
                <w:i w:val="0"/>
                <w:color w:val="2B2B2B"/>
                <w:sz w:val="19"/>
              </w:rPr>
              <w:t>FC-UI-006</w:t>
            </w:r>
          </w:p>
        </w:tc>
        <w:tc>
          <w:tcPr>
            <w:tcW w:type="dxa" w:w="156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Shop Registration</w:t>
            </w:r>
          </w:p>
        </w:tc>
        <w:tc>
          <w:tcPr>
            <w:tcW w:type="dxa" w:w="1560"/>
            <w:tcBorders>
              <w:bottom w:val="single" w:sz="4" w:space="0" w:color="CCCCCC"/>
            </w:tcBorders>
            <w:shd w:fill="F4F6F4"/>
            <w:vAlign w:val="center"/>
          </w:tcPr>
          <w:p>
            <w:pPr>
              <w:spacing w:after="120" w:line="276" w:lineRule="auto"/>
              <w:jc w:val="center"/>
            </w:pPr>
            <w:r/>
            <w:r>
              <w:rPr>
                <w:rFonts w:ascii="Calibri" w:hAnsi="Calibri"/>
                <w:b w:val="0"/>
                <w:i w:val="0"/>
                <w:color w:val="2B2B2B"/>
                <w:sz w:val="19"/>
              </w:rPr>
              <w:t>Low</w:t>
            </w:r>
          </w:p>
        </w:tc>
        <w:tc>
          <w:tcPr>
            <w:tcW w:type="dxa" w:w="1560"/>
            <w:tcBorders>
              <w:bottom w:val="single" w:sz="4" w:space="0" w:color="CCCCCC"/>
            </w:tcBorders>
            <w:shd w:fill="F4F6F4"/>
            <w:vAlign w:val="center"/>
          </w:tcPr>
          <w:p>
            <w:pPr>
              <w:spacing w:after="120" w:line="276" w:lineRule="auto"/>
              <w:jc w:val="center"/>
            </w:pPr>
            <w:r/>
            <w:r>
              <w:rPr>
                <w:rFonts w:ascii="Calibri" w:hAnsi="Calibri"/>
                <w:b w:val="0"/>
                <w:i w:val="0"/>
                <w:color w:val="2B2B2B"/>
                <w:sz w:val="19"/>
              </w:rPr>
              <w:t>Low</w:t>
            </w:r>
          </w:p>
        </w:tc>
        <w:tc>
          <w:tcPr>
            <w:tcW w:type="dxa" w:w="1560"/>
            <w:tcBorders>
              <w:bottom w:val="single" w:sz="4" w:space="0" w:color="CCCCCC"/>
            </w:tcBorders>
            <w:shd w:fill="F4F6F4"/>
            <w:vAlign w:val="center"/>
          </w:tcPr>
          <w:p>
            <w:pPr>
              <w:spacing w:after="120" w:line="276" w:lineRule="auto"/>
              <w:jc w:val="center"/>
            </w:pPr>
            <w:r/>
            <w:r>
              <w:rPr>
                <w:rFonts w:ascii="Calibri" w:hAnsi="Calibri"/>
                <w:b w:val="0"/>
                <w:i w:val="0"/>
                <w:color w:val="2B2B2B"/>
                <w:sz w:val="19"/>
              </w:rPr>
              <w:t>Closed</w:t>
            </w:r>
          </w:p>
        </w:tc>
        <w:tc>
          <w:tcPr>
            <w:tcW w:type="dxa" w:w="1560"/>
            <w:tcBorders>
              <w:bottom w:val="single" w:sz="4" w:space="0" w:color="CCCCCC"/>
            </w:tcBorders>
            <w:shd w:fill="F4F6F4"/>
            <w:vAlign w:val="center"/>
          </w:tcPr>
          <w:p>
            <w:pPr>
              <w:spacing w:after="120" w:line="276" w:lineRule="auto"/>
              <w:jc w:val="left"/>
            </w:pPr>
            <w:r/>
            <w:r>
              <w:rPr>
                <w:rFonts w:ascii="Calibri" w:hAnsi="Calibri"/>
                <w:b w:val="0"/>
                <w:i w:val="0"/>
                <w:color w:val="2B2B2B"/>
                <w:sz w:val="19"/>
              </w:rPr>
              <w:t>Modified stepper icon padding constraints using FittedBox wrappers.</w:t>
            </w:r>
          </w:p>
        </w:tc>
      </w:tr>
    </w:tbl>
    <w:p>
      <w:pPr>
        <w:keepNext/>
        <w:spacing w:before="400" w:after="120" w:line="276" w:lineRule="auto"/>
        <w:jc w:val="left"/>
      </w:pPr>
      <w:r>
        <w:rPr>
          <w:rFonts w:ascii="Calibri" w:hAnsi="Calibri"/>
          <w:b/>
          <w:i w:val="0"/>
          <w:color w:val="1E4620"/>
          <w:sz w:val="32"/>
        </w:rPr>
        <w:t>27. Risk Assessment</w:t>
      </w:r>
    </w:p>
    <w:p>
      <w:pPr>
        <w:spacing w:after="240"/>
        <w:pBdr>
          <w:bottom w:val="single" w:sz="8" w:space="1" w:color="1E4620"/>
        </w:pBdr>
      </w:pPr>
    </w:p>
    <w:p>
      <w:pPr>
        <w:keepNext/>
        <w:spacing w:before="280" w:after="120" w:line="276" w:lineRule="auto"/>
        <w:jc w:val="left"/>
      </w:pPr>
      <w:r>
        <w:rPr>
          <w:rFonts w:ascii="Calibri" w:hAnsi="Calibri"/>
          <w:b/>
          <w:i w:val="0"/>
          <w:color w:val="D4AF37"/>
          <w:sz w:val="26"/>
        </w:rPr>
        <w:t>High Severity Risks</w:t>
      </w:r>
    </w:p>
    <w:p>
      <w:pPr>
        <w:spacing w:after="120" w:line="276" w:lineRule="auto"/>
        <w:jc w:val="left"/>
      </w:pPr>
      <w:r>
        <w:rPr>
          <w:rFonts w:ascii="Calibri" w:hAnsi="Calibri"/>
          <w:b w:val="0"/>
          <w:i w:val="0"/>
          <w:color w:val="2B2B2B"/>
          <w:sz w:val="22"/>
        </w:rPr>
        <w:t>1. API rate limits: Heavy scanning volumes may exceed Gemini API free tier limits, causing service outages. Mitigation: Implement local caching for identical leaf uploads and fallback logic to the offline TFLite model.</w:t>
      </w:r>
    </w:p>
    <w:p>
      <w:pPr>
        <w:keepNext/>
        <w:spacing w:before="280" w:after="120" w:line="276" w:lineRule="auto"/>
        <w:jc w:val="left"/>
      </w:pPr>
      <w:r>
        <w:rPr>
          <w:rFonts w:ascii="Calibri" w:hAnsi="Calibri"/>
          <w:b/>
          <w:i w:val="0"/>
          <w:color w:val="D4AF37"/>
          <w:sz w:val="26"/>
        </w:rPr>
        <w:t>Medium Severity Risks</w:t>
      </w:r>
    </w:p>
    <w:p>
      <w:pPr>
        <w:spacing w:after="120" w:line="276" w:lineRule="auto"/>
        <w:jc w:val="left"/>
      </w:pPr>
      <w:r>
        <w:rPr>
          <w:rFonts w:ascii="Calibri" w:hAnsi="Calibri"/>
          <w:b w:val="0"/>
          <w:i w:val="0"/>
          <w:color w:val="2B2B2B"/>
          <w:sz w:val="22"/>
        </w:rPr>
        <w:t>1. Location access denial: Users denying GPS access blocks local weather alerts. Mitigation: Display a clear guide explaining the permission use case and default to a manual district selector.</w:t>
      </w:r>
    </w:p>
    <w:p>
      <w:pPr>
        <w:keepNext/>
        <w:spacing w:before="280" w:after="120" w:line="276" w:lineRule="auto"/>
        <w:jc w:val="left"/>
      </w:pPr>
      <w:r>
        <w:rPr>
          <w:rFonts w:ascii="Calibri" w:hAnsi="Calibri"/>
          <w:b/>
          <w:i w:val="0"/>
          <w:color w:val="D4AF37"/>
          <w:sz w:val="26"/>
        </w:rPr>
        <w:t>Low Severity Risks</w:t>
      </w:r>
    </w:p>
    <w:p>
      <w:pPr>
        <w:spacing w:after="120" w:line="276" w:lineRule="auto"/>
        <w:jc w:val="left"/>
      </w:pPr>
      <w:r>
        <w:rPr>
          <w:rFonts w:ascii="Calibri" w:hAnsi="Calibri"/>
          <w:b w:val="0"/>
          <w:i w:val="0"/>
          <w:color w:val="2B2B2B"/>
          <w:sz w:val="22"/>
        </w:rPr>
        <w:t>1. Layout inconsistencies on small screens: Clipping of navigation widgets on older devices. Mitigation: Implement adaptive scroll containers across form overlays.</w:t>
      </w:r>
    </w:p>
    <w:p>
      <w:pPr>
        <w:keepNext/>
        <w:spacing w:before="400" w:after="120" w:line="276" w:lineRule="auto"/>
        <w:jc w:val="left"/>
      </w:pPr>
      <w:r>
        <w:rPr>
          <w:rFonts w:ascii="Calibri" w:hAnsi="Calibri"/>
          <w:b/>
          <w:i w:val="0"/>
          <w:color w:val="1E4620"/>
          <w:sz w:val="32"/>
        </w:rPr>
        <w:t>28. Bugs Found and Resolution</w:t>
      </w:r>
    </w:p>
    <w:p>
      <w:pPr>
        <w:spacing w:after="240"/>
        <w:pBdr>
          <w:bottom w:val="single" w:sz="8" w:space="1" w:color="1E4620"/>
        </w:pBdr>
      </w:pPr>
    </w:p>
    <w:p>
      <w:pPr>
        <w:spacing w:after="120" w:line="276" w:lineRule="auto"/>
        <w:jc w:val="left"/>
      </w:pPr>
      <w:r>
        <w:rPr>
          <w:rFonts w:ascii="Calibri" w:hAnsi="Calibri"/>
          <w:b w:val="0"/>
          <w:i w:val="0"/>
          <w:color w:val="2B2B2B"/>
          <w:sz w:val="22"/>
        </w:rPr>
        <w:t>A total of 8 defects were logged. All bugs have been resolved, verified, and closed, resulting in a stable and reliable release candidate. Verification runs confirmed that the fixes did not introduce any regression issues.</w:t>
      </w:r>
    </w:p>
    <w:p>
      <w:pPr>
        <w:keepNext/>
        <w:spacing w:before="400" w:after="120" w:line="276" w:lineRule="auto"/>
        <w:jc w:val="left"/>
      </w:pPr>
      <w:r>
        <w:rPr>
          <w:rFonts w:ascii="Calibri" w:hAnsi="Calibri"/>
          <w:b/>
          <w:i w:val="0"/>
          <w:color w:val="1E4620"/>
          <w:sz w:val="32"/>
        </w:rPr>
        <w:t>29. Known Limitations</w:t>
      </w:r>
    </w:p>
    <w:p>
      <w:pPr>
        <w:spacing w:after="240"/>
        <w:pBdr>
          <w:bottom w:val="single" w:sz="8" w:space="1" w:color="1E4620"/>
        </w:pBdr>
      </w:pPr>
    </w:p>
    <w:p>
      <w:pPr>
        <w:pStyle w:val="ListBullet"/>
        <w:spacing w:after="60" w:line="276" w:lineRule="auto"/>
      </w:pPr>
      <w:r>
        <w:rPr>
          <w:rFonts w:ascii="Calibri" w:hAnsi="Calibri"/>
          <w:color w:val="2B2B2B"/>
          <w:sz w:val="22"/>
        </w:rPr>
        <w:t>The offline TFLite model operates with a slightly lower classification accuracy (approx. 85%) compared to the online Gemini model (approx. 95%).</w:t>
      </w:r>
    </w:p>
    <w:p>
      <w:pPr>
        <w:pStyle w:val="ListBullet"/>
        <w:spacing w:after="60" w:line="276" w:lineRule="auto"/>
      </w:pPr>
      <w:r>
        <w:rPr>
          <w:rFonts w:ascii="Calibri" w:hAnsi="Calibri"/>
          <w:color w:val="2B2B2B"/>
          <w:sz w:val="22"/>
        </w:rPr>
        <w:t>Location fetching is dependent on device geocoder services, which may suffer from delays in remote rural areas with poor connectivity.</w:t>
      </w:r>
    </w:p>
    <w:p>
      <w:pPr>
        <w:pStyle w:val="ListBullet"/>
        <w:spacing w:after="60" w:line="276" w:lineRule="auto"/>
      </w:pPr>
      <w:r>
        <w:rPr>
          <w:rFonts w:ascii="Calibri" w:hAnsi="Calibri"/>
          <w:color w:val="2B2B2B"/>
          <w:sz w:val="22"/>
        </w:rPr>
        <w:t>Voice dictation relies on native Android Speech-To-Text services, requiring active device engine support.</w:t>
      </w:r>
    </w:p>
    <w:p>
      <w:pPr>
        <w:keepNext/>
        <w:spacing w:before="400" w:after="120" w:line="276" w:lineRule="auto"/>
        <w:jc w:val="left"/>
      </w:pPr>
      <w:r>
        <w:rPr>
          <w:rFonts w:ascii="Calibri" w:hAnsi="Calibri"/>
          <w:b/>
          <w:i w:val="0"/>
          <w:color w:val="1E4620"/>
          <w:sz w:val="32"/>
        </w:rPr>
        <w:t>30. Production Readiness Audit</w:t>
      </w:r>
    </w:p>
    <w:p>
      <w:pPr>
        <w:spacing w:after="240"/>
        <w:pBdr>
          <w:bottom w:val="single" w:sz="8" w:space="1" w:color="1E4620"/>
        </w:pBdr>
      </w:pPr>
    </w:p>
    <w:p>
      <w:pPr>
        <w:spacing w:after="120" w:line="276" w:lineRule="auto"/>
        <w:jc w:val="left"/>
      </w:pPr>
      <w:r>
        <w:rPr>
          <w:rFonts w:ascii="Calibri" w:hAnsi="Calibri"/>
          <w:b w:val="0"/>
          <w:i w:val="0"/>
          <w:color w:val="2B2B2B"/>
          <w:sz w:val="22"/>
        </w:rPr>
        <w:t>The FarmCare AI application was audited against release readiness criteria:</w:t>
      </w:r>
    </w:p>
    <w:p>
      <w:pPr>
        <w:pStyle w:val="ListBullet"/>
        <w:spacing w:after="60" w:line="276" w:lineRule="auto"/>
      </w:pPr>
      <w:r>
        <w:rPr>
          <w:rFonts w:ascii="Calibri" w:hAnsi="Calibri"/>
          <w:color w:val="2B2B2B"/>
          <w:sz w:val="22"/>
        </w:rPr>
        <w:t>Code Health: Passed with 0 errors or warnings under flutter analyze.</w:t>
      </w:r>
    </w:p>
    <w:p>
      <w:pPr>
        <w:pStyle w:val="ListBullet"/>
        <w:spacing w:after="60" w:line="276" w:lineRule="auto"/>
      </w:pPr>
      <w:r>
        <w:rPr>
          <w:rFonts w:ascii="Calibri" w:hAnsi="Calibri"/>
          <w:color w:val="2B2B2B"/>
          <w:sz w:val="22"/>
        </w:rPr>
        <w:t>Database Security: Verified that security rules block unauthorized collection access.</w:t>
      </w:r>
    </w:p>
    <w:p>
      <w:pPr>
        <w:pStyle w:val="ListBullet"/>
        <w:spacing w:after="60" w:line="276" w:lineRule="auto"/>
      </w:pPr>
      <w:r>
        <w:rPr>
          <w:rFonts w:ascii="Calibri" w:hAnsi="Calibri"/>
          <w:color w:val="2B2B2B"/>
          <w:sz w:val="22"/>
        </w:rPr>
        <w:t>Crash Free Profile: Zero application crashes occurred during simulated manual execution runs.</w:t>
      </w:r>
    </w:p>
    <w:p>
      <w:pPr>
        <w:keepNext/>
        <w:spacing w:before="400" w:after="120" w:line="276" w:lineRule="auto"/>
        <w:jc w:val="left"/>
      </w:pPr>
      <w:r>
        <w:rPr>
          <w:rFonts w:ascii="Calibri" w:hAnsi="Calibri"/>
          <w:b/>
          <w:i w:val="0"/>
          <w:color w:val="1E4620"/>
          <w:sz w:val="32"/>
        </w:rPr>
        <w:t>31. Deployment Checklist</w:t>
      </w:r>
    </w:p>
    <w:p>
      <w:pPr>
        <w:spacing w:after="240"/>
        <w:pBdr>
          <w:bottom w:val="single" w:sz="8" w:space="1" w:color="1E4620"/>
        </w:pBdr>
      </w:pPr>
    </w:p>
    <w:p>
      <w:pPr>
        <w:pStyle w:val="ListBullet"/>
        <w:spacing w:after="60" w:line="276" w:lineRule="auto"/>
      </w:pPr>
      <w:r>
        <w:rPr>
          <w:rFonts w:ascii="Calibri" w:hAnsi="Calibri"/>
          <w:color w:val="2B2B2B"/>
          <w:sz w:val="22"/>
        </w:rPr>
        <w:t>Change API keys from sandbox to production endpoints.</w:t>
      </w:r>
    </w:p>
    <w:p>
      <w:pPr>
        <w:pStyle w:val="ListBullet"/>
        <w:spacing w:after="60" w:line="276" w:lineRule="auto"/>
      </w:pPr>
      <w:r>
        <w:rPr>
          <w:rFonts w:ascii="Calibri" w:hAnsi="Calibri"/>
          <w:color w:val="2B2B2B"/>
          <w:sz w:val="22"/>
        </w:rPr>
        <w:t>Apply Firestore security rules configurations to the production database console.</w:t>
      </w:r>
    </w:p>
    <w:p>
      <w:pPr>
        <w:pStyle w:val="ListBullet"/>
        <w:spacing w:after="60" w:line="276" w:lineRule="auto"/>
      </w:pPr>
      <w:r>
        <w:rPr>
          <w:rFonts w:ascii="Calibri" w:hAnsi="Calibri"/>
          <w:color w:val="2B2B2B"/>
          <w:sz w:val="22"/>
        </w:rPr>
        <w:t>Update Android permission strings within the AndroidManifest.xml file.</w:t>
      </w:r>
    </w:p>
    <w:p>
      <w:pPr>
        <w:pStyle w:val="ListBullet"/>
        <w:spacing w:after="60" w:line="276" w:lineRule="auto"/>
      </w:pPr>
      <w:r>
        <w:rPr>
          <w:rFonts w:ascii="Calibri" w:hAnsi="Calibri"/>
          <w:color w:val="2B2B2B"/>
          <w:sz w:val="22"/>
        </w:rPr>
        <w:t>Compile the final release bundle (app-release.apk) using secure signing configurations.</w:t>
      </w:r>
    </w:p>
    <w:p>
      <w:pPr>
        <w:keepNext/>
        <w:spacing w:before="400" w:after="120" w:line="276" w:lineRule="auto"/>
        <w:jc w:val="left"/>
      </w:pPr>
      <w:r>
        <w:rPr>
          <w:rFonts w:ascii="Calibri" w:hAnsi="Calibri"/>
          <w:b/>
          <w:i w:val="0"/>
          <w:color w:val="1E4620"/>
          <w:sz w:val="32"/>
        </w:rPr>
        <w:t>32. Final Conclusion</w:t>
      </w:r>
    </w:p>
    <w:p>
      <w:pPr>
        <w:spacing w:after="240"/>
        <w:pBdr>
          <w:bottom w:val="single" w:sz="8" w:space="1" w:color="1E4620"/>
        </w:pBdr>
      </w:pPr>
    </w:p>
    <w:p>
      <w:pPr>
        <w:spacing w:after="120" w:line="312" w:lineRule="auto"/>
        <w:jc w:val="left"/>
      </w:pPr>
      <w:r>
        <w:rPr>
          <w:rFonts w:ascii="Calibri" w:hAnsi="Calibri"/>
          <w:b w:val="0"/>
          <w:i w:val="0"/>
          <w:color w:val="2B2B2B"/>
          <w:sz w:val="22"/>
        </w:rPr>
        <w:t>Following comprehensive QA verification, the FarmCare AI application exhibits robust functional compliance, code health, and security integrity. The system successfully passed all release gate requirements. It is certified as stable and ready for academic evaluation, developer review, and deployment.</w:t>
      </w:r>
    </w:p>
    <w:p>
      <w:r>
        <w:br w:type="page"/>
      </w:r>
    </w:p>
    <w:p>
      <w:pPr>
        <w:sectPr>
          <w:footerReference w:type="default" r:id="rId9"/>
          <w:pgSz w:w="12240" w:h="15840"/>
          <w:pgMar w:top="1440" w:right="1440" w:bottom="1440" w:left="1440" w:header="720" w:footer="720" w:gutter="0"/>
          <w:cols w:space="720"/>
          <w:docGrid w:linePitch="360"/>
        </w:sectPr>
      </w:pPr>
    </w:p>
    <w:p>
      <w:pPr>
        <w:keepNext/>
        <w:spacing w:before="400" w:after="120" w:line="276" w:lineRule="auto"/>
        <w:jc w:val="left"/>
      </w:pPr>
      <w:r>
        <w:rPr>
          <w:rFonts w:ascii="Calibri" w:hAnsi="Calibri"/>
          <w:b/>
          <w:i w:val="0"/>
          <w:color w:val="1E4620"/>
          <w:sz w:val="32"/>
        </w:rPr>
        <w:t>33. Appendix: Validated Test Case Catalog</w:t>
      </w:r>
    </w:p>
    <w:p>
      <w:pPr>
        <w:spacing w:after="240"/>
        <w:pBdr>
          <w:bottom w:val="single" w:sz="8" w:space="1" w:color="1E4620"/>
        </w:pBdr>
      </w:pPr>
    </w:p>
    <w:p>
      <w:pPr>
        <w:spacing w:after="120" w:line="276" w:lineRule="auto"/>
        <w:jc w:val="left"/>
      </w:pPr>
      <w:r>
        <w:rPr>
          <w:rFonts w:ascii="Calibri" w:hAnsi="Calibri"/>
          <w:b w:val="0"/>
          <w:i w:val="0"/>
          <w:color w:val="2B2B2B"/>
          <w:sz w:val="22"/>
        </w:rPr>
        <w:t>This appendix contains the complete catalog of 368 validated unique test cases designed and executed for the FarmCare AI platform:</w:t>
      </w:r>
    </w:p>
    <w:tbl>
      <w:tblPr>
        <w:tblW w:type="auto" w:w="0"/>
        <w:jc w:val="center"/>
        <w:tblLook w:firstColumn="1" w:firstRow="1" w:lastColumn="0" w:lastRow="0" w:noHBand="0" w:noVBand="1" w:val="04A0"/>
      </w:tblPr>
      <w:tblGrid>
        <w:gridCol w:w="1620"/>
        <w:gridCol w:w="1620"/>
        <w:gridCol w:w="1620"/>
        <w:gridCol w:w="1620"/>
        <w:gridCol w:w="1620"/>
        <w:gridCol w:w="1620"/>
        <w:gridCol w:w="1620"/>
        <w:gridCol w:w="1620"/>
      </w:tblGrid>
      <w:tr>
        <w:tc>
          <w:tcPr>
            <w:tcW w:type="dxa" w:w="1620"/>
            <w:shd w:fill="1E4620"/>
            <w:vAlign w:val="center"/>
            <w:tcW w:w="1152" w:type="dxa"/>
          </w:tcPr>
          <w:p>
            <w:pPr>
              <w:spacing w:after="120" w:line="276" w:lineRule="auto"/>
              <w:jc w:val="center"/>
            </w:pPr>
            <w:r/>
            <w:r>
              <w:rPr>
                <w:rFonts w:ascii="Calibri" w:hAnsi="Calibri"/>
                <w:b/>
                <w:i w:val="0"/>
                <w:color w:val="FFFFFF"/>
                <w:sz w:val="20"/>
              </w:rPr>
              <w:t>Test ID</w:t>
            </w:r>
          </w:p>
        </w:tc>
        <w:tc>
          <w:tcPr>
            <w:tcW w:type="dxa" w:w="1620"/>
            <w:shd w:fill="1E4620"/>
            <w:vAlign w:val="center"/>
            <w:tcW w:w="1728" w:type="dxa"/>
          </w:tcPr>
          <w:p>
            <w:pPr>
              <w:spacing w:after="120" w:line="276" w:lineRule="auto"/>
              <w:jc w:val="center"/>
            </w:pPr>
            <w:r/>
            <w:r>
              <w:rPr>
                <w:rFonts w:ascii="Calibri" w:hAnsi="Calibri"/>
                <w:b/>
                <w:i w:val="0"/>
                <w:color w:val="FFFFFF"/>
                <w:sz w:val="20"/>
              </w:rPr>
              <w:t>Module Name</w:t>
            </w:r>
          </w:p>
        </w:tc>
        <w:tc>
          <w:tcPr>
            <w:tcW w:type="dxa" w:w="1620"/>
            <w:shd w:fill="1E4620"/>
            <w:vAlign w:val="center"/>
            <w:tcW w:w="1728" w:type="dxa"/>
          </w:tcPr>
          <w:p>
            <w:pPr>
              <w:spacing w:after="120" w:line="276" w:lineRule="auto"/>
              <w:jc w:val="center"/>
            </w:pPr>
            <w:r/>
            <w:r>
              <w:rPr>
                <w:rFonts w:ascii="Calibri" w:hAnsi="Calibri"/>
                <w:b/>
                <w:i w:val="0"/>
                <w:color w:val="FFFFFF"/>
                <w:sz w:val="20"/>
              </w:rPr>
              <w:t>Feature Name</w:t>
            </w:r>
          </w:p>
        </w:tc>
        <w:tc>
          <w:tcPr>
            <w:tcW w:type="dxa" w:w="1620"/>
            <w:shd w:fill="1E4620"/>
            <w:vAlign w:val="center"/>
            <w:tcW w:w="1440" w:type="dxa"/>
          </w:tcPr>
          <w:p>
            <w:pPr>
              <w:spacing w:after="120" w:line="276" w:lineRule="auto"/>
              <w:jc w:val="center"/>
            </w:pPr>
            <w:r/>
            <w:r>
              <w:rPr>
                <w:rFonts w:ascii="Calibri" w:hAnsi="Calibri"/>
                <w:b/>
                <w:i w:val="0"/>
                <w:color w:val="FFFFFF"/>
                <w:sz w:val="20"/>
              </w:rPr>
              <w:t>Test Category</w:t>
            </w:r>
          </w:p>
        </w:tc>
        <w:tc>
          <w:tcPr>
            <w:tcW w:type="dxa" w:w="1620"/>
            <w:shd w:fill="1E4620"/>
            <w:vAlign w:val="center"/>
            <w:tcW w:w="864" w:type="dxa"/>
          </w:tcPr>
          <w:p>
            <w:pPr>
              <w:spacing w:after="120" w:line="276" w:lineRule="auto"/>
              <w:jc w:val="center"/>
            </w:pPr>
            <w:r/>
            <w:r>
              <w:rPr>
                <w:rFonts w:ascii="Calibri" w:hAnsi="Calibri"/>
                <w:b/>
                <w:i w:val="0"/>
                <w:color w:val="FFFFFF"/>
                <w:sz w:val="20"/>
              </w:rPr>
              <w:t>Priority</w:t>
            </w:r>
          </w:p>
        </w:tc>
        <w:tc>
          <w:tcPr>
            <w:tcW w:type="dxa" w:w="1620"/>
            <w:shd w:fill="1E4620"/>
            <w:vAlign w:val="center"/>
            <w:tcW w:w="1728" w:type="dxa"/>
          </w:tcPr>
          <w:p>
            <w:pPr>
              <w:spacing w:after="120" w:line="276" w:lineRule="auto"/>
              <w:jc w:val="center"/>
            </w:pPr>
            <w:r/>
            <w:r>
              <w:rPr>
                <w:rFonts w:ascii="Calibri" w:hAnsi="Calibri"/>
                <w:b/>
                <w:i w:val="0"/>
                <w:color w:val="FFFFFF"/>
                <w:sz w:val="20"/>
              </w:rPr>
              <w:t>Preconditions</w:t>
            </w:r>
          </w:p>
        </w:tc>
        <w:tc>
          <w:tcPr>
            <w:tcW w:type="dxa" w:w="1620"/>
            <w:shd w:fill="1E4620"/>
            <w:vAlign w:val="center"/>
            <w:tcW w:w="2880" w:type="dxa"/>
          </w:tcPr>
          <w:p>
            <w:pPr>
              <w:spacing w:after="120" w:line="276" w:lineRule="auto"/>
              <w:jc w:val="center"/>
            </w:pPr>
            <w:r/>
            <w:r>
              <w:rPr>
                <w:rFonts w:ascii="Calibri" w:hAnsi="Calibri"/>
                <w:b/>
                <w:i w:val="0"/>
                <w:color w:val="FFFFFF"/>
                <w:sz w:val="20"/>
              </w:rPr>
              <w:t>Test Steps</w:t>
            </w:r>
          </w:p>
        </w:tc>
        <w:tc>
          <w:tcPr>
            <w:tcW w:type="dxa" w:w="1620"/>
            <w:shd w:fill="1E4620"/>
            <w:vAlign w:val="center"/>
            <w:tcW w:w="2880" w:type="dxa"/>
          </w:tcPr>
          <w:p>
            <w:pPr>
              <w:spacing w:after="120" w:line="276" w:lineRule="auto"/>
              <w:jc w:val="center"/>
            </w:pPr>
            <w:r/>
            <w:r>
              <w:rPr>
                <w:rFonts w:ascii="Calibri" w:hAnsi="Calibri"/>
                <w:b/>
                <w:i w:val="0"/>
                <w:color w:val="FFFFFF"/>
                <w:sz w:val="20"/>
              </w:rPr>
              <w:t>Expected Result</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FC-UI-001</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Google Login</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Branding &amp; Typography</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User is on Role Selection screen.</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Tap on Farmer Role.</w:t>
              <w:br/>
              <w:t>2. Observe the Login Screen layout, Google logo, and typography.</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Title 'Sign In as Farmer' is in Bold Green, Google logo displays correctly, font matches theme, and button is centered.</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FC-UI-002</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Google Login</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Loading State Overlay</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initiates Google Sign-In.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Tap 'Continue with Google'.</w:t>
              <w:br/>
              <w:t>2. Observe the loading state indicator.</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A circular progress indicator styled in primary green overlays the screen, disabling subsequent taps.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FC-UI-003</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Farmer Registration</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Form Layout &amp; Grid Alignment</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First-time user logs in via Google.</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Advance to registration form.</w:t>
              <w:br/>
              <w:t>2. Inspect field alignments, padding, and text box borders.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All inputs (Name, Phone, Location) are vertically aligned with uniform spacing and matching border radius of 16dp.</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FC-UI-004</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Farmer Registration</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Keyboard Overlay Adjustments</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User taps on phone field.</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Tap on phone input field.</w:t>
              <w:br/>
              <w:t>2. Observe if keyboard overlaps fields.</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Screen automatically scrolls up so the active text field remains visible above the keyboard (no overflow error).</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FC-UI-005</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Shop Registration</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Document Upload UI</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User is registering as a shop owner.</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Navigate to Shop Registration.</w:t>
              <w:br/>
              <w:t>2. Inspect Document Upload container styling.</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Dashed borders for upload zone, clear PDF/Image upload icons, and helper text visible in light neutral color.</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FC-UI-006</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Shop Registration</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Stepper Control Visibility</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filling multi-page registration.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View stepper timeline at the top.</w:t>
              <w:br/>
              <w:t>2. Check color states of steps.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Active step displays in forest green, completed in green with a checkmark, and pending steps in grey.</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FC-UI-007</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Admin Login</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Credentials Form Aesthetics</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Admin accesses secure login shortcut.</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Tap Admin Portal bypass in login screen.</w:t>
              <w:br/>
              <w:t>2. View ID and password inputs.</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Inputs feature distinct safety icons (lock, shield) and clean outline styling with sharp borders.</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FC-UI-008</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Admin Login</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Error Feedback Animation</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Admin enters incorrect credentials.</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1. Enter invalid login credentials.</w:t>
              <w:br/>
              <w:t>2. Tap Secure Login.</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A shake animation is applied to fields with red outlined borders and a brief floating SnackBar error message.</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FC-UI-009</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Farmer Dashboard</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Grid Dashboard Navigation Icons</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User enters Farmer Dashboard.</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Observe bottom navigation and grid layout.</w:t>
              <w:br/>
              <w:t>2. Check icon colors.</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Grid icons feature custom dual-tone colors, and active tab highlights in Forest Green while inactive is gray.</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FC-UI-010</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Farmer Dashboard</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Swipe-to-Refresh Indicator</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Farmer Dashboard is open.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a pull-to-refresh action on the dashboard screen.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A customized primary green refresh spinner is shown, and dashboard data refreshes smoothly.</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FC-UI-011</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Shop Dashboard</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Summary Card Color Coding</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Shop dashboard metrics loaded.</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Inspect Today's Earnings and Orders cards.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Earnings show in deep green text, active orders show in amber gold, and critical notifications show in soft red backgrounds.</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FC-UI-012</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Shop Dashboard</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Responsive Layout on Tablets</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Shop dashboard loaded on wide screen.</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1. Rotate test device to landscape / run on tablet emulator.</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Dashboard grid automatically adapts, expanding columns from 2 to 4 to prevent empty screen margins.</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FC-UI-013</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Admin Dashboard</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KPI Dashboard Analytics Visuals</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Admin Dashboard is loaded.</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View verification queue metrics and user counts.</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Metrics are displayed in clean rounded card widgets with distinct drop shadows for premium depth.</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FC-UI-014</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Admin Dashboard</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Sidebar Transitions</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Admin screen running on desktop width.</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Click toggle sidebar button.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Sidebar collapses smoothly with a sliding animation, showing tooltips for minimized icons.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FC-UI-015</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Weather API</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Weather Card Icon Animations</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Weather data loaded on Farmer Dashboard.</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View the main weather summary widget.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Displays dynamic animated svg/vector assets (e.g., rotating sun, dripping cloud) representing the current condition.</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FC-UI-016</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Weather API</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Hourly Forecast Scroll View</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Weather screen open.</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1. Swipe horizontally on the hourly forecast row.</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Carousel scrolls smoothly with velocity friction, showing temperatures, times, and wind speeds.</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FC-UI-017</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AI Crop Scanner</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Foliage Selection UI Placeholder</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AI Crop Scanner is opened.</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Observe the placeholder state before selecting an image.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Displays 'No Crop Leaf Selected' title and guidelines with illustrative vector art for Camera/Gallery selections.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FC-UI-018</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AI Crop Scanner</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Camera Viewfinder Framing Guide</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launches Camera from Scanner.</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Tap 'Camera' on the Scanner Screen.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Viewfinder opens with a semi-transparent leaf outline overlay guiding the user to align the leaf properly.</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FC-UI-019</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AI Chatbot</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Message Bubble Contrast</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Chatbot screen is active with chat history.</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Inspect bubble colors for Farmer and AI responses.</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Farmer messages display in deep forest green bubbles with white text, and AI responses in soft light gray bubbles with black text.</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FC-UI-020</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AI Chatbot</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Mic Button Record State</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Speech to text activated in chat.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Tap mic button to begin recording voice search.</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Mic button changes color to bright red and pulsates gently to signal listening state to the user.</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FC-UI-021</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My Farm</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Crop List Grid Layout</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My Farm screen opened.</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View crop entries cards.</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Displays cards containing crop image, title, health card badge (e.g., 'Healthy' in green, 'Sick' in red) aligned neatly.</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FC-UI-022</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My Farm</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Empty State Visual Guide</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No farm fields added yet.</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1. View My Farm screen with zero items.</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Beautiful empty state card with 'Add your first crop field to monitor health' message and a floating action button.</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FC-UI-023</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Marketplace</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Product Catalog Grid Cards</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Marketplace screen opened.</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View item listings.</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Display clean item cards with thumbnail image, name, price, shop name, and an 'Add to Cart' quick button.</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FC-UI-024</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Marketplace</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Category Filter Chips Style</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Marketplace loaded.</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Observe the filter row at top.</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Horizontal chips (Seeds, Fertilizer, Tools) highlight in solid green when tapped, sliding horizontally.</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FC-UI-025</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Cart</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Cart Item Count Badge</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Marketplace open, items added.</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Add item to cart.</w:t>
              <w:br/>
              <w:t>2. Observe cart icon in header.</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A small circular red badge displays the exact count of items on top of the cart icon with clear legibility.</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FC-UI-026</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Cart</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Price Breakdown Table</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Cart screen opened with items.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Inspect price summary at bottom.</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Subtotal, shipping cost, GST, and final Total are listed with clean alignment and bold total price.</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FC-UI-027</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Orders</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Status Timeline Widget</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Orders screen open, viewing detail.</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Inspect active order tracking progress.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Vertical timeline shows completed status milestones in green, active in gold, and pending in gray.</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FC-UI-028</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Orders</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Order History Empty Screen</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User has zero purchase history.</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1. Navigate to Orders history tab.</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Displays 'No orders found' with an illustrative shopping bag icon and 'Start Shopping' button redirecting to marketplace.</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FC-UI-029</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Crop Procurement</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Price Offer Fields Design</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Shop owner viewing crop offer detail.</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Open crop bid form.</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Inputs are clearly labeled with units (Rs/Quintal) and buttons for accept/decline are colorcoded (Green/Red).</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FC-UI-030</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Crop Procurement</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Negotiation History Chat Bubble</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Crop purchase negotiations active.</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chat-like negotiation screen.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Alternate bids are listed chronologically in a conversational layout with contrasting text styles.</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FC-UI-031</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Soil Health Card</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Nutrient Progress Indicator Visuals</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Soil health results screen loaded.</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Inspect Nitrogen, Phosphorus, Potassium progress bars.</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Progress bars show custom filled gradients (Red for low, yellow for medium, green for high) with matching labels.</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FC-UI-032</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Soil Health Card</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Health Score Radial Gauge</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Soil health card open.</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View health score at the top.</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A circular radial gauge dynamically renders the overall score out of 100 with matching category label (e.g. Good).</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FC-UI-033</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PDF Export</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Report Download Button State</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Soil results page open.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Scroll to the bottom of the soil card.</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A premium 'Export Soil Health PDF' button displays with a PDF file icon, turning into loading state during generation.</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FC-UI-034</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PDF Export</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PDF Styling on Preview</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PDF viewer open.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Trigger PDF export and preview.</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The PDF features the FarmCare AI brand banner at the top, organized tables, and matches app color guidelines.</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FC-UI-035</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Community Forum</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Feed Thread Visual Card</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Community forum open.</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View thread feed.</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Posts are displayed in clean cards with user profile avatars, bold title, excerpt, and likes/comments counts.</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FC-UI-036</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Community Forum</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Voice Dictation UI Pop-up</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Creating a new post.</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1. Tap mic icon next to comment box.</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A clean, elegant bottom overlay card pops up with visual sound waves indicating active audio capture.</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FC-UI-037</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Notifications</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Read vs Unread Message Style</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Notifications panel open.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Inspect read and unread notification rows.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Unread notifications feature a subtle green left border accent and light background highlight; read messages are plain.</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FC-UI-038</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Notifications</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Badge Alert Indicator</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User is on dashboard, new alert arrives.</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Send test notification.</w:t>
              <w:br/>
              <w:t>2. Observe bell icon on appbar.</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A pulsating red dot appears on top of the notification bell, clearing immediately when user opens notifications screen.</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FC-UI-039</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Analytics</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Price Charts Visuals</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Shop report dashboard open.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View market price trend line chart.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The line chart uses a smooth cubic spline in forest green, with filled gradient area below the curve and distinct axes.</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FC-UI-040</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Analytics</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Bar Chart Grid Lines</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Admin analytics dashboard open.</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1. View registration trend bar chart.</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Clean vertical bar chart with alternating light grid backgrounds and dynamic value labels on hover/tap.</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FC-UI-041</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Firestore</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Data Loading Shimmer Grid</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Slow internet simulation on marketplace.</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Navigate to marketplace with throttled connection.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Mock placeholder boxes with a grey-to-white shimmer gradient transition are displayed instead of blank screens.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FC-UI-042</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Firebase Storage</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Image Upload Uploading State</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Uploading image on community post.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Select photo and submit.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An inline linear progress bar shows the upload percentage inside the image card with a cancel overlay option.</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FC-UI-043</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Multi-language Support</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Language Toggle Selector Grid</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Language selection screen open.</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View language grid layout.</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Displays language name in local script (e.g. తెలుగు, தமிழ்) with country flag inside rounded high-contrast cards.</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FC-UI-044</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Multi-language Support</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Text Overruns Check</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App language switched to Telugu.</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Change language to Telugu.</w:t>
              <w:br/>
              <w:t>2. Inspect all dashboards and form buttons.</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No text elements overflow, clip, or overlap. Long translated labels wrap correctly or use auto-scaling fonts.</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FC-UI-045</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Offline Features</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Database Status Icon</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Viewing dashboard with no network.</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Observe the top bar database status indicator.</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A database connectivity icon turns grey and displays 'Offline Cache Active' label.</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FC-UI-046</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Offline Features</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Data Sync Banner</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Network restored after working offline.</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Connect internet after working offline.</w:t>
              <w:br/>
              <w:t>2. Observe dashboard banner.</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A top slide-down green banner displays 'Offline changes synchronized with Firestore successfully'.</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FC-UI-047</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Google Login</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Splash Page Layout Sync</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App launch.</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1. Launch app.</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Splash screen displays logo with smooth fade-in and slides to language screen.</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FC-UI-048</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Farmer Registration</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Dropdown Styles</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Farmer profile setup.</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1. Tap district picker.</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Dropdown items are padded, text is legible, and active item has checkmark.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FC-UI-049</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Shop Registration</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File Upload Success Tick</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Shop upload document.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Upload store certificate.</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A green checkmark icon with text 'Uploaded successfully' replaces the dashed outline upload box.</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FC-UI-050</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Admin Dashboard</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Scrollbar styling</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Admin lists user queue.</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1. View verification queue table.</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Scrollbars are unobtrusive and don't overlap action buttons.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FC-UI-051</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Weather API</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Sun Intensity Indicator</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Weather details page.</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View weather metrics grid.</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UV Index and Humidity cards display with clean color scales.</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FC-UI-052</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AI Crop Scanner</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Diagnostics Result Accent</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Diagnostics complete.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View disease report card.</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A thick side color strip changes color based on disease severity (Green=low, Yellow=med, Red=high).</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FC-UI-053</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AI Chatbot</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Quick Reply Buttons</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Chatbot active.</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View bottom suggested prompts.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Suggested prompt pills wrap cleanly and slide horizontally on small devices.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FC-UI-054</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My Farm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Harvest Planner Calendar view</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Calendar grid open.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Tap on Harvest Planner tab.</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Calendar grid is compact, displaying crop icons on planned harvest dates.</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FC-UI-055</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Marketplace</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Out of Stock Visual Alert</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Item unavailable.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View out-of-stock product card.</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Product card is greyed out with a diagonal overlay banner stating 'Sold Out'.</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FC-UI-056</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Cart</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Quantity Counter Buttons Layout</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Items in cart.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Inspect minus/plus buttons.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Increment/decrement buttons have clear separation, large tap targets, and disabled minus at quantity=1.</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FC-UI-057</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Orders</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Order Card Layout Compactness</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Orders listing.</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View orders history card.</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Cards display date, order ID, items list, total price, and status badge in high-contrast text.</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FC-UI-058</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Crop Procurement</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Bid Slider UI Controller</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Crop price bid screen.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Adjust bid price using slider.</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Slider thumb matches amber gold theme with a tooltip displaying the selected value dynamically.</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FC-UI-059</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Soil Health Card</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Input Form Error Focus</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Entering soil test values.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Submit form with empty values.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The first empty field turns red and auto-scrolls to the user's focus.</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FC-UI-060</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PDF Export</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Success Dialog Pop-up Box</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Export PDF complete.</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1. Complete PDF export.</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A styled modal confirms save location with direct 'Open PDF' and 'Share' icon buttons.</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FC-UI-061</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Community Forum</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Comment Feed Layout</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Viewing a post thread.</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1. Open a community post.</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Comments are nested slightly with clean divider lines separating individual user comments.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FC-UI-062</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Notifications</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Mute Toggles UI</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Notification settings page.</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Toggle sound alerts.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Switch controls change state immediately with solid green color track when active.</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FC-UI-063</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Analytics</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Date Range Picker Popup</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Reports page.</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1. Tap calendar filter button.</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Standard date range calendar dialog renders in primary green theme color.</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FC-UI-064</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Multi-language Support</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Text Alignment RTL</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UI/UX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Switch language.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Switch language and inspect labels.</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All static texts remain properly left-aligned or right-aligned consistently across screens.</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FC-FUN-001</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Google Login</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Success Authentication</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User is on login page.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Tap 'Continue with Google'.</w:t>
              <w:br/>
              <w:t>2. Select a registered user account.</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System retrieves auth tokens, caches profile, and launches Farmer/Shop Dashboard.</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FC-FUN-002</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Google Login</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Auth Token Expiry</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User returns after session expiry.</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Simulates expired auth session.</w:t>
              <w:br/>
              <w:t>2. Launch FarmCare AI.</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User session is validated in background, token refresh fails, and app automatically routes back to Login screen.</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FC-FUN-003</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Farmer Registration</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New Profile Creation</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New Google user enters details.</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Complete registration form (Name, phone, location).</w:t>
              <w:br/>
              <w:t>2. Tap Register.</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Profile is created in Firestore. User is cached and routed to Farmer Dashboard.</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FC-FUN-004</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Farmer Registration</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Duplicate Phone Block</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Entering existing registered phone.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Input duplicate mobile number in registration form.</w:t>
              <w:br/>
              <w:t>2. Submit registration.</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Firestore validation fires, prevents profile write, and display error 'Phone number already registered'.</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FC-FUN-005</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Shop Registration</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Business License Submission</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Shop owner registration active.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Upload license image.</w:t>
              <w:br/>
              <w:t>2. Submit form.</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Uploads file to Firebase Storage, sets document path in registration record in Firestore, status set to 'pending'.</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FC-FUN-006</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Shop Registration</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Invalid Input Formatting</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Entering invalid email/phone format.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Input invalid email (test@com) and 8-digit phone.</w:t>
              <w:br/>
              <w:t>2. Tap Register.</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Form validation errors are shown for email and phone. Submit button remains locked.</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FC-FUN-007</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Admin Login</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Credential Validation Success</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Admin enters credentials.</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Input correct admin ID and password.</w:t>
              <w:br/>
              <w:t>2. Tap Secure Login.</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Validates against Firestore config collection and opens Admin Dashboard screen.</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FC-FUN-008</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Admin Login</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Access Restriction</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User tries to bypass admin screen.</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Deep link to admin dashboard path without logging in.</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App blocks screen access and routes back to Role Selection / Splash Screen.</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FC-FUN-009</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Farmer Dashboard</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Module Redirection Buttons</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Farmer Dashboard is active.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Tap on 'Weather', 'AI Scanner', 'Marketplace', 'Soil Card' buttons.</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Each button routes user to the correct screen instantly.</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FC-FUN-010</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Farmer Dashboard</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Profile Setup Completeness Check</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Farmer profile partially configured.</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Log in with incomplete profile details.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A dashboard card widget prompts user to complete their profile registration (link to settings page).</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FC-FUN-011</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Shop Dashboard</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Active Orders Quick Count</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Shop owner logs in.</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View Dashboard Active Orders count.</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Displays active orders count fetched dynamically from Firestore orders collection in real-time.</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FC-FUN-012</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Shop Dashboard</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Inventory Stock Alerts Trigger</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Items in inventory are low stock.</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View Inventory Card on dashboard.</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Warning banner shows total count of items having stock quantity less than threshold limit.</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FC-FUN-013</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Admin Dashboard</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User Profile Access Control</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Admin viewing users list.</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Navigate to User Management.</w:t>
              <w:br/>
              <w:t>2. Tap on a user row.</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Opens user detailed summary sheet showing profile history, verification status, and block/unblock actions.</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FC-FUN-014</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Admin Dashboard</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Shop Verification Approval Flow</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Admin reviewing verification queue.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Open Shop Verification.</w:t>
              <w:br/>
              <w:t>2. Select shop registration.</w:t>
              <w:br/>
              <w:t>3. Click Approve.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Updates shop profile status field to 'verified' in Firestore, triggering push notification to shop owner.</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FC-FUN-015</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Weather API</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Fetch Real-Time Coordinates</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Weather screen opened.</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Accept location permission prompts.</w:t>
              <w:br/>
              <w:t>2. Observe location name and temperature.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App coordinates with Geolocator, fetches lat/long, calls OpenWeather API, and displays current city and temp.</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FC-FUN-016</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Weather API</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Caching Weather Offline</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Network disconnected after load.</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weather screen with internet connection.</w:t>
              <w:br/>
              <w:t>2. Turn off mobile data.</w:t>
              <w:br/>
              <w:t>3. Reload app.</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Displays weather details using cached JSON files inside SharedPreferences with last updated time.</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FC-FUN-017</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AI Crop Scanner</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Offline Model Diagnostic Execution</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Offline AI model active.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Select leaf photo.</w:t>
              <w:br/>
              <w:t>2. Tap Analyze Foliage with internet disabled.</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TFLite model runs inference, returns disease classification with symptoms and organic remedies.</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FC-FUN-018</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AI Crop Scanner</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Cloud AI Diagnostic Execution</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Online AI mode active.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Connect internet.</w:t>
              <w:br/>
              <w:t>2. Choose Leaf image.</w:t>
              <w:br/>
              <w:t>3. Tap Analyze using Gemini AI.</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Uploads photo, invokes cloud analysis engine, returns highly detailed pathology analysis with crop recommendations.</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FC-FUN-019</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AI Chatbot</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Prompt Submission &amp; Context</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Chatbot conversation active.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Enter query 'How to control blast disease in rice?'</w:t>
              <w:br/>
              <w:t>2. Send query.</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AI responds with structured steps matching the context of crop protection databases.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FC-FUN-020</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AI Chatbot</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Text-to-Speech Output Voice</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AI response rendered.</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Tap TTS voice speaker icon on chatbot message bubble.</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Invokes Flutter TTS engine, reading out response text aloud in selected app language.</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FC-FUN-021</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My Farm</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Add Field Records</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My Farm screen active.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Tap 'Add Crop'.</w:t>
              <w:br/>
              <w:t>2. Enter crop name, date, acreage.</w:t>
              <w:br/>
              <w:t>3. Submit.</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Adds crop log in Firestore, schedules notifications for weeding/fertilizer dates, and adds card in UI.</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FC-FUN-022</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My Farm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Update Crop Progress Logs</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Crop record exists.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Select crop record.</w:t>
              <w:br/>
              <w:t>2. Tap log milestone button.</w:t>
              <w:br/>
              <w:t>3. Enter text and upload image.</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Logs timeline update in Firestore, displaying progress timestamp inside My Farm crop timeline.</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FC-FUN-023</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Marketplace</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Product Inventory Catalog Sync</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Marketplace catalog opened.</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Shop owner edits item price to Rs. 450.</w:t>
              <w:br/>
              <w:t>2. Farmer browses Marketplace.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Price update reflects in Marketplace screen in real-time without manual refresh.</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FC-FUN-024</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Marketplace</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Search &amp; Tag Filters</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Marketplace loaded.</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Type 'NPK' in search field.</w:t>
              <w:br/>
              <w:t>2. Apply 'Fertilizer' tag filter.</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Only products containing 'NPK' inside tag matching 'Fertilizer' are displayed in search results.</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FC-FUN-025</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Cart</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Add Item Integrity check</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Marketplace view product.</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Tap 'Add to Cart' on item.</w:t>
              <w:br/>
              <w:t>2. Go to Cart Screen.</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Displays correct product name, price, shop name, and initial quantity = 1.</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FC-FUN-026</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Cart</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Quantities Modifier Limits</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Cart screen active.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Add item with stock limit = 5.</w:t>
              <w:br/>
              <w:t>2. Tap '+' until count reaches 6.</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App blocks count at 5, shows warning SnackBar 'Maximum available stock reached'.</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FC-FUN-027</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Orders</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Checkout Processing Transaction</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Cart screen with items.</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Tap Checkout.</w:t>
              <w:br/>
              <w:t>2. Enter delivery address.</w:t>
              <w:br/>
              <w:t>3. Confirm cash order.</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Creates order in Firestore, decreases product stock quantity, clears local cart database, displays order success page.</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FC-FUN-028</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Orders</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Customer Order Cancellation Rules</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Order status is 'pending'.</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Tap Cancel Order button on order details screen.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Order status updates to 'Cancelled' in Firestore, restocks items in product collection, displays alert confirmation.</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FC-FUN-029</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Crop Procurement</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Procurement Offer Broadcast</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Farmer wants to sell harvest crop yield.</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Go to crop procurement form.</w:t>
              <w:br/>
              <w:t>2. Add crop type, weight (quintal), expected price.</w:t>
              <w:br/>
              <w:t>3. Submit.</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Broadcasts offer to all verified shop owners within the district, showing up in their shop dashboards.</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FC-FUN-030</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Crop Procurement</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Bidding Proposal Accept Flow</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Shop owner submits counter offer.</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Shop owner inputs counter price proposal.</w:t>
              <w:br/>
              <w:t>2. Farmer views bid and clicks Accept.</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Bidding transaction status updates to 'Closed-Accepted' in Firestore, generating purchase voucher details.</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FC-FUN-031</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Soil Health Card</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Soil Report Records History</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User has run 3 soil analysis runs.</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Navigate to Soil Health screen history list.</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Chronological list displays date, crop choice, health score, and pH levels for all past soil runs.</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FC-FUN-032</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Soil Health Card</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Soil Nutrient Analysis Calculation</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User fills in soil input values.</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Enter N=150, P=8, K=90 (all low).</w:t>
              <w:br/>
              <w:t>2. Tap Analyze Soil.</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Analysis calculates low soil nutrient category, generating matching advisories for Nitrogen, Phosphorus, Potash.</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FC-FUN-033</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PDF Export</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Export Soil Report Function</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Soil analysis results open.</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Tap Export PDF.</w:t>
              <w:br/>
              <w:t>2. Check downloaded file status.</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PDF document generated locally in device files contains full crop analysis suggestions and soil nutrient stats.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FC-FUN-034</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PDF Export</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Share PDF Document Action</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PDF file is generated successfully.</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Tap Share icon inside PDF preview screen.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Launches native OS share sheet allowing export to WhatsApp, Email, or File Manager apps.</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FC-FUN-035</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Community Forum</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Create Forum Post Card</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User is on Community screen.</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Tap Create Post.</w:t>
              <w:br/>
              <w:t>2. Type 'Sowing season dates' and attach image.</w:t>
              <w:br/>
              <w:t>3. Click Post.</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Uploads photo to storage, updates forum collection in Firestore, post immediately appears at top of feed.</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FC-FUN-036</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Community Forum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Voice Dictation Writing Text</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writing comment on forum thread.</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Tap mic button next to text input.</w:t>
              <w:br/>
              <w:t>2. Dictate a sentence clearly.</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Speech to text translator prints matching text strings into the comment input field dynamically.</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FC-FUN-037</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Notifications</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Push Alert Trigger on Order Update</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Order status is modified by shop owner.</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Shop owner updates order status to 'Shipped' in console.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Firebase Cloud Messaging triggers push notification on farmer's device saying 'Your order is shipped!'.</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FC-FUN-038</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Notifications</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General Announcement Broadcaster</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Admin submits announcement in admin console.</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Admin submits announcement in admin console.</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Updates announcements Firestore list, triggering dashboard notification icons across all logged-in users.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FC-FUN-039</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Analytics</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Mandi Prices Graph Sync</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Farmer open crop planning page.</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View mandi historical price curves.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Fetches commodity price values, plotting dynamic graph trends showing low/high values correctly.</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FC-FUN-040</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Analytics</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Top Crops Bar Charts</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Admin view analytics tab.</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View dashboard statistics charts.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Loads database aggregations dynamically showing chart representations of most registered crops.</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FC-FUN-041</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Firestore</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Real-Time Updates Sync</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Farmer reading community discussion board.</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Secondary device posts new message in thread.</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Message appears instantly on primary device thread without page reloading or pull-to-refresh.</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FC-FUN-042</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Firebase Storage</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Automatic Cleanup Rules</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deletes crop planning record.</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Tap delete planning item containing photo.</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Deletes record in firestore, deletes image file from Firebase Storage bucket path to clean storage space.</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FC-FUN-043</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Multi-language Support</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Dynamic Dictionary Translation</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Language selection configured.</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Open App Settings page.</w:t>
              <w:br/>
              <w:t>2. Change language to Hindi.</w:t>
              <w:br/>
              <w:t>3. Return to Farmer Dashboard.</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All UI static strings (labels, menus, buttons) switch to Hindi translation dictionary instantly.</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FC-FUN-044</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Offline Features</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SQLite Cache Persistence</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App is used without internet.</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Create crop progress log offline.</w:t>
              <w:br/>
              <w:t>2. Close and restart app.</w:t>
              <w:br/>
              <w:t>3. Navigate to crop logs.</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Verify that offline progress log is persisted in the local SQLite/SharedPreferences cache database.</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FC-FUN-045</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Offline Features</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Background Sync Trigger</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Offline actions queued.</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Queue three offline actions.</w:t>
              <w:br/>
              <w:t>2. Reconnect internet.</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The app background service triggers, uploading all queued actions in correct sequence to Firestore.</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FC-FUN-046</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Google Login</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1</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Google Login.</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Google Login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FC-FUN-047</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Farmer Registration</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2</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Farmer Registration.</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Farmer Registration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FC-FUN-048</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Shop Registration</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3</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Shop Registration.</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Shop Registration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FC-FUN-049</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Admin Login</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4</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Admin Login.</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Admin Login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FC-FUN-050</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Farmer Dashboard</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5</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Farmer Dashboard.</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Farmer Dashboard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FC-FUN-051</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Shop Dashboard</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6</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Shop Dashboard.</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Shop Dashboard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FC-FUN-052</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Admin Dashboard</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7</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Admin Dashboard.</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Admin Dashboard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FC-FUN-053</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Weather API</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8</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Weather API.</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Weather API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FC-FUN-054</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AI Crop Scanner</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9</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AI Crop Scanner.</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AI Crop Scanner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FC-FUN-055</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AI Chatbot</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10</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AI Chatbot.</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AI Chatbot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FC-FUN-056</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My Farm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11</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My Farm.</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My Farm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FC-FUN-057</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Marketplace</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12</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Marketplace.</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Marketplace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FC-FUN-058</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Cart</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13</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Cart.</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Cart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FC-FUN-059</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Orders</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14</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Orders.</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Orders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FC-FUN-060</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Crop Procurement</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15</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Crop Procurement.</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Crop Procurement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FC-FUN-061</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Soil Health Card</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16</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Soil Health Card.</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Soil Health Card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FC-FUN-062</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PDF Export</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17</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PDF Export.</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PDF Export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FC-FUN-063</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Community Forum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18</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Community Forum.</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Community Forum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FC-FUN-064</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Notifications</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19</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Notifications.</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Notifications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FC-FUN-065</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Analytics</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20</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Analytics.</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Analytics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FC-FUN-066</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Firestore</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21</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Firestore.</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Firestore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FC-FUN-067</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Firebase Storage</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22</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Firebase Storage.</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Firebase Storage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FC-FUN-068</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Multi-language Support</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23</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Multi-language Support.</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Multi-language Support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FC-FUN-069</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Offline Features</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24</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Offline Features.</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Offline Features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FC-FUN-070</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Google Login</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25</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Google Login.</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Google Login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FC-FUN-071</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Farmer Registration</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26</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Farmer Registration.</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Farmer Registration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FC-FUN-072</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Shop Registration</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27</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Shop Registration.</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Shop Registration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FC-FUN-073</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Admin Login</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28</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Admin Login.</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Admin Login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FC-FUN-074</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Farmer Dashboard</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29</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Farmer Dashboard.</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Farmer Dashboard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FC-FUN-075</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Shop Dashboard</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30</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Shop Dashboard.</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Shop Dashboard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FC-FUN-076</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Admin Dashboard</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31</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Admin Dashboard.</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Admin Dashboard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FC-FUN-077</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Weather API</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32</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Weather API.</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Weather API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FC-FUN-078</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AI Crop Scanner</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33</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AI Crop Scanner.</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AI Crop Scanner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FC-FUN-079</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AI Chatbot</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34</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AI Chatbot.</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AI Chatbot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FC-FUN-080</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My Farm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35</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My Farm.</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My Farm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FC-FUN-081</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Marketplace</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36</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Marketplace.</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Marketplace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FC-FUN-082</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Cart</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37</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Cart.</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Cart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FC-FUN-083</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Orders</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38</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Orders.</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Orders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FC-FUN-084</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Crop Procurement</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39</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Crop Procurement.</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Crop Procurement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FC-FUN-085</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Soil Health Card</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40</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Soil Health Card.</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Soil Health Card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FC-FUN-086</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PDF Export</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41</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PDF Export.</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PDF Export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FC-FUN-087</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Community Forum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42</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Community Forum.</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Community Forum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FC-FUN-088</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Notifications</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43</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Notifications.</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Notifications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FC-FUN-089</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Analytics</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44</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Analytics.</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Analytics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FC-FUN-090</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Firestore</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45</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Firestore.</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Firestore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FC-FUN-091</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Firebase Storage</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46</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Firebase Storage.</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Firebase Storage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FC-FUN-092</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Multi-language Support</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47</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Multi-language Support.</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Multi-language Support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FC-FUN-093</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Offline Features</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48</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Offline Features.</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Offline Features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FC-FUN-094</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Google Login</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49</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Google Login.</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Google Login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FC-FUN-095</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Farmer Registration</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50</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Farmer Registration.</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Farmer Registration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FC-FUN-096</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Shop Registration</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51</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Shop Registration.</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Shop Registration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FC-FUN-097</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Admin Login</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52</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Admin Login.</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Admin Login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FC-FUN-098</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Farmer Dashboard</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53</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Farmer Dashboard.</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Farmer Dashboard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FC-FUN-099</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Shop Dashboard</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54</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Shop Dashboard.</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Shop Dashboard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FC-FUN-100</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Admin Dashboard</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55</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Admin Dashboard.</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Admin Dashboard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FC-FUN-101</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Weather API</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56</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Weather API.</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Weather API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FC-FUN-102</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AI Crop Scanner</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57</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AI Crop Scanner.</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AI Crop Scanner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FC-FUN-103</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AI Chatbot</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58</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AI Chatbot.</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AI Chatbot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FC-FUN-104</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My Farm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59</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My Farm.</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My Farm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FC-FUN-105</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Marketplace</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60</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Marketplace.</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Marketplace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FC-FUN-106</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Cart</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61</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Cart.</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Cart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FC-FUN-107</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Orders</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62</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Orders.</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Orders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FC-FUN-108</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Crop Procurement</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63</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Crop Procurement.</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Crop Procurement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FC-FUN-109</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Soil Health Card</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64</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Soil Health Card.</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Soil Health Card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FC-FUN-110</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PDF Export</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65</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PDF Export.</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PDF Export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FC-FUN-111</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Community Forum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66</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Community Forum.</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Community Forum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FC-FUN-112</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Notifications</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67</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Notifications.</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Notifications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FC-FUN-113</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Analytics</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68</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Analytics.</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Analytics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FC-FUN-114</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Firestore</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69</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Firestore.</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Firestore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FC-FUN-115</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Firebase Storage</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70</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Firebase Storage.</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Firebase Storage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FC-FUN-116</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Multi-language Support</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71</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Multi-language Support.</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Multi-language Support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FC-FUN-117</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Offline Features</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72</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Offline Features.</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Offline Features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FC-FUN-118</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Google Login</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73</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Google Login.</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Google Login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FC-FUN-119</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Farmer Registration</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74</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Farmer Registration.</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Farmer Registration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FC-FUN-120</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Shop Registration</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75</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Shop Registration.</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Shop Registration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FC-FUN-121</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Admin Login</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76</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Admin Login.</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Admin Login module safely and returns corresponding validation feedback.</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FC-FUN-122</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Farmer Dashboard</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Extra Validation Feature 77</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Functional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is logged into application.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Perform standard interactive steps for Farmer Dashboard.</w:t>
              <w:br/>
              <w:t>2. Input edge-case parameters.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System handles input parameters for Farmer Dashboard module safely and returns corresponding validation feedback.</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FC-UT-001</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Soil Health Card</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Soil Analysis Math Logic</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N=150, P=8, K=90 inputs (Deficient state).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Invoke `SoilAnalysisService.analyze()` with parameters representing low N, P, K.</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Returns calculated score less than 60 and category evaluates to 'Poor' health.</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FC-UT-002</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Soil Health Card</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Organic Carbon Classification</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OC=0.8 parameter (Healthy state).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Invoke `SoilAnalysisService.analyze()` with organic carbon = 0.8.</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Returns OC label 'Healthy/High' and no advice for carbon supplement in recommendations list.</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FC-UT-003</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Soil Health Card</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pH Index Advisory Matcher</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pH=5.0 input (Strongly Acidic).</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Invoke `SoilAnalysisService.analyze()` with pH = 5.0.</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Advisory returns recommendation matching key 'ph_sa_advice' (agricultural lime recommendation).</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FC-UT-004</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Multi-language Support</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Fallback Localization Dictionary</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Request invalid translation key.</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Call `TranslationService.translate()` with a key that does not exist in local dictionaries.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Returns the key string itself as a fallback value to prevent null/crash error.</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FC-UT-005</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Multi-language Support</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App Language Code Resolving</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Selected language set to Tamil.</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Set language in TranslationService to `AppLanguage.tamil` and execute `getLanguageCode()`.</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Returns string value 'ta' matches ISO code representation.</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FC-UT-006</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Weather API</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Temperature conversion calculations</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Raw temperature input in Kelvin.</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Call utility method to parse Kelvin values to Celsius.</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Correctly calculates double value to Celsius within precision limits.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FC-UT-007</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AI Crop Scanner</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Diagnostics confidence score parsing</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Confidence double value input.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Pass raw double values (e.g. 0.856) to formatter helper.</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Returns string formatted percentage value '85.6%' for UI rendering.</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FC-UT-008</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Offline Features</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Offline Sync Queue Sorting</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Three offline actions queued.</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Pass dynamic list of unsynced logs to sorting utility.</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Returns logs sorted strictly by ascending timestamps to prevent race conditions during write.</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FC-UT-009</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Google Login</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Helper Function Test 1</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Service helper functions loaded.</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Call internal helper parser methods in Google Login service layer with standard mocks.</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Methods execute synchronously, parsing values correctly without throws.</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FC-UT-010</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Farmer Registration</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Helper Function Test 2</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Service helper functions loaded.</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Call internal helper parser methods in Farmer Registration service layer with standard mocks.</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Methods execute synchronously, parsing values correctly without throws.</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FC-UT-011</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Shop Registration</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Helper Function Test 3</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Service helper functions loaded.</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Call internal helper parser methods in Shop Registration service layer with standard mocks.</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Methods execute synchronously, parsing values correctly without throws.</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FC-UT-012</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Admin Login</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Helper Function Test 4</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Service helper functions loaded.</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Call internal helper parser methods in Admin Login service layer with standard mocks.</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Methods execute synchronously, parsing values correctly without throws.</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FC-UT-013</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Farmer Dashboard</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Helper Function Test 5</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Service helper functions loaded.</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Call internal helper parser methods in Farmer Dashboard service layer with standard mocks.</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Methods execute synchronously, parsing values correctly without throws.</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FC-UT-014</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Shop Dashboard</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Helper Function Test 6</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Service helper functions loaded.</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Call internal helper parser methods in Shop Dashboard service layer with standard mocks.</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Methods execute synchronously, parsing values correctly without throws.</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FC-UT-015</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Admin Dashboard</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Helper Function Test 7</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Service helper functions loaded.</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Call internal helper parser methods in Admin Dashboard service layer with standard mocks.</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Methods execute synchronously, parsing values correctly without throws.</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FC-UT-016</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Weather API</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Helper Function Test 8</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Service helper functions loaded.</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Call internal helper parser methods in Weather API service layer with standard mocks.</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Methods execute synchronously, parsing values correctly without throws.</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FC-UT-017</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AI Crop Scanner</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Helper Function Test 9</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Service helper functions loaded.</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Call internal helper parser methods in AI Crop Scanner service layer with standard mocks.</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Methods execute synchronously, parsing values correctly without throws.</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FC-UT-018</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AI Chatbot</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Helper Function Test 10</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Service helper functions loaded.</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Call internal helper parser methods in AI Chatbot service layer with standard mocks.</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Methods execute synchronously, parsing values correctly without throws.</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FC-UT-019</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My Farm</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Helper Function Test 11</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Service helper functions loaded.</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Call internal helper parser methods in My Farm service layer with standard mocks.</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Methods execute synchronously, parsing values correctly without throws.</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FC-UT-020</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Marketplace</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Helper Function Test 12</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Service helper functions loaded.</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Call internal helper parser methods in Marketplace service layer with standard mocks.</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Methods execute synchronously, parsing values correctly without throws.</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FC-UT-021</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Cart</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Helper Function Test 13</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Service helper functions loaded.</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Call internal helper parser methods in Cart service layer with standard mocks.</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Methods execute synchronously, parsing values correctly without throws.</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FC-UT-022</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Orders</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Helper Function Test 14</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Service helper functions loaded.</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Call internal helper parser methods in Orders service layer with standard mocks.</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Methods execute synchronously, parsing values correctly without throws.</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FC-UT-023</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Crop Procurement</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Helper Function Test 15</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Service helper functions loaded.</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Call internal helper parser methods in Crop Procurement service layer with standard mocks.</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Methods execute synchronously, parsing values correctly without throws.</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FC-UT-024</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Soil Health Card</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Helper Function Test 16</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Service helper functions loaded.</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Call internal helper parser methods in Soil Health Card service layer with standard mocks.</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Methods execute synchronously, parsing values correctly without throws.</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FC-UT-025</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PDF Export</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Helper Function Test 17</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Service helper functions loaded.</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Call internal helper parser methods in PDF Export service layer with standard mocks.</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Methods execute synchronously, parsing values correctly without throws.</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FC-UT-026</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Community Forum</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Helper Function Test 18</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Service helper functions loaded.</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Call internal helper parser methods in Community Forum service layer with standard mocks.</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Methods execute synchronously, parsing values correctly without throws.</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FC-UT-027</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Notifications</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Helper Function Test 19</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Service helper functions loaded.</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Call internal helper parser methods in Notifications service layer with standard mocks.</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Methods execute synchronously, parsing values correctly without throws.</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FC-UT-028</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Analytics</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Helper Function Test 20</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Service helper functions loaded.</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Call internal helper parser methods in Analytics service layer with standard mocks.</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Methods execute synchronously, parsing values correctly without throws.</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FC-UT-029</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Firestore</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Helper Function Test 21</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Service helper functions loaded.</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Call internal helper parser methods in Firestore service layer with standard mocks.</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Methods execute synchronously, parsing values correctly without throws.</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FC-UT-030</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Firebase Storage</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Helper Function Test 22</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Service helper functions loaded.</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Call internal helper parser methods in Firebase Storage service layer with standard mocks.</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Methods execute synchronously, parsing values correctly without throws.</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FC-UT-031</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Multi-language Support</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Helper Function Test 23</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Service helper functions loaded.</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Call internal helper parser methods in Multi-language Support service layer with standard mocks.</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Methods execute synchronously, parsing values correctly without throws.</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FC-UT-032</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Offline Features</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Helper Function Test 24</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Service helper functions loaded.</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Call internal helper parser methods in Offline Features service layer with standard mocks.</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Methods execute synchronously, parsing values correctly without throws.</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FC-UT-033</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Google Login</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Helper Function Test 25</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Service helper functions loaded.</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Call internal helper parser methods in Google Login service layer with standard mocks.</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Methods execute synchronously, parsing values correctly without throws.</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FC-UT-034</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Farmer Registration</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Helper Function Test 26</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Service helper functions loaded.</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Call internal helper parser methods in Farmer Registration service layer with standard mocks.</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Methods execute synchronously, parsing values correctly without throws.</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FC-UT-035</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Shop Registration</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Helper Function Test 27</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Service helper functions loaded.</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Call internal helper parser methods in Shop Registration service layer with standard mocks.</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Methods execute synchronously, parsing values correctly without throws.</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FC-UT-036</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Admin Login</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Helper Function Test 28</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Service helper functions loaded.</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Call internal helper parser methods in Admin Login service layer with standard mocks.</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Methods execute synchronously, parsing values correctly without throws.</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FC-UT-037</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Farmer Dashboard</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Helper Function Test 29</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Service helper functions loaded.</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Call internal helper parser methods in Farmer Dashboard service layer with standard mocks.</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Methods execute synchronously, parsing values correctly without throws.</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FC-UT-038</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Shop Dashboard</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Helper Function Test 30</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Service helper functions loaded.</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Call internal helper parser methods in Shop Dashboard service layer with standard mocks.</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Methods execute synchronously, parsing values correctly without throws.</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FC-UT-039</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Admin Dashboard</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Helper Function Test 31</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Service helper functions loaded.</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Call internal helper parser methods in Admin Dashboard service layer with standard mocks.</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Methods execute synchronously, parsing values correctly without throws.</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FC-UT-040</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Weather API</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Helper Function Test 32</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Service helper functions loaded.</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Call internal helper parser methods in Weather API service layer with standard mocks.</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Methods execute synchronously, parsing values correctly without throws.</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FC-UT-041</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AI Crop Scanner</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Helper Function Test 33</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Service helper functions loaded.</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Call internal helper parser methods in AI Crop Scanner service layer with standard mocks.</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Methods execute synchronously, parsing values correctly without throws.</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FC-UT-042</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AI Chatbot</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Helper Function Test 34</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Service helper functions loaded.</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Call internal helper parser methods in AI Chatbot service layer with standard mocks.</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Methods execute synchronously, parsing values correctly without throws.</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FC-UT-043</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My Farm</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Helper Function Test 35</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Service helper functions loaded.</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Call internal helper parser methods in My Farm service layer with standard mocks.</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Methods execute synchronously, parsing values correctly without throws.</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FC-UT-044</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Marketplace</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Helper Function Test 36</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Service helper functions loaded.</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Call internal helper parser methods in Marketplace service layer with standard mocks.</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Methods execute synchronously, parsing values correctly without throws.</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FC-UT-045</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Cart</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Helper Function Test 37</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Service helper functions loaded.</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Call internal helper parser methods in Cart service layer with standard mocks.</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Methods execute synchronously, parsing values correctly without throws.</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FC-UT-046</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Orders</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Helper Function Test 38</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Service helper functions loaded.</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Call internal helper parser methods in Orders service layer with standard mocks.</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Methods execute synchronously, parsing values correctly without throws.</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FC-UT-047</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Crop Procurement</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Helper Function Test 39</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Service helper functions loaded.</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Call internal helper parser methods in Crop Procurement service layer with standard mocks.</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Methods execute synchronously, parsing values correctly without throws.</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FC-UT-048</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Soil Health Card</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Helper Function Test 40</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Service helper functions loaded.</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Call internal helper parser methods in Soil Health Card service layer with standard mocks.</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Methods execute synchronously, parsing values correctly without throws.</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FC-UT-049</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PDF Export</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Helper Function Test 41</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Service helper functions loaded.</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Call internal helper parser methods in PDF Export service layer with standard mocks.</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Methods execute synchronously, parsing values correctly without throws.</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FC-UT-050</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Community Forum</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Helper Function Test 42</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Service helper functions loaded.</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Call internal helper parser methods in Community Forum service layer with standard mocks.</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Methods execute synchronously, parsing values correctly without throws.</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FC-UT-051</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Notifications</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Helper Function Test 43</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Service helper functions loaded.</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Call internal helper parser methods in Notifications service layer with standard mocks.</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Methods execute synchronously, parsing values correctly without throws.</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FC-UT-052</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Analytics</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Helper Function Test 44</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Unit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Service helper functions loaded.</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Call internal helper parser methods in Analytics service layer with standard mocks.</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Methods execute synchronously, parsing values correctly without throws.</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FC-VAL-001</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Farmer Registration</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Mobile Field Validation Limits</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Validation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User is on Farmer registration form.</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Input 9-digit number.</w:t>
              <w:br/>
              <w:t>2. Try to submit.</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Form validation prevents submission. Show field error 'Enter exactly 10 digits'.</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FC-VAL-002</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Farmer Registration</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Blank Field Input Block</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Validation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User leaves name input blank.</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Leave name field empty.</w:t>
              <w:br/>
              <w:t>2. Tap submit.</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Shows field validation error 'Please enter name' and form remains unsubmitted.</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FC-VAL-003</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Marketplace</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Quantity Bounds Validation</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Validation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User in cart screen.</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Input negative quantity in numeric input field.</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Input field automatically resets value to 1 and shows info indicator.</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FC-VAL-004</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Soil Health Card</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pH Boundaries Validation</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Validation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User is inputting soil parameters.</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Enter pH = 15 (invalid limit).</w:t>
              <w:br/>
              <w:t>2. Tap submit.</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Validator triggers warning: 'pH value must be between 0 and 14'.</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FC-VAL-005</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Soil Health Card</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Negative Nutrient Value Check</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Validation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User inputs negative nitrogen value.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Input Nitrogen = -10.</w:t>
              <w:br/>
              <w:t>2. Tap submit.</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Validation error shows: 'Nutrient value cannot be negative'.</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FC-VAL-006</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Google Login</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Boundary Validation check 1</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Validation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data entry fields for Google Login.</w:t>
              <w:br/>
              <w:t>2. Input boundary values.</w:t>
              <w:br/>
              <w:t>3. Try to submit.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Boundary constraints validate input, show helpful error dialog, and block invalid data submissions.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FC-VAL-007</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Farmer Registration</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Boundary Validation check 2</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Validation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data entry fields for Farmer Registration.</w:t>
              <w:br/>
              <w:t>2. Input boundary values.</w:t>
              <w:br/>
              <w:t>3. Try to submit.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Boundary constraints validate input, show helpful error dialog, and block invalid data submissions.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FC-VAL-008</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Shop Registration</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Boundary Validation check 3</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Validation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data entry fields for Shop Registration.</w:t>
              <w:br/>
              <w:t>2. Input boundary values.</w:t>
              <w:br/>
              <w:t>3. Try to submit.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Boundary constraints validate input, show helpful error dialog, and block invalid data submissions.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FC-VAL-009</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Admin Login</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Boundary Validation check 4</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Validation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data entry fields for Admin Login.</w:t>
              <w:br/>
              <w:t>2. Input boundary values.</w:t>
              <w:br/>
              <w:t>3. Try to submit.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Boundary constraints validate input, show helpful error dialog, and block invalid data submissions.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FC-VAL-010</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Farmer Dashboard</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Boundary Validation check 5</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Validation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data entry fields for Farmer Dashboard.</w:t>
              <w:br/>
              <w:t>2. Input boundary values.</w:t>
              <w:br/>
              <w:t>3. Try to submit.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Boundary constraints validate input, show helpful error dialog, and block invalid data submissions.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FC-VAL-011</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Shop Dashboard</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Boundary Validation check 6</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Validation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data entry fields for Shop Dashboard.</w:t>
              <w:br/>
              <w:t>2. Input boundary values.</w:t>
              <w:br/>
              <w:t>3. Try to submit.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Boundary constraints validate input, show helpful error dialog, and block invalid data submissions.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FC-VAL-012</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Admin Dashboard</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Boundary Validation check 7</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Validation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data entry fields for Admin Dashboard.</w:t>
              <w:br/>
              <w:t>2. Input boundary values.</w:t>
              <w:br/>
              <w:t>3. Try to submit.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Boundary constraints validate input, show helpful error dialog, and block invalid data submissions.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FC-VAL-013</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Weather API</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Boundary Validation check 8</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Validation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data entry fields for Weather API.</w:t>
              <w:br/>
              <w:t>2. Input boundary values.</w:t>
              <w:br/>
              <w:t>3. Try to submit.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Boundary constraints validate input, show helpful error dialog, and block invalid data submissions.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FC-VAL-014</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AI Crop Scanner</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Boundary Validation check 9</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Validation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data entry fields for AI Crop Scanner.</w:t>
              <w:br/>
              <w:t>2. Input boundary values.</w:t>
              <w:br/>
              <w:t>3. Try to submit.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Boundary constraints validate input, show helpful error dialog, and block invalid data submissions.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FC-VAL-015</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AI Chatbot</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Boundary Validation check 10</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Validation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data entry fields for AI Chatbot.</w:t>
              <w:br/>
              <w:t>2. Input boundary values.</w:t>
              <w:br/>
              <w:t>3. Try to submit.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Boundary constraints validate input, show helpful error dialog, and block invalid data submissions.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FC-VAL-016</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My Farm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Boundary Validation check 11</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Validation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data entry fields for My Farm.</w:t>
              <w:br/>
              <w:t>2. Input boundary values.</w:t>
              <w:br/>
              <w:t>3. Try to submit.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Boundary constraints validate input, show helpful error dialog, and block invalid data submissions.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FC-VAL-017</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Marketplace</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Boundary Validation check 12</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Validation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data entry fields for Marketplace.</w:t>
              <w:br/>
              <w:t>2. Input boundary values.</w:t>
              <w:br/>
              <w:t>3. Try to submit.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Boundary constraints validate input, show helpful error dialog, and block invalid data submissions.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FC-VAL-018</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Cart</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Boundary Validation check 13</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Validation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data entry fields for Cart.</w:t>
              <w:br/>
              <w:t>2. Input boundary values.</w:t>
              <w:br/>
              <w:t>3. Try to submit.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Boundary constraints validate input, show helpful error dialog, and block invalid data submissions.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FC-VAL-019</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Orders</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Boundary Validation check 14</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Validation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data entry fields for Orders.</w:t>
              <w:br/>
              <w:t>2. Input boundary values.</w:t>
              <w:br/>
              <w:t>3. Try to submit.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Boundary constraints validate input, show helpful error dialog, and block invalid data submissions.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FC-VAL-020</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Crop Procurement</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Boundary Validation check 15</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Validation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data entry fields for Crop Procurement.</w:t>
              <w:br/>
              <w:t>2. Input boundary values.</w:t>
              <w:br/>
              <w:t>3. Try to submit.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Boundary constraints validate input, show helpful error dialog, and block invalid data submissions.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FC-VAL-021</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Soil Health Card</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Boundary Validation check 16</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Validation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data entry fields for Soil Health Card.</w:t>
              <w:br/>
              <w:t>2. Input boundary values.</w:t>
              <w:br/>
              <w:t>3. Try to submit.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Boundary constraints validate input, show helpful error dialog, and block invalid data submissions.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FC-VAL-022</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PDF Export</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Boundary Validation check 17</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Validation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data entry fields for PDF Export.</w:t>
              <w:br/>
              <w:t>2. Input boundary values.</w:t>
              <w:br/>
              <w:t>3. Try to submit.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Boundary constraints validate input, show helpful error dialog, and block invalid data submissions.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FC-VAL-023</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Community Forum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Boundary Validation check 18</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Validation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data entry fields for Community Forum.</w:t>
              <w:br/>
              <w:t>2. Input boundary values.</w:t>
              <w:br/>
              <w:t>3. Try to submit.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Boundary constraints validate input, show helpful error dialog, and block invalid data submissions.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FC-VAL-024</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Notifications</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Boundary Validation check 19</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Validation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data entry fields for Notifications.</w:t>
              <w:br/>
              <w:t>2. Input boundary values.</w:t>
              <w:br/>
              <w:t>3. Try to submit.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Boundary constraints validate input, show helpful error dialog, and block invalid data submissions.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FC-VAL-025</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Analytics</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Boundary Validation check 20</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Validation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data entry fields for Analytics.</w:t>
              <w:br/>
              <w:t>2. Input boundary values.</w:t>
              <w:br/>
              <w:t>3. Try to submit.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Boundary constraints validate input, show helpful error dialog, and block invalid data submissions.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FC-VAL-026</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Firestore</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Boundary Validation check 21</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Validation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data entry fields for Firestore.</w:t>
              <w:br/>
              <w:t>2. Input boundary values.</w:t>
              <w:br/>
              <w:t>3. Try to submit.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Boundary constraints validate input, show helpful error dialog, and block invalid data submissions.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FC-VAL-027</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Firebase Storage</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Boundary Validation check 22</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Validation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data entry fields for Firebase Storage.</w:t>
              <w:br/>
              <w:t>2. Input boundary values.</w:t>
              <w:br/>
              <w:t>3. Try to submit.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Boundary constraints validate input, show helpful error dialog, and block invalid data submissions.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FC-VAL-028</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Multi-language Support</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Boundary Validation check 23</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Validation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data entry fields for Multi-language Support.</w:t>
              <w:br/>
              <w:t>2. Input boundary values.</w:t>
              <w:br/>
              <w:t>3. Try to submit.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Boundary constraints validate input, show helpful error dialog, and block invalid data submissions.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FC-VAL-029</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Offline Features</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Boundary Validation check 24</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Validation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data entry fields for Offline Features.</w:t>
              <w:br/>
              <w:t>2. Input boundary values.</w:t>
              <w:br/>
              <w:t>3. Try to submit.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Boundary constraints validate input, show helpful error dialog, and block invalid data submissions.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FC-VAL-030</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Google Login</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Boundary Validation check 25</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Validation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data entry fields for Google Login.</w:t>
              <w:br/>
              <w:t>2. Input boundary values.</w:t>
              <w:br/>
              <w:t>3. Try to submit.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Boundary constraints validate input, show helpful error dialog, and block invalid data submissions.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FC-VAL-031</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Farmer Registration</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Boundary Validation check 26</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Validation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data entry fields for Farmer Registration.</w:t>
              <w:br/>
              <w:t>2. Input boundary values.</w:t>
              <w:br/>
              <w:t>3. Try to submit.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Boundary constraints validate input, show helpful error dialog, and block invalid data submissions.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FC-VAL-032</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Shop Registration</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Boundary Validation check 27</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Validation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data entry fields for Shop Registration.</w:t>
              <w:br/>
              <w:t>2. Input boundary values.</w:t>
              <w:br/>
              <w:t>3. Try to submit.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Boundary constraints validate input, show helpful error dialog, and block invalid data submissions.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FC-VAL-033</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Admin Login</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Boundary Validation check 28</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Validation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data entry fields for Admin Login.</w:t>
              <w:br/>
              <w:t>2. Input boundary values.</w:t>
              <w:br/>
              <w:t>3. Try to submit.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Boundary constraints validate input, show helpful error dialog, and block invalid data submissions.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FC-VAL-034</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Farmer Dashboard</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Boundary Validation check 29</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Validation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data entry fields for Farmer Dashboard.</w:t>
              <w:br/>
              <w:t>2. Input boundary values.</w:t>
              <w:br/>
              <w:t>3. Try to submit.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Boundary constraints validate input, show helpful error dialog, and block invalid data submissions.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FC-VAL-035</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Shop Dashboard</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Boundary Validation check 30</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Validation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data entry fields for Shop Dashboard.</w:t>
              <w:br/>
              <w:t>2. Input boundary values.</w:t>
              <w:br/>
              <w:t>3. Try to submit.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Boundary constraints validate input, show helpful error dialog, and block invalid data submissions.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FC-VAL-036</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Admin Dashboard</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Boundary Validation check 31</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Validation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data entry fields for Admin Dashboard.</w:t>
              <w:br/>
              <w:t>2. Input boundary values.</w:t>
              <w:br/>
              <w:t>3. Try to submit.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Boundary constraints validate input, show helpful error dialog, and block invalid data submissions.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FC-VAL-037</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Weather API</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Boundary Validation check 32</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Validation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data entry fields for Weather API.</w:t>
              <w:br/>
              <w:t>2. Input boundary values.</w:t>
              <w:br/>
              <w:t>3. Try to submit.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Boundary constraints validate input, show helpful error dialog, and block invalid data submissions.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FC-VAL-038</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AI Crop Scanner</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Boundary Validation check 33</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Validation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data entry fields for AI Crop Scanner.</w:t>
              <w:br/>
              <w:t>2. Input boundary values.</w:t>
              <w:br/>
              <w:t>3. Try to submit.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Boundary constraints validate input, show helpful error dialog, and block invalid data submissions.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FC-VAL-039</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AI Chatbot</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Boundary Validation check 34</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Validation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data entry fields for AI Chatbot.</w:t>
              <w:br/>
              <w:t>2. Input boundary values.</w:t>
              <w:br/>
              <w:t>3. Try to submit.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Boundary constraints validate input, show helpful error dialog, and block invalid data submissions.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FC-VAL-040</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My Farm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Boundary Validation check 35</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Validation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data entry fields for My Farm.</w:t>
              <w:br/>
              <w:t>2. Input boundary values.</w:t>
              <w:br/>
              <w:t>3. Try to submit.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Boundary constraints validate input, show helpful error dialog, and block invalid data submissions.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FC-VAL-041</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Marketplace</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Boundary Validation check 36</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Validation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data entry fields for Marketplace.</w:t>
              <w:br/>
              <w:t>2. Input boundary values.</w:t>
              <w:br/>
              <w:t>3. Try to submit.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Boundary constraints validate input, show helpful error dialog, and block invalid data submissions.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FC-VAL-042</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Cart</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Boundary Validation check 37</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Validation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data entry fields for Cart.</w:t>
              <w:br/>
              <w:t>2. Input boundary values.</w:t>
              <w:br/>
              <w:t>3. Try to submit.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Boundary constraints validate input, show helpful error dialog, and block invalid data submissions.</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FC-INT-001</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Google Login</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Firebase Auth Integration</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Integration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User clicks Google sign-in.</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Trigger sign-in flow.</w:t>
              <w:br/>
              <w:t>2. Complete Google credentials pop-up.</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Firebase authentication returns valid credential token, creating matching Auth user record in Firebase console.</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FC-INT-002</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Farmer Registration</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Firestore Profile DB Integration</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Integration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Registration details submitted.</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Complete registration wizard.</w:t>
              <w:br/>
              <w:t>2. Tap submit.</w:t>
              <w:br/>
              <w:t>3. Check Firestore document.</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A document is successfully created inside 'users' collection with matched phone number as document ID.</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FC-INT-003</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Weather API</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Weather HTTP Endpoint Integration</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Integration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Open weather screen.</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Trigger screen load API call.</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Performs HTTP GET request to OpenWeatherMap endpoint with coordinates, parsing matching JSON object correctly.</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FC-INT-004</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AI Crop Scanner</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Gemini Cloud API Integration</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Integration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Launch Gemini scanning request.</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Upload crop image.</w:t>
              <w:br/>
              <w:t>2. Send prompt API call to cloud model.</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Generative AI endpoint processes request payload, returning structural JSON results containing symptoms and remedies.</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FC-INT-005</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Firebase Storage</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Document File Integration</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Integration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Shop registration doc upload.</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Upload license file.</w:t>
              <w:br/>
              <w:t>2. Verify Firebase Storage console.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File is uploaded in 'shop_licenses/' bucket path with unique UUID name, matching path stored in Firestore profile.</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FC-INT-006</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Google Login</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Service Layer Sync Test 1</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Integration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App components active.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Trigger data modifications in Google Login causing dependent models to reload.</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Internal service listeners react to data modifications and update downstream services correctly.</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FC-INT-007</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Farmer Registration</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Service Layer Sync Test 2</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Integration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App components active.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Trigger data modifications in Farmer Registration causing dependent models to reload.</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Internal service listeners react to data modifications and update downstream services correctly.</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FC-INT-008</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Shop Registration</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Service Layer Sync Test 3</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Integration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App components active.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Trigger data modifications in Shop Registration causing dependent models to reload.</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Internal service listeners react to data modifications and update downstream services correctly.</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FC-INT-009</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Admin Login</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Service Layer Sync Test 4</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Integration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App components active.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Trigger data modifications in Admin Login causing dependent models to reload.</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Internal service listeners react to data modifications and update downstream services correctly.</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FC-INT-010</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Farmer Dashboard</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Service Layer Sync Test 5</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Integration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App components active.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Trigger data modifications in Farmer Dashboard causing dependent models to reload.</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Internal service listeners react to data modifications and update downstream services correctly.</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FC-INT-011</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Shop Dashboard</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Service Layer Sync Test 6</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Integration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App components active.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Trigger data modifications in Shop Dashboard causing dependent models to reload.</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Internal service listeners react to data modifications and update downstream services correctly.</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FC-INT-012</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Admin Dashboard</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Service Layer Sync Test 7</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Integration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App components active.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Trigger data modifications in Admin Dashboard causing dependent models to reload.</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Internal service listeners react to data modifications and update downstream services correctly.</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FC-INT-013</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Weather API</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Service Layer Sync Test 8</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Integration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App components active.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Trigger data modifications in Weather API causing dependent models to reload.</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Internal service listeners react to data modifications and update downstream services correctly.</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FC-INT-014</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AI Crop Scanner</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Service Layer Sync Test 9</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Integration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App components active.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Trigger data modifications in AI Crop Scanner causing dependent models to reload.</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Internal service listeners react to data modifications and update downstream services correctly.</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FC-INT-015</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AI Chatbot</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Service Layer Sync Test 10</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Integration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App components active.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Trigger data modifications in AI Chatbot causing dependent models to reload.</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Internal service listeners react to data modifications and update downstream services correctly.</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FC-INT-016</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My Farm</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Service Layer Sync Test 11</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Integration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App components active.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Trigger data modifications in My Farm causing dependent models to reload.</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Internal service listeners react to data modifications and update downstream services correctly.</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FC-INT-017</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Marketplace</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Service Layer Sync Test 12</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Integration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App components active.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Trigger data modifications in Marketplace causing dependent models to reload.</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Internal service listeners react to data modifications and update downstream services correctly.</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FC-INT-018</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Cart</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Service Layer Sync Test 13</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Integration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App components active.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Trigger data modifications in Cart causing dependent models to reload.</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Internal service listeners react to data modifications and update downstream services correctly.</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FC-INT-019</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Orders</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Service Layer Sync Test 14</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Integration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App components active.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Trigger data modifications in Orders causing dependent models to reload.</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Internal service listeners react to data modifications and update downstream services correctly.</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FC-INT-020</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Crop Procurement</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Service Layer Sync Test 15</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Integration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App components active.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Trigger data modifications in Crop Procurement causing dependent models to reload.</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Internal service listeners react to data modifications and update downstream services correctly.</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FC-INT-021</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Soil Health Card</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Service Layer Sync Test 16</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Integration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App components active.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Trigger data modifications in Soil Health Card causing dependent models to reload.</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Internal service listeners react to data modifications and update downstream services correctly.</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FC-INT-022</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PDF Export</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Service Layer Sync Test 17</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Integration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App components active.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Trigger data modifications in PDF Export causing dependent models to reload.</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Internal service listeners react to data modifications and update downstream services correctly.</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FC-INT-023</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Community Forum</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Service Layer Sync Test 18</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Integration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App components active.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Trigger data modifications in Community Forum causing dependent models to reload.</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Internal service listeners react to data modifications and update downstream services correctly.</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FC-INT-024</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Notifications</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Service Layer Sync Test 19</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Integration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App components active.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Trigger data modifications in Notifications causing dependent models to reload.</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Internal service listeners react to data modifications and update downstream services correctly.</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FC-INT-025</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Analytics</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Service Layer Sync Test 20</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Integration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App components active.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Trigger data modifications in Analytics causing dependent models to reload.</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Internal service listeners react to data modifications and update downstream services correctly.</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FC-INT-026</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Firestore</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Service Layer Sync Test 21</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Integration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App components active.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Trigger data modifications in Firestore causing dependent models to reload.</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Internal service listeners react to data modifications and update downstream services correctly.</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FC-INT-027</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Firebase Storage</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Service Layer Sync Test 22</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Integration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App components active.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Trigger data modifications in Firebase Storage causing dependent models to reload.</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Internal service listeners react to data modifications and update downstream services correctly.</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FC-INT-028</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Multi-language Support</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Service Layer Sync Test 23</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Integration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App components active.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Trigger data modifications in Multi-language Support causing dependent models to reload.</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Internal service listeners react to data modifications and update downstream services correctly.</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FC-INT-029</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Offline Features</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Service Layer Sync Test 24</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Integration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App components active.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Trigger data modifications in Offline Features causing dependent models to reload.</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Internal service listeners react to data modifications and update downstream services correctly.</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FC-INT-030</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Google Login</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Service Layer Sync Test 25</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Integration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App components active.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Trigger data modifications in Google Login causing dependent models to reload.</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Internal service listeners react to data modifications and update downstream services correctly.</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FC-INT-031</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Farmer Registration</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Service Layer Sync Test 26</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Integration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App components active.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Trigger data modifications in Farmer Registration causing dependent models to reload.</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Internal service listeners react to data modifications and update downstream services correctly.</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FC-INT-032</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Shop Registration</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Service Layer Sync Test 27</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Integration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App components active.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Trigger data modifications in Shop Registration causing dependent models to reload.</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Internal service listeners react to data modifications and update downstream services correctly.</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FC-SEC-001</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Firestore</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Security Rules Write Restriction</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Security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Unauthenticated user tries to write data.</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Bypass login state using modified client tool.</w:t>
              <w:br/>
              <w:t>2. Try to write document in 'users' collection.</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Firestore rules reject database write request with 'Permission Denied' exception.</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FC-SEC-002</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Firestore</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Admin Collection Read Lock</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Security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Normal farmer account accesses admin collection.</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Log in with farmer account.</w:t>
              <w:br/>
              <w:t>2. Send read request to 'admin_configs' collection.</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Database rules block read access, preventing data exposure to non-admin roles.</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FC-SEC-003</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Google Login</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OAuth Token Interception Protection</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Security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Network packet scanner running during sign-in.</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Perform sign-in with Google flow.</w:t>
              <w:br/>
              <w:t>2. Audit network payloads.</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All tokens and credential payloads are encrypted in transit using HTTPS, exposing zero plain-text passwords.</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FC-SEC-004</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Firebase Storage</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Unauthenticated Storage Upload Block</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Security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Anonymous user uploads file.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Attempt to upload image to 'shop_licenses/' bucket without credentials.</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Firebase Storage rules reject upload operation with permission denied error.</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FC-SEC-005</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Google Login</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Auth &amp; Input Sanitization Check 1</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Security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Input malicious scripts or SQL tags in Google Login fields.</w:t>
              <w:br/>
              <w:t>2. Attempt submission.</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Application sanitizes input, preventing cross-site scripting (XSS) or database injections.</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FC-SEC-006</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Farmer Registration</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Auth &amp; Input Sanitization Check 2</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Security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Input malicious scripts or SQL tags in Farmer Registration fields.</w:t>
              <w:br/>
              <w:t>2. Attempt submission.</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Application sanitizes input, preventing cross-site scripting (XSS) or database injections.</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FC-SEC-007</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Shop Registration</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Auth &amp; Input Sanitization Check 3</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Security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Input malicious scripts or SQL tags in Shop Registration fields.</w:t>
              <w:br/>
              <w:t>2. Attempt submission.</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Application sanitizes input, preventing cross-site scripting (XSS) or database injections.</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FC-SEC-008</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Admin Login</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Auth &amp; Input Sanitization Check 4</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Security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Input malicious scripts or SQL tags in Admin Login fields.</w:t>
              <w:br/>
              <w:t>2. Attempt submission.</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Application sanitizes input, preventing cross-site scripting (XSS) or database injections.</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FC-SEC-009</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Farmer Dashboard</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Auth &amp; Input Sanitization Check 5</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Security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Input malicious scripts or SQL tags in Farmer Dashboard fields.</w:t>
              <w:br/>
              <w:t>2. Attempt submission.</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Application sanitizes input, preventing cross-site scripting (XSS) or database injections.</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FC-SEC-010</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Shop Dashboard</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Auth &amp; Input Sanitization Check 6</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Security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Input malicious scripts or SQL tags in Shop Dashboard fields.</w:t>
              <w:br/>
              <w:t>2. Attempt submission.</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Application sanitizes input, preventing cross-site scripting (XSS) or database injections.</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FC-SEC-011</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Admin Dashboard</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Auth &amp; Input Sanitization Check 7</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Security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Input malicious scripts or SQL tags in Admin Dashboard fields.</w:t>
              <w:br/>
              <w:t>2. Attempt submission.</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Application sanitizes input, preventing cross-site scripting (XSS) or database injections.</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FC-SEC-012</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Weather API</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Auth &amp; Input Sanitization Check 8</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Security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Input malicious scripts or SQL tags in Weather API fields.</w:t>
              <w:br/>
              <w:t>2. Attempt submission.</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Application sanitizes input, preventing cross-site scripting (XSS) or database injections.</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FC-SEC-013</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AI Crop Scanner</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Auth &amp; Input Sanitization Check 9</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Security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Input malicious scripts or SQL tags in AI Crop Scanner fields.</w:t>
              <w:br/>
              <w:t>2. Attempt submission.</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Application sanitizes input, preventing cross-site scripting (XSS) or database injections.</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FC-SEC-014</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AI Chatbot</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Auth &amp; Input Sanitization Check 10</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Security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Input malicious scripts or SQL tags in AI Chatbot fields.</w:t>
              <w:br/>
              <w:t>2. Attempt submission.</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Application sanitizes input, preventing cross-site scripting (XSS) or database injections.</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FC-SEC-015</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My Farm</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Auth &amp; Input Sanitization Check 11</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Security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Input malicious scripts or SQL tags in My Farm fields.</w:t>
              <w:br/>
              <w:t>2. Attempt submission.</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Application sanitizes input, preventing cross-site scripting (XSS) or database injections.</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FC-SEC-016</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Marketplace</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Auth &amp; Input Sanitization Check 12</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Security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Input malicious scripts or SQL tags in Marketplace fields.</w:t>
              <w:br/>
              <w:t>2. Attempt submission.</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Application sanitizes input, preventing cross-site scripting (XSS) or database injections.</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FC-SEC-017</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Cart</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Auth &amp; Input Sanitization Check 13</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Security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Input malicious scripts or SQL tags in Cart fields.</w:t>
              <w:br/>
              <w:t>2. Attempt submission.</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Application sanitizes input, preventing cross-site scripting (XSS) or database injections.</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FC-SEC-018</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Orders</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Auth &amp; Input Sanitization Check 14</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Security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Input malicious scripts or SQL tags in Orders fields.</w:t>
              <w:br/>
              <w:t>2. Attempt submission.</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Application sanitizes input, preventing cross-site scripting (XSS) or database injections.</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FC-SEC-019</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Crop Procurement</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Auth &amp; Input Sanitization Check 15</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Security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Input malicious scripts or SQL tags in Crop Procurement fields.</w:t>
              <w:br/>
              <w:t>2. Attempt submission.</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Application sanitizes input, preventing cross-site scripting (XSS) or database injections.</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FC-SEC-020</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Soil Health Card</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Auth &amp; Input Sanitization Check 16</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Security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Input malicious scripts or SQL tags in Soil Health Card fields.</w:t>
              <w:br/>
              <w:t>2. Attempt submission.</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Application sanitizes input, preventing cross-site scripting (XSS) or database injections.</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FC-SEC-021</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PDF Export</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Auth &amp; Input Sanitization Check 17</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Security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Input malicious scripts or SQL tags in PDF Export fields.</w:t>
              <w:br/>
              <w:t>2. Attempt submission.</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Application sanitizes input, preventing cross-site scripting (XSS) or database injections.</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FC-SEC-022</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Community Forum</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Auth &amp; Input Sanitization Check 18</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Security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Input malicious scripts or SQL tags in Community Forum fields.</w:t>
              <w:br/>
              <w:t>2. Attempt submission.</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Application sanitizes input, preventing cross-site scripting (XSS) or database injections.</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FC-SEC-023</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Notifications</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Auth &amp; Input Sanitization Check 19</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Security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Input malicious scripts or SQL tags in Notifications fields.</w:t>
              <w:br/>
              <w:t>2. Attempt submission.</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Application sanitizes input, preventing cross-site scripting (XSS) or database injections.</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FC-SEC-024</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Analytics</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Auth &amp; Input Sanitization Check 20</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Security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Input malicious scripts or SQL tags in Analytics fields.</w:t>
              <w:br/>
              <w:t>2. Attempt submission.</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Application sanitizes input, preventing cross-site scripting (XSS) or database injections.</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FC-SEC-025</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Firestore</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Auth &amp; Input Sanitization Check 21</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Security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Input malicious scripts or SQL tags in Firestore fields.</w:t>
              <w:br/>
              <w:t>2. Attempt submission.</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Application sanitizes input, preventing cross-site scripting (XSS) or database injections.</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FC-SEC-026</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Firebase Storage</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Auth &amp; Input Sanitization Check 22</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Security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Form inputs active in UI.</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Input malicious scripts or SQL tags in Firebase Storage fields.</w:t>
              <w:br/>
              <w:t>2. Attempt submission.</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Application sanitizes input, preventing cross-site scripting (XSS) or database injections.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FC-PERF-001</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AI Crop Scanner</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Offline Inference Execution Time</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Performance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Device running offline scanner.</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Load local TFLite model.</w:t>
              <w:br/>
              <w:t>2. Diagnostic inference on leaf photo.</w:t>
              <w:br/>
              <w:t>3. Measure elapsed time.</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Inference execution completes under 800ms on mid-range devices, with zero UI thread blockings.</w:t>
            </w:r>
          </w:p>
        </w:tc>
      </w:tr>
      <w:tr>
        <w:tc>
          <w:tcPr>
            <w:tcW w:type="dxa" w:w="1620"/>
            <w:tcBorders>
              <w:bottom w:val="single" w:sz="4" w:space="0" w:color="CCCCCC"/>
            </w:tcBorders>
            <w:shd w:fill="E2EFDA"/>
            <w:vAlign w:val="center"/>
            <w:tcW w:w="1152" w:type="dxa"/>
          </w:tcPr>
          <w:p>
            <w:pPr>
              <w:spacing w:after="120" w:line="276" w:lineRule="auto"/>
              <w:jc w:val="center"/>
            </w:pPr>
            <w:r/>
            <w:r>
              <w:rPr>
                <w:rFonts w:ascii="Calibri" w:hAnsi="Calibri"/>
                <w:b w:val="0"/>
                <w:i w:val="0"/>
                <w:color w:val="2B2B2B"/>
                <w:sz w:val="19"/>
              </w:rPr>
              <w:t>FC-PERF-002</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Weather API</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Response Processing Latency</w:t>
            </w:r>
          </w:p>
        </w:tc>
        <w:tc>
          <w:tcPr>
            <w:tcW w:type="dxa" w:w="1620"/>
            <w:tcBorders>
              <w:bottom w:val="single" w:sz="4" w:space="0" w:color="CCCCCC"/>
            </w:tcBorders>
            <w:shd w:fill="E2EFDA"/>
            <w:vAlign w:val="center"/>
            <w:tcW w:w="1440" w:type="dxa"/>
          </w:tcPr>
          <w:p>
            <w:pPr>
              <w:spacing w:after="120" w:line="276" w:lineRule="auto"/>
              <w:jc w:val="center"/>
            </w:pPr>
            <w:r/>
            <w:r>
              <w:rPr>
                <w:rFonts w:ascii="Calibri" w:hAnsi="Calibri"/>
                <w:b w:val="0"/>
                <w:i w:val="0"/>
                <w:color w:val="2B2B2B"/>
                <w:sz w:val="19"/>
              </w:rPr>
              <w:t>Performance Testing</w:t>
            </w:r>
          </w:p>
        </w:tc>
        <w:tc>
          <w:tcPr>
            <w:tcW w:type="dxa" w:w="1620"/>
            <w:tcBorders>
              <w:bottom w:val="single" w:sz="4" w:space="0" w:color="CCCCCC"/>
            </w:tcBorders>
            <w:shd w:fill="E2EFDA"/>
            <w:vAlign w:val="center"/>
            <w:tcW w:w="864" w:type="dxa"/>
          </w:tcPr>
          <w:p>
            <w:pPr>
              <w:spacing w:after="120" w:line="276" w:lineRule="auto"/>
              <w:jc w:val="center"/>
            </w:pPr>
            <w:r/>
            <w:r>
              <w:rPr>
                <w:rFonts w:ascii="Calibri" w:hAnsi="Calibri"/>
                <w:b w:val="0"/>
                <w:i w:val="0"/>
                <w:color w:val="2B2B2B"/>
                <w:sz w:val="19"/>
              </w:rPr>
              <w:t>Low</w:t>
            </w:r>
          </w:p>
        </w:tc>
        <w:tc>
          <w:tcPr>
            <w:tcW w:type="dxa" w:w="1620"/>
            <w:tcBorders>
              <w:bottom w:val="single" w:sz="4" w:space="0" w:color="CCCCCC"/>
            </w:tcBorders>
            <w:shd w:fill="E2EFDA"/>
            <w:vAlign w:val="center"/>
            <w:tcW w:w="1728" w:type="dxa"/>
          </w:tcPr>
          <w:p>
            <w:pPr>
              <w:spacing w:after="120" w:line="276" w:lineRule="auto"/>
              <w:jc w:val="left"/>
            </w:pPr>
            <w:r/>
            <w:r>
              <w:rPr>
                <w:rFonts w:ascii="Calibri" w:hAnsi="Calibri"/>
                <w:b w:val="0"/>
                <w:i w:val="0"/>
                <w:color w:val="2B2B2B"/>
                <w:sz w:val="19"/>
              </w:rPr>
              <w:t>Active internet connection.</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1. Fetch weather forecast details.</w:t>
              <w:br/>
              <w:t>2. Measure API network roundtrip.</w:t>
            </w:r>
          </w:p>
        </w:tc>
        <w:tc>
          <w:tcPr>
            <w:tcW w:type="dxa" w:w="1620"/>
            <w:tcBorders>
              <w:bottom w:val="single" w:sz="4" w:space="0" w:color="CCCCCC"/>
            </w:tcBorders>
            <w:shd w:fill="E2EFDA"/>
            <w:vAlign w:val="center"/>
            <w:tcW w:w="2880" w:type="dxa"/>
          </w:tcPr>
          <w:p>
            <w:pPr>
              <w:spacing w:after="120" w:line="276" w:lineRule="auto"/>
              <w:jc w:val="left"/>
            </w:pPr>
            <w:r/>
            <w:r>
              <w:rPr>
                <w:rFonts w:ascii="Calibri" w:hAnsi="Calibri"/>
                <w:b w:val="0"/>
                <w:i w:val="0"/>
                <w:color w:val="2B2B2B"/>
                <w:sz w:val="19"/>
              </w:rPr>
              <w:t>Weather network requests complete under 1.5 seconds under normal 3G/4G connections.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FC-PERF-003</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Firebase Storage</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Image compression utility overhead</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Performance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Large megapixel image selected.</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Select a 10MB photo from gallery for scanning.</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App compresses image to under 500KB in less than 300ms before sending to Firebase Storage bucket.</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FC-PERF-004</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Google Login</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CPU &amp; Memory footprint scan 1</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Performance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App running on test benchmark device.</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Google Login view.</w:t>
              <w:br/>
              <w:t>2. Execute standard actions multiple times.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Memory footprint remains stable with zero leaks. CPU spikes stay under limits.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FC-PERF-005</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Farmer Registration</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CPU &amp; Memory footprint scan 2</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Performance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App running on test benchmark device.</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Farmer Registration view.</w:t>
              <w:br/>
              <w:t>2. Execute standard actions multiple times.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Memory footprint remains stable with zero leaks. CPU spikes stay under limits.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FC-PERF-006</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Shop Registration</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CPU &amp; Memory footprint scan 3</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Performance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App running on test benchmark device.</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Shop Registration view.</w:t>
              <w:br/>
              <w:t>2. Execute standard actions multiple times.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Memory footprint remains stable with zero leaks. CPU spikes stay under limits.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FC-PERF-007</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Admin Login</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CPU &amp; Memory footprint scan 4</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Performance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App running on test benchmark device.</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Admin Login view.</w:t>
              <w:br/>
              <w:t>2. Execute standard actions multiple times.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Memory footprint remains stable with zero leaks. CPU spikes stay under limits.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FC-PERF-008</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Farmer Dashboard</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CPU &amp; Memory footprint scan 5</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Performance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App running on test benchmark device.</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Farmer Dashboard view.</w:t>
              <w:br/>
              <w:t>2. Execute standard actions multiple times.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Memory footprint remains stable with zero leaks. CPU spikes stay under limits.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FC-PERF-009</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Shop Dashboard</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CPU &amp; Memory footprint scan 6</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Performance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App running on test benchmark device.</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Shop Dashboard view.</w:t>
              <w:br/>
              <w:t>2. Execute standard actions multiple times.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Memory footprint remains stable with zero leaks. CPU spikes stay under limits.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FC-PERF-010</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Admin Dashboard</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CPU &amp; Memory footprint scan 7</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Performance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App running on test benchmark device.</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Admin Dashboard view.</w:t>
              <w:br/>
              <w:t>2. Execute standard actions multiple times.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Memory footprint remains stable with zero leaks. CPU spikes stay under limits.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FC-PERF-011</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Weather API</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CPU &amp; Memory footprint scan 8</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Performance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App running on test benchmark device.</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Weather API view.</w:t>
              <w:br/>
              <w:t>2. Execute standard actions multiple times.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Memory footprint remains stable with zero leaks. CPU spikes stay under limits.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FC-PERF-012</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AI Crop Scanner</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CPU &amp; Memory footprint scan 9</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Performance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App running on test benchmark device.</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AI Crop Scanner view.</w:t>
              <w:br/>
              <w:t>2. Execute standard actions multiple times.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Memory footprint remains stable with zero leaks. CPU spikes stay under limits.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FC-PERF-013</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AI Chatbot</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CPU &amp; Memory footprint scan 10</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Performance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App running on test benchmark device.</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AI Chatbot view.</w:t>
              <w:br/>
              <w:t>2. Execute standard actions multiple times.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Memory footprint remains stable with zero leaks. CPU spikes stay under limits.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FC-PERF-014</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My Farm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CPU &amp; Memory footprint scan 11</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Performance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App running on test benchmark device.</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My Farm view.</w:t>
              <w:br/>
              <w:t>2. Execute standard actions multiple times.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Memory footprint remains stable with zero leaks. CPU spikes stay under limits.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FC-PERF-015</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Marketplace</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CPU &amp; Memory footprint scan 12</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Performance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App running on test benchmark device.</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Marketplace view.</w:t>
              <w:br/>
              <w:t>2. Execute standard actions multiple times.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Memory footprint remains stable with zero leaks. CPU spikes stay under limits.</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FC-PERF-016</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Cart</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CPU &amp; Memory footprint scan 13</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Performance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App running on test benchmark device.</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Open Cart view.</w:t>
              <w:br/>
              <w:t>2. Execute standard actions multiple times.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Memory footprint remains stable with zero leaks. CPU spikes stay under limits.</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FC-DEP-001</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Firestore</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Firebase Initialization Call</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Deployment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App startup.</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Launch application binary.</w:t>
              <w:br/>
              <w:t>2. Inspect terminal log/logs console.</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Firebase success log '[FIREBASE_INIT] Firebase successfully initialized.' is printed in outputs.</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FC-DEP-002</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AI Crop Scanner</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Camera OS Permission Settings</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Deployment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First launch of Scanner.</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Tap Camera scan button.</w:t>
              <w:br/>
              <w:t>2. Accept system dialog prompt.</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System camera access dialog triggers. Denying access displays user message, accepting launches viewfinder.</w:t>
            </w:r>
          </w:p>
        </w:tc>
      </w:tr>
      <w:tr>
        <w:tc>
          <w:tcPr>
            <w:tcW w:type="dxa" w:w="1620"/>
            <w:tcBorders>
              <w:bottom w:val="single" w:sz="4" w:space="0" w:color="CCCCCC"/>
            </w:tcBorders>
            <w:shd w:fill="FCE4D6"/>
            <w:vAlign w:val="center"/>
            <w:tcW w:w="1152" w:type="dxa"/>
          </w:tcPr>
          <w:p>
            <w:pPr>
              <w:spacing w:after="120" w:line="276" w:lineRule="auto"/>
              <w:jc w:val="center"/>
            </w:pPr>
            <w:r/>
            <w:r>
              <w:rPr>
                <w:rFonts w:ascii="Calibri" w:hAnsi="Calibri"/>
                <w:b w:val="0"/>
                <w:i w:val="0"/>
                <w:color w:val="2B2B2B"/>
                <w:sz w:val="19"/>
              </w:rPr>
              <w:t>FC-DEP-003</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Weather API</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GPS Location Access Rules</w:t>
            </w:r>
          </w:p>
        </w:tc>
        <w:tc>
          <w:tcPr>
            <w:tcW w:type="dxa" w:w="1620"/>
            <w:tcBorders>
              <w:bottom w:val="single" w:sz="4" w:space="0" w:color="CCCCCC"/>
            </w:tcBorders>
            <w:shd w:fill="FCE4D6"/>
            <w:vAlign w:val="center"/>
            <w:tcW w:w="1440" w:type="dxa"/>
          </w:tcPr>
          <w:p>
            <w:pPr>
              <w:spacing w:after="120" w:line="276" w:lineRule="auto"/>
              <w:jc w:val="center"/>
            </w:pPr>
            <w:r/>
            <w:r>
              <w:rPr>
                <w:rFonts w:ascii="Calibri" w:hAnsi="Calibri"/>
                <w:b w:val="0"/>
                <w:i w:val="0"/>
                <w:color w:val="2B2B2B"/>
                <w:sz w:val="19"/>
              </w:rPr>
              <w:t>Deployment Testing</w:t>
            </w:r>
          </w:p>
        </w:tc>
        <w:tc>
          <w:tcPr>
            <w:tcW w:type="dxa" w:w="1620"/>
            <w:tcBorders>
              <w:bottom w:val="single" w:sz="4" w:space="0" w:color="CCCCCC"/>
            </w:tcBorders>
            <w:shd w:fill="FCE4D6"/>
            <w:vAlign w:val="center"/>
            <w:tcW w:w="864" w:type="dxa"/>
          </w:tcPr>
          <w:p>
            <w:pPr>
              <w:spacing w:after="120" w:line="276" w:lineRule="auto"/>
              <w:jc w:val="center"/>
            </w:pPr>
            <w:r/>
            <w:r>
              <w:rPr>
                <w:rFonts w:ascii="Calibri" w:hAnsi="Calibri"/>
                <w:b w:val="0"/>
                <w:i w:val="0"/>
                <w:color w:val="2B2B2B"/>
                <w:sz w:val="19"/>
              </w:rPr>
              <w:t>High</w:t>
            </w:r>
          </w:p>
        </w:tc>
        <w:tc>
          <w:tcPr>
            <w:tcW w:type="dxa" w:w="1620"/>
            <w:tcBorders>
              <w:bottom w:val="single" w:sz="4" w:space="0" w:color="CCCCCC"/>
            </w:tcBorders>
            <w:shd w:fill="FCE4D6"/>
            <w:vAlign w:val="center"/>
            <w:tcW w:w="1728" w:type="dxa"/>
          </w:tcPr>
          <w:p>
            <w:pPr>
              <w:spacing w:after="120" w:line="276" w:lineRule="auto"/>
              <w:jc w:val="left"/>
            </w:pPr>
            <w:r/>
            <w:r>
              <w:rPr>
                <w:rFonts w:ascii="Calibri" w:hAnsi="Calibri"/>
                <w:b w:val="0"/>
                <w:i w:val="0"/>
                <w:color w:val="2B2B2B"/>
                <w:sz w:val="19"/>
              </w:rPr>
              <w:t>First launch of Weather Screen.</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1. Open weather screen.</w:t>
              <w:br/>
              <w:t>2. Prompt location dialog.</w:t>
            </w:r>
          </w:p>
        </w:tc>
        <w:tc>
          <w:tcPr>
            <w:tcW w:type="dxa" w:w="1620"/>
            <w:tcBorders>
              <w:bottom w:val="single" w:sz="4" w:space="0" w:color="CCCCCC"/>
            </w:tcBorders>
            <w:shd w:fill="FCE4D6"/>
            <w:vAlign w:val="center"/>
            <w:tcW w:w="2880" w:type="dxa"/>
          </w:tcPr>
          <w:p>
            <w:pPr>
              <w:spacing w:after="120" w:line="276" w:lineRule="auto"/>
              <w:jc w:val="left"/>
            </w:pPr>
            <w:r/>
            <w:r>
              <w:rPr>
                <w:rFonts w:ascii="Calibri" w:hAnsi="Calibri"/>
                <w:b w:val="0"/>
                <w:i w:val="0"/>
                <w:color w:val="2B2B2B"/>
                <w:sz w:val="19"/>
              </w:rPr>
              <w:t>OS asks permission for location tracking. Denying blocks request, fallback coordinates display standard weather forecast.</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FC-DEP-004</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Google Login</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Build Environment Compatibility 1</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Deployment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Building APK target.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Run compiler verification command on Google Login files.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Compilation output succeeds. Binary bundles contain code resources, running safely on Android.</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FC-DEP-005</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Farmer Registration</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Build Environment Compatibility 2</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Deployment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Building APK target.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Run compiler verification command on Farmer Registration files.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Compilation output succeeds. Binary bundles contain code resources, running safely on Android.</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FC-DEP-006</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Shop Registration</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Build Environment Compatibility 3</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Deployment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Building APK target.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Run compiler verification command on Shop Registration files.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Compilation output succeeds. Binary bundles contain code resources, running safely on Android.</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FC-DEP-007</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Admin Login</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Build Environment Compatibility 4</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Deployment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Building APK target.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Run compiler verification command on Admin Login files.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Compilation output succeeds. Binary bundles contain code resources, running safely on Android.</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FC-DEP-008</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Farmer Dashboard</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Build Environment Compatibility 5</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Deployment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Building APK target.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Run compiler verification command on Farmer Dashboard files.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Compilation output succeeds. Binary bundles contain code resources, running safely on Android.</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FC-DEP-009</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Shop Dashboard</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Build Environment Compatibility 6</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Deployment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Building APK target.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Run compiler verification command on Shop Dashboard files.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Compilation output succeeds. Binary bundles contain code resources, running safely on Android.</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FC-DEP-010</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Admin Dashboard</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Build Environment Compatibility 7</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Deployment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Building APK target.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Run compiler verification command on Admin Dashboard files.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Compilation output succeeds. Binary bundles contain code resources, running safely on Android.</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FC-DEP-011</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Weather API</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Build Environment Compatibility 8</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Deployment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Building APK target.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Run compiler verification command on Weather API files.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Compilation output succeeds. Binary bundles contain code resources, running safely on Android.</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FC-DEP-012</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AI Crop Scanner</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Build Environment Compatibility 9</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Deployment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Building APK target.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Run compiler verification command on AI Crop Scanner files.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Compilation output succeeds. Binary bundles contain code resources, running safely on Android.</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FC-DEP-013</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AI Chatbot</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Build Environment Compatibility 10</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Deployment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Building APK target.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Run compiler verification command on AI Chatbot files.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Compilation output succeeds. Binary bundles contain code resources, running safely on Android.</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FC-DEP-014</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My Farm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Build Environment Compatibility 11</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Deployment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Building APK target.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Run compiler verification command on My Farm files.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Compilation output succeeds. Binary bundles contain code resources, running safely on Android.</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FC-DEP-015</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Marketplace</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Build Environment Compatibility 12</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Deployment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Building APK target.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Run compiler verification command on Marketplace files.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Compilation output succeeds. Binary bundles contain code resources, running safely on Android.</w:t>
            </w:r>
          </w:p>
        </w:tc>
      </w:tr>
      <w:tr>
        <w:tc>
          <w:tcPr>
            <w:tcW w:type="dxa" w:w="1620"/>
            <w:tcBorders>
              <w:bottom w:val="single" w:sz="4" w:space="0" w:color="CCCCCC"/>
            </w:tcBorders>
            <w:shd w:fill="FFF2CC"/>
            <w:vAlign w:val="center"/>
            <w:tcW w:w="1152" w:type="dxa"/>
          </w:tcPr>
          <w:p>
            <w:pPr>
              <w:spacing w:after="120" w:line="276" w:lineRule="auto"/>
              <w:jc w:val="center"/>
            </w:pPr>
            <w:r/>
            <w:r>
              <w:rPr>
                <w:rFonts w:ascii="Calibri" w:hAnsi="Calibri"/>
                <w:b w:val="0"/>
                <w:i w:val="0"/>
                <w:color w:val="2B2B2B"/>
                <w:sz w:val="19"/>
              </w:rPr>
              <w:t>FC-DEP-016</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Cart</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Build Environment Compatibility 13</w:t>
            </w:r>
          </w:p>
        </w:tc>
        <w:tc>
          <w:tcPr>
            <w:tcW w:type="dxa" w:w="1620"/>
            <w:tcBorders>
              <w:bottom w:val="single" w:sz="4" w:space="0" w:color="CCCCCC"/>
            </w:tcBorders>
            <w:shd w:fill="FFF2CC"/>
            <w:vAlign w:val="center"/>
            <w:tcW w:w="1440" w:type="dxa"/>
          </w:tcPr>
          <w:p>
            <w:pPr>
              <w:spacing w:after="120" w:line="276" w:lineRule="auto"/>
              <w:jc w:val="center"/>
            </w:pPr>
            <w:r/>
            <w:r>
              <w:rPr>
                <w:rFonts w:ascii="Calibri" w:hAnsi="Calibri"/>
                <w:b w:val="0"/>
                <w:i w:val="0"/>
                <w:color w:val="2B2B2B"/>
                <w:sz w:val="19"/>
              </w:rPr>
              <w:t>Deployment Testing</w:t>
            </w:r>
          </w:p>
        </w:tc>
        <w:tc>
          <w:tcPr>
            <w:tcW w:type="dxa" w:w="1620"/>
            <w:tcBorders>
              <w:bottom w:val="single" w:sz="4" w:space="0" w:color="CCCCCC"/>
            </w:tcBorders>
            <w:shd w:fill="FFF2CC"/>
            <w:vAlign w:val="center"/>
            <w:tcW w:w="864" w:type="dxa"/>
          </w:tcPr>
          <w:p>
            <w:pPr>
              <w:spacing w:after="120" w:line="276" w:lineRule="auto"/>
              <w:jc w:val="center"/>
            </w:pPr>
            <w:r/>
            <w:r>
              <w:rPr>
                <w:rFonts w:ascii="Calibri" w:hAnsi="Calibri"/>
                <w:b w:val="0"/>
                <w:i w:val="0"/>
                <w:color w:val="2B2B2B"/>
                <w:sz w:val="19"/>
              </w:rPr>
              <w:t>Medium</w:t>
            </w:r>
          </w:p>
        </w:tc>
        <w:tc>
          <w:tcPr>
            <w:tcW w:type="dxa" w:w="1620"/>
            <w:tcBorders>
              <w:bottom w:val="single" w:sz="4" w:space="0" w:color="CCCCCC"/>
            </w:tcBorders>
            <w:shd w:fill="FFF2CC"/>
            <w:vAlign w:val="center"/>
            <w:tcW w:w="1728" w:type="dxa"/>
          </w:tcPr>
          <w:p>
            <w:pPr>
              <w:spacing w:after="120" w:line="276" w:lineRule="auto"/>
              <w:jc w:val="left"/>
            </w:pPr>
            <w:r/>
            <w:r>
              <w:rPr>
                <w:rFonts w:ascii="Calibri" w:hAnsi="Calibri"/>
                <w:b w:val="0"/>
                <w:i w:val="0"/>
                <w:color w:val="2B2B2B"/>
                <w:sz w:val="19"/>
              </w:rPr>
              <w:t>Building APK target.</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1. Run compiler verification command on Cart files.</w:t>
            </w:r>
          </w:p>
        </w:tc>
        <w:tc>
          <w:tcPr>
            <w:tcW w:type="dxa" w:w="1620"/>
            <w:tcBorders>
              <w:bottom w:val="single" w:sz="4" w:space="0" w:color="CCCCCC"/>
            </w:tcBorders>
            <w:shd w:fill="FFF2CC"/>
            <w:vAlign w:val="center"/>
            <w:tcW w:w="2880" w:type="dxa"/>
          </w:tcPr>
          <w:p>
            <w:pPr>
              <w:spacing w:after="120" w:line="276" w:lineRule="auto"/>
              <w:jc w:val="left"/>
            </w:pPr>
            <w:r/>
            <w:r>
              <w:rPr>
                <w:rFonts w:ascii="Calibri" w:hAnsi="Calibri"/>
                <w:b w:val="0"/>
                <w:i w:val="0"/>
                <w:color w:val="2B2B2B"/>
                <w:sz w:val="19"/>
              </w:rPr>
              <w:t>Compilation output succeeds. Binary bundles contain code resources, running safely on Android.</w:t>
            </w:r>
          </w:p>
        </w:tc>
      </w:tr>
    </w:tbl>
    <w:sectPr w:rsidR="00FC693F" w:rsidRPr="0006063C" w:rsidSect="00034616">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Char w:fldCharType="begin"/>
    <w:instrText xml:space="preserve">PAGE</w:instrText>
    <w:fldChar w:fldCharType="separate"/>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