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Integration Testing Analysis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Third-Party Services &amp; Firebase API Interface Validation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Integration Scope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Integration testing validates that the communication channels between the Flutter client application and external service providers function correctly. The analysis inspects data translations, Firestore reads/writes, Firebase Storage uploads, Geolocator sync, and Weather API calls.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Integration Metrics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Total cases: 32. Passed: 30. Failed: 1. Blocked: 1. Pass Rate: 93.75% (excluding blocked).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Integration Issues Logged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Integration Partner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Detailed Issue Description</w:t>
            </w:r>
          </w:p>
        </w:tc>
        <w:tc>
          <w:tcPr>
            <w:tcW w:type="dxa" w:w="234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FC-INT-003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OpenWeatherMap API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Weather API parser crashes with parsing exception when geocoder returns location name containing numbers.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Failed</w:t>
            </w:r>
          </w:p>
        </w:tc>
      </w:tr>
      <w:tr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FC-INT-004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Gemini Cloud API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Gemini Cloud Scan API requests blocked due to API rate limit limits during load run simulation.</w:t>
            </w:r>
          </w:p>
        </w:tc>
        <w:tc>
          <w:tcPr>
            <w:tcW w:type="dxa" w:w="234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Blocked</w:t>
            </w:r>
          </w:p>
        </w:tc>
      </w:tr>
    </w:tbl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API Sync Certification Status</w:t>
      </w:r>
    </w:p>
    <w:p>
      <w:pPr>
        <w:spacing w:after="240"/>
        <w:pBdr>
          <w:bottom w:val="single" w:sz="12" w:space="1" w:color="1E4620"/>
        </w:pBdr>
      </w:pP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Google Sign-In integration: Authentication is verified as robust on Android builds.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Firestore Collections: Profile creation, product inventory updates, and order syncs pass.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B2B2B"/>
          <w:sz w:val="22"/>
        </w:rPr>
        <w:t>Pass</w:t>
      </w:r>
      <w:r>
        <w:rPr>
          <w:rFonts w:ascii="Calibri" w:hAnsi="Calibri"/>
          <w:color w:val="2B2B2B"/>
          <w:sz w:val="22"/>
        </w:rPr>
        <w:t>Firebase Storage: License doc upload and crop diagnostic image storage operate correctly.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